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BF3" w:rsidRPr="00956D1E" w:rsidRDefault="00682C50">
      <w:pPr>
        <w:spacing w:line="360" w:lineRule="auto"/>
        <w:jc w:val="center"/>
        <w:rPr>
          <w:rFonts w:eastAsia="Calibri"/>
          <w:b/>
          <w:sz w:val="32"/>
          <w:szCs w:val="32"/>
        </w:rPr>
      </w:pPr>
      <w:r w:rsidRPr="00956D1E">
        <w:rPr>
          <w:rFonts w:eastAsia="Calibri"/>
          <w:b/>
          <w:sz w:val="32"/>
          <w:szCs w:val="32"/>
        </w:rPr>
        <w:t>《建设工程环境影响报告表》编制说明</w:t>
      </w:r>
    </w:p>
    <w:p w:rsidR="00415BF3" w:rsidRPr="00956D1E" w:rsidRDefault="00415BF3">
      <w:pPr>
        <w:spacing w:line="360" w:lineRule="auto"/>
        <w:rPr>
          <w:rFonts w:eastAsia="Calibri"/>
          <w:sz w:val="24"/>
        </w:rPr>
      </w:pPr>
    </w:p>
    <w:p w:rsidR="003C50EF" w:rsidRPr="00956D1E" w:rsidRDefault="003C50EF" w:rsidP="003C50EF">
      <w:pPr>
        <w:spacing w:line="360" w:lineRule="auto"/>
        <w:ind w:firstLineChars="100" w:firstLine="280"/>
        <w:rPr>
          <w:rFonts w:eastAsiaTheme="minorEastAsia"/>
          <w:sz w:val="28"/>
          <w:szCs w:val="28"/>
        </w:rPr>
      </w:pPr>
    </w:p>
    <w:p w:rsidR="00415BF3" w:rsidRPr="00956D1E" w:rsidRDefault="00682C50" w:rsidP="003C50EF">
      <w:pPr>
        <w:spacing w:line="360" w:lineRule="auto"/>
        <w:ind w:firstLineChars="200" w:firstLine="560"/>
        <w:rPr>
          <w:rFonts w:eastAsia="Calibri"/>
          <w:sz w:val="28"/>
          <w:szCs w:val="28"/>
        </w:rPr>
      </w:pPr>
      <w:r w:rsidRPr="00956D1E">
        <w:rPr>
          <w:rFonts w:eastAsia="Calibri"/>
          <w:sz w:val="28"/>
          <w:szCs w:val="28"/>
        </w:rPr>
        <w:t>1</w:t>
      </w:r>
      <w:r w:rsidRPr="00956D1E">
        <w:rPr>
          <w:rFonts w:eastAsia="Calibri"/>
          <w:sz w:val="28"/>
          <w:szCs w:val="28"/>
        </w:rPr>
        <w:t>．工程名称</w:t>
      </w:r>
      <w:r w:rsidRPr="00956D1E">
        <w:rPr>
          <w:rFonts w:eastAsia="Calibri"/>
          <w:sz w:val="28"/>
          <w:szCs w:val="28"/>
        </w:rPr>
        <w:t>——</w:t>
      </w:r>
      <w:r w:rsidRPr="00956D1E">
        <w:rPr>
          <w:rFonts w:eastAsia="Calibri"/>
          <w:sz w:val="28"/>
          <w:szCs w:val="28"/>
        </w:rPr>
        <w:t>指工程立项批复时的名称，应不超过</w:t>
      </w:r>
      <w:r w:rsidRPr="00956D1E">
        <w:rPr>
          <w:rFonts w:eastAsia="Calibri"/>
          <w:sz w:val="28"/>
          <w:szCs w:val="28"/>
        </w:rPr>
        <w:t>30</w:t>
      </w:r>
      <w:r w:rsidRPr="00956D1E">
        <w:rPr>
          <w:rFonts w:eastAsia="Calibri"/>
          <w:sz w:val="28"/>
          <w:szCs w:val="28"/>
        </w:rPr>
        <w:t>个字（两个英文字段作一个汉字）。</w:t>
      </w:r>
    </w:p>
    <w:p w:rsidR="00415BF3" w:rsidRPr="00956D1E" w:rsidRDefault="00682C50">
      <w:pPr>
        <w:spacing w:line="360" w:lineRule="auto"/>
        <w:ind w:firstLine="560"/>
        <w:rPr>
          <w:rFonts w:eastAsia="Calibri"/>
          <w:sz w:val="28"/>
          <w:szCs w:val="28"/>
        </w:rPr>
      </w:pPr>
      <w:r w:rsidRPr="00956D1E">
        <w:rPr>
          <w:rFonts w:eastAsia="Calibri"/>
          <w:sz w:val="28"/>
          <w:szCs w:val="28"/>
        </w:rPr>
        <w:t>2</w:t>
      </w:r>
      <w:r w:rsidRPr="00956D1E">
        <w:rPr>
          <w:rFonts w:eastAsia="Calibri"/>
          <w:sz w:val="28"/>
          <w:szCs w:val="28"/>
        </w:rPr>
        <w:t>．建设地点</w:t>
      </w:r>
      <w:r w:rsidRPr="00956D1E">
        <w:rPr>
          <w:rFonts w:eastAsia="Calibri"/>
          <w:sz w:val="28"/>
          <w:szCs w:val="28"/>
        </w:rPr>
        <w:t>——</w:t>
      </w:r>
      <w:r w:rsidRPr="00956D1E">
        <w:rPr>
          <w:rFonts w:eastAsia="Calibri"/>
          <w:sz w:val="28"/>
          <w:szCs w:val="28"/>
        </w:rPr>
        <w:t>指工程所在地详细地址，公路、铁路应填写起止地点。</w:t>
      </w:r>
    </w:p>
    <w:p w:rsidR="00415BF3" w:rsidRPr="00956D1E" w:rsidRDefault="00682C50">
      <w:pPr>
        <w:spacing w:line="360" w:lineRule="auto"/>
        <w:ind w:firstLine="560"/>
        <w:rPr>
          <w:rFonts w:eastAsia="Calibri"/>
          <w:sz w:val="28"/>
          <w:szCs w:val="28"/>
        </w:rPr>
      </w:pPr>
      <w:r w:rsidRPr="00956D1E">
        <w:rPr>
          <w:rFonts w:eastAsia="Calibri"/>
          <w:sz w:val="28"/>
          <w:szCs w:val="28"/>
        </w:rPr>
        <w:t>3</w:t>
      </w:r>
      <w:r w:rsidRPr="00956D1E">
        <w:rPr>
          <w:rFonts w:eastAsia="Calibri"/>
          <w:sz w:val="28"/>
          <w:szCs w:val="28"/>
        </w:rPr>
        <w:t>．行业类别</w:t>
      </w:r>
      <w:r w:rsidRPr="00956D1E">
        <w:rPr>
          <w:rFonts w:eastAsia="Calibri"/>
          <w:sz w:val="28"/>
          <w:szCs w:val="28"/>
        </w:rPr>
        <w:t>——</w:t>
      </w:r>
      <w:r w:rsidRPr="00956D1E">
        <w:rPr>
          <w:rFonts w:eastAsia="Calibri"/>
          <w:sz w:val="28"/>
          <w:szCs w:val="28"/>
        </w:rPr>
        <w:t>按国标填写。</w:t>
      </w:r>
    </w:p>
    <w:p w:rsidR="00415BF3" w:rsidRPr="00956D1E" w:rsidRDefault="00682C50">
      <w:pPr>
        <w:spacing w:line="360" w:lineRule="auto"/>
        <w:ind w:firstLine="560"/>
        <w:rPr>
          <w:rFonts w:eastAsia="Calibri"/>
          <w:sz w:val="28"/>
          <w:szCs w:val="28"/>
        </w:rPr>
      </w:pPr>
      <w:r w:rsidRPr="00956D1E">
        <w:rPr>
          <w:rFonts w:eastAsia="Calibri"/>
          <w:sz w:val="28"/>
          <w:szCs w:val="28"/>
        </w:rPr>
        <w:t>4</w:t>
      </w:r>
      <w:r w:rsidRPr="00956D1E">
        <w:rPr>
          <w:rFonts w:eastAsia="Calibri"/>
          <w:sz w:val="28"/>
          <w:szCs w:val="28"/>
        </w:rPr>
        <w:t>．总投资</w:t>
      </w:r>
      <w:r w:rsidRPr="00956D1E">
        <w:rPr>
          <w:rFonts w:eastAsia="Calibri"/>
          <w:sz w:val="28"/>
          <w:szCs w:val="28"/>
        </w:rPr>
        <w:t>——</w:t>
      </w:r>
      <w:r w:rsidRPr="00956D1E">
        <w:rPr>
          <w:rFonts w:eastAsia="Calibri"/>
          <w:sz w:val="28"/>
          <w:szCs w:val="28"/>
        </w:rPr>
        <w:t>指工程投资总额。</w:t>
      </w:r>
    </w:p>
    <w:p w:rsidR="00415BF3" w:rsidRPr="00956D1E" w:rsidRDefault="00682C50">
      <w:pPr>
        <w:spacing w:line="360" w:lineRule="auto"/>
        <w:ind w:firstLine="560"/>
        <w:rPr>
          <w:rFonts w:eastAsia="Calibri"/>
          <w:sz w:val="28"/>
          <w:szCs w:val="28"/>
        </w:rPr>
      </w:pPr>
      <w:r w:rsidRPr="00956D1E">
        <w:rPr>
          <w:rFonts w:eastAsia="Calibri"/>
          <w:sz w:val="28"/>
          <w:szCs w:val="28"/>
        </w:rPr>
        <w:t>5</w:t>
      </w:r>
      <w:r w:rsidRPr="00956D1E">
        <w:rPr>
          <w:rFonts w:eastAsia="Calibri"/>
          <w:sz w:val="28"/>
          <w:szCs w:val="28"/>
        </w:rPr>
        <w:t>．主要环境保护目标</w:t>
      </w:r>
      <w:r w:rsidRPr="00956D1E">
        <w:rPr>
          <w:rFonts w:eastAsia="Calibri"/>
          <w:sz w:val="28"/>
          <w:szCs w:val="28"/>
        </w:rPr>
        <w:t>——</w:t>
      </w:r>
      <w:r w:rsidRPr="00956D1E">
        <w:rPr>
          <w:rFonts w:eastAsia="Calibri"/>
          <w:sz w:val="28"/>
          <w:szCs w:val="28"/>
        </w:rPr>
        <w:t>指工程区周围一定范围内集中居民住宅区、学校、医院、保护文物、风景名胜区、水源地和生态敏感点等，应尽可能给出保护目标、性质、规模和距厂界距离等。</w:t>
      </w:r>
    </w:p>
    <w:p w:rsidR="00415BF3" w:rsidRPr="00956D1E" w:rsidRDefault="00682C50">
      <w:pPr>
        <w:spacing w:line="360" w:lineRule="auto"/>
        <w:ind w:firstLine="560"/>
        <w:rPr>
          <w:rFonts w:eastAsia="Calibri"/>
          <w:sz w:val="28"/>
          <w:szCs w:val="28"/>
        </w:rPr>
      </w:pPr>
      <w:r w:rsidRPr="00956D1E">
        <w:rPr>
          <w:rFonts w:eastAsia="Calibri"/>
          <w:sz w:val="28"/>
          <w:szCs w:val="28"/>
        </w:rPr>
        <w:t>6</w:t>
      </w:r>
      <w:r w:rsidRPr="00956D1E">
        <w:rPr>
          <w:rFonts w:eastAsia="Calibri"/>
          <w:sz w:val="28"/>
          <w:szCs w:val="28"/>
        </w:rPr>
        <w:t>．结论与建议</w:t>
      </w:r>
      <w:r w:rsidRPr="00956D1E">
        <w:rPr>
          <w:rFonts w:eastAsia="Calibri"/>
          <w:sz w:val="28"/>
          <w:szCs w:val="28"/>
        </w:rPr>
        <w:t>——</w:t>
      </w:r>
      <w:r w:rsidRPr="00956D1E">
        <w:rPr>
          <w:rFonts w:eastAsia="Calibri"/>
          <w:sz w:val="28"/>
          <w:szCs w:val="28"/>
        </w:rPr>
        <w:t>给出</w:t>
      </w:r>
      <w:r w:rsidRPr="00956D1E">
        <w:rPr>
          <w:rFonts w:hint="eastAsia"/>
          <w:sz w:val="28"/>
          <w:szCs w:val="28"/>
        </w:rPr>
        <w:t>本项目</w:t>
      </w:r>
      <w:r w:rsidRPr="00956D1E">
        <w:rPr>
          <w:rFonts w:eastAsia="Calibri"/>
          <w:sz w:val="28"/>
          <w:szCs w:val="28"/>
        </w:rPr>
        <w:t>清洁生产、达标排放和总量控制的分析结论，确定污染防治措施的有效性，说明</w:t>
      </w:r>
      <w:r w:rsidRPr="00956D1E">
        <w:rPr>
          <w:rFonts w:hint="eastAsia"/>
          <w:sz w:val="28"/>
          <w:szCs w:val="28"/>
        </w:rPr>
        <w:t>本项目</w:t>
      </w:r>
      <w:r w:rsidRPr="00956D1E">
        <w:rPr>
          <w:rFonts w:eastAsia="Calibri"/>
          <w:sz w:val="28"/>
          <w:szCs w:val="28"/>
        </w:rPr>
        <w:t>对环境造成的影响，给出建设工程环境可行性的明确结论。同时提出减少环境影响的其他建议。</w:t>
      </w:r>
    </w:p>
    <w:p w:rsidR="00415BF3" w:rsidRPr="00956D1E" w:rsidRDefault="00682C50">
      <w:pPr>
        <w:spacing w:line="360" w:lineRule="auto"/>
        <w:ind w:firstLine="560"/>
        <w:rPr>
          <w:rFonts w:eastAsia="Calibri"/>
          <w:sz w:val="28"/>
          <w:szCs w:val="28"/>
        </w:rPr>
      </w:pPr>
      <w:r w:rsidRPr="00956D1E">
        <w:rPr>
          <w:rFonts w:eastAsia="Calibri"/>
          <w:sz w:val="28"/>
          <w:szCs w:val="28"/>
        </w:rPr>
        <w:t>7</w:t>
      </w:r>
      <w:r w:rsidRPr="00956D1E">
        <w:rPr>
          <w:rFonts w:eastAsia="Calibri"/>
          <w:sz w:val="28"/>
          <w:szCs w:val="28"/>
        </w:rPr>
        <w:t>．预审意见</w:t>
      </w:r>
      <w:r w:rsidRPr="00956D1E">
        <w:rPr>
          <w:rFonts w:eastAsia="Calibri"/>
          <w:sz w:val="28"/>
          <w:szCs w:val="28"/>
        </w:rPr>
        <w:t>——</w:t>
      </w:r>
      <w:r w:rsidRPr="00956D1E">
        <w:rPr>
          <w:rFonts w:eastAsia="Calibri"/>
          <w:sz w:val="28"/>
          <w:szCs w:val="28"/>
        </w:rPr>
        <w:t>由行业主管部门填写答复意见，无主管部门工程，可不填。</w:t>
      </w:r>
    </w:p>
    <w:p w:rsidR="00415BF3" w:rsidRPr="00956D1E" w:rsidRDefault="00682C50">
      <w:pPr>
        <w:spacing w:line="360" w:lineRule="auto"/>
        <w:ind w:firstLine="560"/>
        <w:rPr>
          <w:rFonts w:eastAsia="Calibri"/>
          <w:sz w:val="28"/>
          <w:szCs w:val="28"/>
        </w:rPr>
      </w:pPr>
      <w:r w:rsidRPr="00956D1E">
        <w:rPr>
          <w:rFonts w:eastAsia="Calibri"/>
          <w:sz w:val="28"/>
          <w:szCs w:val="28"/>
        </w:rPr>
        <w:t>8</w:t>
      </w:r>
      <w:r w:rsidRPr="00956D1E">
        <w:rPr>
          <w:rFonts w:eastAsia="Calibri"/>
          <w:sz w:val="28"/>
          <w:szCs w:val="28"/>
        </w:rPr>
        <w:t>．审批意见</w:t>
      </w:r>
      <w:r w:rsidRPr="00956D1E">
        <w:rPr>
          <w:rFonts w:eastAsia="Calibri"/>
          <w:sz w:val="28"/>
          <w:szCs w:val="28"/>
        </w:rPr>
        <w:t>——</w:t>
      </w:r>
      <w:r w:rsidRPr="00956D1E">
        <w:rPr>
          <w:rFonts w:eastAsia="Calibri"/>
          <w:sz w:val="28"/>
          <w:szCs w:val="28"/>
        </w:rPr>
        <w:t>由负责审批该工程的环境保护行政主管部门批复。</w:t>
      </w:r>
    </w:p>
    <w:p w:rsidR="00415BF3" w:rsidRPr="00956D1E" w:rsidRDefault="00415BF3">
      <w:pPr>
        <w:spacing w:line="360" w:lineRule="auto"/>
        <w:ind w:firstLine="543"/>
        <w:rPr>
          <w:rFonts w:eastAsia="Calibri"/>
          <w:sz w:val="28"/>
          <w:szCs w:val="28"/>
        </w:rPr>
      </w:pPr>
    </w:p>
    <w:p w:rsidR="00415BF3" w:rsidRPr="00956D1E" w:rsidRDefault="00415BF3">
      <w:pPr>
        <w:spacing w:line="360" w:lineRule="auto"/>
        <w:ind w:firstLine="543"/>
        <w:rPr>
          <w:rFonts w:eastAsia="Calibri"/>
          <w:sz w:val="28"/>
          <w:szCs w:val="28"/>
        </w:rPr>
      </w:pPr>
    </w:p>
    <w:p w:rsidR="00415BF3" w:rsidRPr="00956D1E" w:rsidRDefault="00415BF3">
      <w:pPr>
        <w:spacing w:line="360" w:lineRule="auto"/>
        <w:ind w:firstLine="543"/>
        <w:rPr>
          <w:rFonts w:eastAsia="Calibri"/>
          <w:sz w:val="28"/>
          <w:szCs w:val="28"/>
        </w:rPr>
      </w:pPr>
    </w:p>
    <w:p w:rsidR="00415BF3" w:rsidRPr="00956D1E" w:rsidRDefault="00415BF3">
      <w:pPr>
        <w:spacing w:line="360" w:lineRule="auto"/>
        <w:ind w:firstLine="543"/>
        <w:rPr>
          <w:rFonts w:eastAsia="Calibri"/>
          <w:sz w:val="28"/>
          <w:szCs w:val="28"/>
        </w:rPr>
      </w:pPr>
    </w:p>
    <w:p w:rsidR="00415BF3" w:rsidRPr="00956D1E" w:rsidRDefault="00415BF3">
      <w:pPr>
        <w:spacing w:line="360" w:lineRule="auto"/>
        <w:ind w:firstLine="543"/>
        <w:rPr>
          <w:rFonts w:eastAsia="Calibri"/>
          <w:sz w:val="28"/>
          <w:szCs w:val="28"/>
        </w:rPr>
      </w:pPr>
    </w:p>
    <w:p w:rsidR="00415BF3" w:rsidRPr="00956D1E" w:rsidRDefault="00415BF3">
      <w:pPr>
        <w:spacing w:line="360" w:lineRule="auto"/>
        <w:ind w:firstLine="543"/>
        <w:rPr>
          <w:rFonts w:eastAsia="Calibri"/>
          <w:sz w:val="28"/>
          <w:szCs w:val="28"/>
        </w:rPr>
      </w:pPr>
    </w:p>
    <w:p w:rsidR="00415BF3" w:rsidRPr="00956D1E" w:rsidRDefault="00415BF3">
      <w:pPr>
        <w:spacing w:line="360" w:lineRule="auto"/>
        <w:ind w:firstLine="543"/>
        <w:rPr>
          <w:rFonts w:eastAsia="Calibri"/>
          <w:sz w:val="28"/>
          <w:szCs w:val="28"/>
        </w:rPr>
      </w:pPr>
    </w:p>
    <w:p w:rsidR="00415BF3" w:rsidRPr="00956D1E" w:rsidRDefault="00682C50">
      <w:pPr>
        <w:spacing w:line="360" w:lineRule="auto"/>
        <w:ind w:firstLine="545"/>
        <w:jc w:val="center"/>
        <w:rPr>
          <w:rFonts w:eastAsia="Calibri"/>
          <w:b/>
          <w:sz w:val="28"/>
          <w:szCs w:val="28"/>
        </w:rPr>
      </w:pPr>
      <w:r w:rsidRPr="00956D1E">
        <w:rPr>
          <w:rFonts w:eastAsia="Calibri"/>
          <w:b/>
          <w:sz w:val="28"/>
          <w:szCs w:val="28"/>
        </w:rPr>
        <w:lastRenderedPageBreak/>
        <w:t>目录</w:t>
      </w:r>
    </w:p>
    <w:p w:rsidR="00415BF3" w:rsidRPr="00956D1E" w:rsidRDefault="00A5588E">
      <w:pPr>
        <w:tabs>
          <w:tab w:val="right" w:leader="dot" w:pos="8915"/>
        </w:tabs>
        <w:spacing w:line="360" w:lineRule="auto"/>
        <w:rPr>
          <w:rFonts w:eastAsia="Calibri"/>
          <w:noProof/>
          <w:sz w:val="24"/>
          <w:szCs w:val="24"/>
        </w:rPr>
      </w:pPr>
      <w:r w:rsidRPr="00956D1E">
        <w:rPr>
          <w:rFonts w:eastAsia="Calibri"/>
          <w:sz w:val="24"/>
          <w:szCs w:val="24"/>
        </w:rPr>
        <w:fldChar w:fldCharType="begin"/>
      </w:r>
      <w:r w:rsidR="00682C50" w:rsidRPr="00956D1E">
        <w:rPr>
          <w:rFonts w:eastAsia="Calibri"/>
          <w:sz w:val="24"/>
          <w:szCs w:val="24"/>
        </w:rPr>
        <w:instrText xml:space="preserve"> TOC \o </w:instrText>
      </w:r>
      <w:r w:rsidRPr="00956D1E">
        <w:rPr>
          <w:rFonts w:eastAsia="Calibri"/>
          <w:sz w:val="24"/>
          <w:szCs w:val="24"/>
        </w:rPr>
        <w:fldChar w:fldCharType="separate"/>
      </w:r>
      <w:hyperlink w:anchor="_Toc470533391" w:history="1">
        <w:r w:rsidR="00682C50" w:rsidRPr="00956D1E">
          <w:rPr>
            <w:b/>
            <w:noProof/>
            <w:sz w:val="24"/>
            <w:szCs w:val="24"/>
          </w:rPr>
          <w:t>一、建设</w:t>
        </w:r>
      </w:hyperlink>
      <w:r w:rsidR="00682C50" w:rsidRPr="00956D1E">
        <w:rPr>
          <w:b/>
          <w:noProof/>
          <w:sz w:val="24"/>
          <w:szCs w:val="24"/>
        </w:rPr>
        <w:t>工程基本情况</w:t>
      </w:r>
      <w:hyperlink w:anchor="_Toc470533391" w:history="1">
        <w:r w:rsidR="00682C50" w:rsidRPr="00956D1E">
          <w:rPr>
            <w:rFonts w:eastAsia="Calibri"/>
            <w:noProof/>
            <w:sz w:val="24"/>
            <w:szCs w:val="24"/>
          </w:rPr>
          <w:tab/>
        </w:r>
        <w:r w:rsidRPr="00956D1E">
          <w:rPr>
            <w:rFonts w:eastAsia="Calibri"/>
            <w:noProof/>
            <w:sz w:val="24"/>
            <w:szCs w:val="24"/>
          </w:rPr>
          <w:fldChar w:fldCharType="begin"/>
        </w:r>
        <w:r w:rsidR="00682C50" w:rsidRPr="00956D1E">
          <w:rPr>
            <w:rFonts w:eastAsia="Calibri"/>
            <w:noProof/>
            <w:sz w:val="24"/>
            <w:szCs w:val="24"/>
          </w:rPr>
          <w:instrText xml:space="preserve"> PAGEREF _Toc470533391 \h \* Arabic </w:instrText>
        </w:r>
        <w:r w:rsidRPr="00956D1E">
          <w:rPr>
            <w:rFonts w:eastAsia="Calibri"/>
            <w:noProof/>
            <w:sz w:val="24"/>
            <w:szCs w:val="24"/>
          </w:rPr>
        </w:r>
        <w:r w:rsidRPr="00956D1E">
          <w:rPr>
            <w:rFonts w:eastAsia="Calibri"/>
            <w:noProof/>
            <w:sz w:val="24"/>
            <w:szCs w:val="24"/>
          </w:rPr>
          <w:fldChar w:fldCharType="separate"/>
        </w:r>
        <w:r w:rsidR="00FD016D">
          <w:rPr>
            <w:rFonts w:eastAsia="Calibri"/>
            <w:noProof/>
            <w:sz w:val="24"/>
            <w:szCs w:val="24"/>
          </w:rPr>
          <w:t>3</w:t>
        </w:r>
        <w:r w:rsidRPr="00956D1E">
          <w:rPr>
            <w:rFonts w:eastAsia="Calibri"/>
            <w:noProof/>
            <w:sz w:val="24"/>
            <w:szCs w:val="24"/>
          </w:rPr>
          <w:fldChar w:fldCharType="end"/>
        </w:r>
      </w:hyperlink>
    </w:p>
    <w:p w:rsidR="00415BF3" w:rsidRPr="00956D1E" w:rsidRDefault="00523286">
      <w:pPr>
        <w:tabs>
          <w:tab w:val="right" w:leader="dot" w:pos="8915"/>
        </w:tabs>
        <w:spacing w:line="360" w:lineRule="auto"/>
        <w:rPr>
          <w:rFonts w:eastAsia="Calibri"/>
          <w:noProof/>
          <w:sz w:val="24"/>
          <w:szCs w:val="24"/>
        </w:rPr>
      </w:pPr>
      <w:hyperlink w:anchor="_Toc470533392" w:history="1">
        <w:r w:rsidR="00682C50" w:rsidRPr="00956D1E">
          <w:rPr>
            <w:b/>
            <w:noProof/>
            <w:sz w:val="24"/>
            <w:szCs w:val="24"/>
          </w:rPr>
          <w:t>二、建设</w:t>
        </w:r>
      </w:hyperlink>
      <w:r w:rsidR="00682C50" w:rsidRPr="00956D1E">
        <w:rPr>
          <w:b/>
          <w:noProof/>
          <w:sz w:val="24"/>
          <w:szCs w:val="24"/>
        </w:rPr>
        <w:t>工程所在地自然社会环境简况</w:t>
      </w:r>
      <w:hyperlink w:anchor="_Toc470533392" w:history="1">
        <w:r w:rsidR="00682C50" w:rsidRPr="00956D1E">
          <w:rPr>
            <w:rFonts w:eastAsia="Calibri"/>
            <w:noProof/>
            <w:sz w:val="24"/>
            <w:szCs w:val="24"/>
          </w:rPr>
          <w:tab/>
        </w:r>
        <w:r w:rsidR="00A5588E" w:rsidRPr="00956D1E">
          <w:rPr>
            <w:rFonts w:eastAsia="Calibri"/>
            <w:noProof/>
            <w:sz w:val="24"/>
            <w:szCs w:val="24"/>
          </w:rPr>
          <w:fldChar w:fldCharType="begin"/>
        </w:r>
        <w:r w:rsidR="00682C50" w:rsidRPr="00956D1E">
          <w:rPr>
            <w:rFonts w:eastAsia="Calibri"/>
            <w:noProof/>
            <w:sz w:val="24"/>
            <w:szCs w:val="24"/>
          </w:rPr>
          <w:instrText xml:space="preserve"> PAGEREF _Toc470533392 \h \* Arabic </w:instrText>
        </w:r>
        <w:r w:rsidR="00A5588E" w:rsidRPr="00956D1E">
          <w:rPr>
            <w:rFonts w:eastAsia="Calibri"/>
            <w:noProof/>
            <w:sz w:val="24"/>
            <w:szCs w:val="24"/>
          </w:rPr>
        </w:r>
        <w:r w:rsidR="00A5588E" w:rsidRPr="00956D1E">
          <w:rPr>
            <w:rFonts w:eastAsia="Calibri"/>
            <w:noProof/>
            <w:sz w:val="24"/>
            <w:szCs w:val="24"/>
          </w:rPr>
          <w:fldChar w:fldCharType="separate"/>
        </w:r>
        <w:r w:rsidR="00FD016D">
          <w:rPr>
            <w:rFonts w:eastAsia="Calibri"/>
            <w:noProof/>
            <w:sz w:val="24"/>
            <w:szCs w:val="24"/>
          </w:rPr>
          <w:t>16</w:t>
        </w:r>
        <w:r w:rsidR="00A5588E" w:rsidRPr="00956D1E">
          <w:rPr>
            <w:rFonts w:eastAsia="Calibri"/>
            <w:noProof/>
            <w:sz w:val="24"/>
            <w:szCs w:val="24"/>
          </w:rPr>
          <w:fldChar w:fldCharType="end"/>
        </w:r>
      </w:hyperlink>
    </w:p>
    <w:p w:rsidR="00415BF3" w:rsidRPr="00956D1E" w:rsidRDefault="00523286">
      <w:pPr>
        <w:tabs>
          <w:tab w:val="right" w:leader="dot" w:pos="8915"/>
        </w:tabs>
        <w:spacing w:line="360" w:lineRule="auto"/>
        <w:rPr>
          <w:rFonts w:eastAsia="Calibri"/>
          <w:noProof/>
          <w:sz w:val="24"/>
          <w:szCs w:val="24"/>
        </w:rPr>
      </w:pPr>
      <w:hyperlink w:anchor="_Toc470533393" w:history="1">
        <w:r w:rsidR="00682C50" w:rsidRPr="00956D1E">
          <w:rPr>
            <w:b/>
            <w:noProof/>
            <w:sz w:val="24"/>
            <w:szCs w:val="24"/>
          </w:rPr>
          <w:t>三、环境质量状况</w:t>
        </w:r>
        <w:r w:rsidR="00682C50" w:rsidRPr="00956D1E">
          <w:rPr>
            <w:rFonts w:eastAsia="Calibri"/>
            <w:noProof/>
            <w:sz w:val="24"/>
            <w:szCs w:val="24"/>
          </w:rPr>
          <w:tab/>
        </w:r>
        <w:r w:rsidR="00A5588E" w:rsidRPr="00956D1E">
          <w:rPr>
            <w:rFonts w:eastAsia="Calibri"/>
            <w:noProof/>
            <w:sz w:val="24"/>
            <w:szCs w:val="24"/>
          </w:rPr>
          <w:fldChar w:fldCharType="begin"/>
        </w:r>
        <w:r w:rsidR="00682C50" w:rsidRPr="00956D1E">
          <w:rPr>
            <w:rFonts w:eastAsia="Calibri"/>
            <w:noProof/>
            <w:sz w:val="24"/>
            <w:szCs w:val="24"/>
          </w:rPr>
          <w:instrText xml:space="preserve"> PAGEREF _Toc470533393 \h \* Arabic </w:instrText>
        </w:r>
        <w:r w:rsidR="00A5588E" w:rsidRPr="00956D1E">
          <w:rPr>
            <w:rFonts w:eastAsia="Calibri"/>
            <w:noProof/>
            <w:sz w:val="24"/>
            <w:szCs w:val="24"/>
          </w:rPr>
        </w:r>
        <w:r w:rsidR="00A5588E" w:rsidRPr="00956D1E">
          <w:rPr>
            <w:rFonts w:eastAsia="Calibri"/>
            <w:noProof/>
            <w:sz w:val="24"/>
            <w:szCs w:val="24"/>
          </w:rPr>
          <w:fldChar w:fldCharType="separate"/>
        </w:r>
        <w:r w:rsidR="00FD016D">
          <w:rPr>
            <w:rFonts w:eastAsia="Calibri"/>
            <w:noProof/>
            <w:sz w:val="24"/>
            <w:szCs w:val="24"/>
          </w:rPr>
          <w:t>22</w:t>
        </w:r>
        <w:r w:rsidR="00A5588E" w:rsidRPr="00956D1E">
          <w:rPr>
            <w:rFonts w:eastAsia="Calibri"/>
            <w:noProof/>
            <w:sz w:val="24"/>
            <w:szCs w:val="24"/>
          </w:rPr>
          <w:fldChar w:fldCharType="end"/>
        </w:r>
      </w:hyperlink>
    </w:p>
    <w:p w:rsidR="00415BF3" w:rsidRPr="00956D1E" w:rsidRDefault="00523286">
      <w:pPr>
        <w:tabs>
          <w:tab w:val="right" w:leader="dot" w:pos="8915"/>
        </w:tabs>
        <w:spacing w:line="360" w:lineRule="auto"/>
        <w:rPr>
          <w:rFonts w:eastAsia="Calibri"/>
          <w:noProof/>
          <w:sz w:val="24"/>
          <w:szCs w:val="24"/>
        </w:rPr>
      </w:pPr>
      <w:hyperlink w:anchor="_Toc470533394" w:history="1">
        <w:r w:rsidR="00682C50" w:rsidRPr="00956D1E">
          <w:rPr>
            <w:b/>
            <w:noProof/>
            <w:sz w:val="24"/>
            <w:szCs w:val="24"/>
          </w:rPr>
          <w:t>四、评价适用标准</w:t>
        </w:r>
        <w:r w:rsidR="00682C50" w:rsidRPr="00956D1E">
          <w:rPr>
            <w:rFonts w:eastAsia="Calibri"/>
            <w:noProof/>
            <w:sz w:val="24"/>
            <w:szCs w:val="24"/>
          </w:rPr>
          <w:tab/>
        </w:r>
        <w:r w:rsidR="00A5588E" w:rsidRPr="00956D1E">
          <w:rPr>
            <w:rFonts w:eastAsia="Calibri"/>
            <w:noProof/>
            <w:sz w:val="24"/>
            <w:szCs w:val="24"/>
          </w:rPr>
          <w:fldChar w:fldCharType="begin"/>
        </w:r>
        <w:r w:rsidR="00682C50" w:rsidRPr="00956D1E">
          <w:rPr>
            <w:rFonts w:eastAsia="Calibri"/>
            <w:noProof/>
            <w:sz w:val="24"/>
            <w:szCs w:val="24"/>
          </w:rPr>
          <w:instrText xml:space="preserve"> PAGEREF _Toc470533394 \h \* Arabic </w:instrText>
        </w:r>
        <w:r w:rsidR="00A5588E" w:rsidRPr="00956D1E">
          <w:rPr>
            <w:rFonts w:eastAsia="Calibri"/>
            <w:noProof/>
            <w:sz w:val="24"/>
            <w:szCs w:val="24"/>
          </w:rPr>
        </w:r>
        <w:r w:rsidR="00A5588E" w:rsidRPr="00956D1E">
          <w:rPr>
            <w:rFonts w:eastAsia="Calibri"/>
            <w:noProof/>
            <w:sz w:val="24"/>
            <w:szCs w:val="24"/>
          </w:rPr>
          <w:fldChar w:fldCharType="separate"/>
        </w:r>
        <w:r w:rsidR="00FD016D">
          <w:rPr>
            <w:rFonts w:eastAsia="Calibri"/>
            <w:noProof/>
            <w:sz w:val="24"/>
            <w:szCs w:val="24"/>
          </w:rPr>
          <w:t>27</w:t>
        </w:r>
        <w:r w:rsidR="00A5588E" w:rsidRPr="00956D1E">
          <w:rPr>
            <w:rFonts w:eastAsia="Calibri"/>
            <w:noProof/>
            <w:sz w:val="24"/>
            <w:szCs w:val="24"/>
          </w:rPr>
          <w:fldChar w:fldCharType="end"/>
        </w:r>
      </w:hyperlink>
    </w:p>
    <w:p w:rsidR="00415BF3" w:rsidRPr="00956D1E" w:rsidRDefault="00523286">
      <w:pPr>
        <w:tabs>
          <w:tab w:val="right" w:leader="dot" w:pos="8915"/>
        </w:tabs>
        <w:spacing w:line="360" w:lineRule="auto"/>
        <w:rPr>
          <w:rFonts w:eastAsia="Calibri"/>
          <w:noProof/>
          <w:sz w:val="24"/>
          <w:szCs w:val="24"/>
        </w:rPr>
      </w:pPr>
      <w:hyperlink w:anchor="_Toc470533395" w:history="1">
        <w:r w:rsidR="00682C50" w:rsidRPr="00956D1E">
          <w:rPr>
            <w:b/>
            <w:noProof/>
            <w:sz w:val="24"/>
            <w:szCs w:val="24"/>
          </w:rPr>
          <w:t>五、建设</w:t>
        </w:r>
      </w:hyperlink>
      <w:r w:rsidR="00682C50" w:rsidRPr="00956D1E">
        <w:rPr>
          <w:b/>
          <w:noProof/>
          <w:sz w:val="24"/>
          <w:szCs w:val="24"/>
        </w:rPr>
        <w:t>工程工程分析</w:t>
      </w:r>
      <w:hyperlink w:anchor="_Toc470533395" w:history="1">
        <w:r w:rsidR="00682C50" w:rsidRPr="00956D1E">
          <w:rPr>
            <w:rFonts w:eastAsia="Calibri"/>
            <w:noProof/>
            <w:sz w:val="24"/>
            <w:szCs w:val="24"/>
          </w:rPr>
          <w:tab/>
        </w:r>
        <w:r w:rsidR="00A5588E" w:rsidRPr="00956D1E">
          <w:rPr>
            <w:rFonts w:eastAsia="Calibri"/>
            <w:noProof/>
            <w:sz w:val="24"/>
            <w:szCs w:val="24"/>
          </w:rPr>
          <w:fldChar w:fldCharType="begin"/>
        </w:r>
        <w:r w:rsidR="00682C50" w:rsidRPr="00956D1E">
          <w:rPr>
            <w:rFonts w:eastAsia="Calibri"/>
            <w:noProof/>
            <w:sz w:val="24"/>
            <w:szCs w:val="24"/>
          </w:rPr>
          <w:instrText xml:space="preserve"> PAGEREF _Toc470533395 \h \* Arabic </w:instrText>
        </w:r>
        <w:r w:rsidR="00A5588E" w:rsidRPr="00956D1E">
          <w:rPr>
            <w:rFonts w:eastAsia="Calibri"/>
            <w:noProof/>
            <w:sz w:val="24"/>
            <w:szCs w:val="24"/>
          </w:rPr>
        </w:r>
        <w:r w:rsidR="00A5588E" w:rsidRPr="00956D1E">
          <w:rPr>
            <w:rFonts w:eastAsia="Calibri"/>
            <w:noProof/>
            <w:sz w:val="24"/>
            <w:szCs w:val="24"/>
          </w:rPr>
          <w:fldChar w:fldCharType="separate"/>
        </w:r>
        <w:r w:rsidR="00FD016D">
          <w:rPr>
            <w:rFonts w:eastAsia="Calibri"/>
            <w:noProof/>
            <w:sz w:val="24"/>
            <w:szCs w:val="24"/>
          </w:rPr>
          <w:t>29</w:t>
        </w:r>
        <w:r w:rsidR="00A5588E" w:rsidRPr="00956D1E">
          <w:rPr>
            <w:rFonts w:eastAsia="Calibri"/>
            <w:noProof/>
            <w:sz w:val="24"/>
            <w:szCs w:val="24"/>
          </w:rPr>
          <w:fldChar w:fldCharType="end"/>
        </w:r>
      </w:hyperlink>
    </w:p>
    <w:p w:rsidR="00415BF3" w:rsidRPr="00956D1E" w:rsidRDefault="00523286">
      <w:pPr>
        <w:tabs>
          <w:tab w:val="right" w:leader="dot" w:pos="8915"/>
        </w:tabs>
        <w:spacing w:line="360" w:lineRule="auto"/>
        <w:rPr>
          <w:rFonts w:eastAsia="Calibri"/>
          <w:noProof/>
          <w:sz w:val="24"/>
          <w:szCs w:val="24"/>
        </w:rPr>
      </w:pPr>
      <w:hyperlink w:anchor="_Toc470533396" w:history="1">
        <w:r w:rsidR="00682C50" w:rsidRPr="00956D1E">
          <w:rPr>
            <w:b/>
            <w:noProof/>
            <w:sz w:val="24"/>
            <w:szCs w:val="24"/>
          </w:rPr>
          <w:t>六、</w:t>
        </w:r>
      </w:hyperlink>
      <w:r w:rsidR="00682C50" w:rsidRPr="00956D1E">
        <w:rPr>
          <w:b/>
          <w:noProof/>
          <w:sz w:val="24"/>
          <w:szCs w:val="24"/>
        </w:rPr>
        <w:t>工程主要污染物产生及预计排放情况</w:t>
      </w:r>
      <w:hyperlink w:anchor="_Toc470533396" w:history="1">
        <w:r w:rsidR="00682C50" w:rsidRPr="00956D1E">
          <w:rPr>
            <w:rFonts w:eastAsia="Calibri"/>
            <w:noProof/>
            <w:sz w:val="24"/>
            <w:szCs w:val="24"/>
          </w:rPr>
          <w:tab/>
        </w:r>
        <w:r w:rsidR="00A5588E" w:rsidRPr="00956D1E">
          <w:rPr>
            <w:rFonts w:eastAsia="Calibri"/>
            <w:noProof/>
            <w:sz w:val="24"/>
            <w:szCs w:val="24"/>
          </w:rPr>
          <w:fldChar w:fldCharType="begin"/>
        </w:r>
        <w:r w:rsidR="00682C50" w:rsidRPr="00956D1E">
          <w:rPr>
            <w:rFonts w:eastAsia="Calibri"/>
            <w:noProof/>
            <w:sz w:val="24"/>
            <w:szCs w:val="24"/>
          </w:rPr>
          <w:instrText xml:space="preserve"> PAGEREF _Toc470533396 \h \* Arabic </w:instrText>
        </w:r>
        <w:r w:rsidR="00A5588E" w:rsidRPr="00956D1E">
          <w:rPr>
            <w:rFonts w:eastAsia="Calibri"/>
            <w:noProof/>
            <w:sz w:val="24"/>
            <w:szCs w:val="24"/>
          </w:rPr>
        </w:r>
        <w:r w:rsidR="00A5588E" w:rsidRPr="00956D1E">
          <w:rPr>
            <w:rFonts w:eastAsia="Calibri"/>
            <w:noProof/>
            <w:sz w:val="24"/>
            <w:szCs w:val="24"/>
          </w:rPr>
          <w:fldChar w:fldCharType="separate"/>
        </w:r>
        <w:r w:rsidR="00FD016D">
          <w:rPr>
            <w:rFonts w:eastAsia="Calibri"/>
            <w:noProof/>
            <w:sz w:val="24"/>
            <w:szCs w:val="24"/>
          </w:rPr>
          <w:t>39</w:t>
        </w:r>
        <w:r w:rsidR="00A5588E" w:rsidRPr="00956D1E">
          <w:rPr>
            <w:rFonts w:eastAsia="Calibri"/>
            <w:noProof/>
            <w:sz w:val="24"/>
            <w:szCs w:val="24"/>
          </w:rPr>
          <w:fldChar w:fldCharType="end"/>
        </w:r>
      </w:hyperlink>
    </w:p>
    <w:p w:rsidR="00415BF3" w:rsidRPr="00956D1E" w:rsidRDefault="00523286">
      <w:pPr>
        <w:tabs>
          <w:tab w:val="right" w:leader="dot" w:pos="8915"/>
        </w:tabs>
        <w:spacing w:line="360" w:lineRule="auto"/>
        <w:rPr>
          <w:rFonts w:eastAsia="Calibri"/>
          <w:noProof/>
          <w:sz w:val="24"/>
          <w:szCs w:val="24"/>
        </w:rPr>
      </w:pPr>
      <w:hyperlink w:anchor="_Toc470533397" w:history="1">
        <w:r w:rsidR="00682C50" w:rsidRPr="00956D1E">
          <w:rPr>
            <w:b/>
            <w:noProof/>
            <w:sz w:val="24"/>
            <w:szCs w:val="24"/>
          </w:rPr>
          <w:t>七、环境影响分析</w:t>
        </w:r>
        <w:r w:rsidR="00682C50" w:rsidRPr="00956D1E">
          <w:rPr>
            <w:rFonts w:eastAsia="Calibri"/>
            <w:noProof/>
            <w:sz w:val="24"/>
            <w:szCs w:val="24"/>
          </w:rPr>
          <w:tab/>
        </w:r>
        <w:r w:rsidR="00A5588E" w:rsidRPr="00956D1E">
          <w:rPr>
            <w:rFonts w:eastAsia="Calibri"/>
            <w:noProof/>
            <w:sz w:val="24"/>
            <w:szCs w:val="24"/>
          </w:rPr>
          <w:fldChar w:fldCharType="begin"/>
        </w:r>
        <w:r w:rsidR="00682C50" w:rsidRPr="00956D1E">
          <w:rPr>
            <w:rFonts w:eastAsia="Calibri"/>
            <w:noProof/>
            <w:sz w:val="24"/>
            <w:szCs w:val="24"/>
          </w:rPr>
          <w:instrText xml:space="preserve"> PAGEREF _Toc470533397 \h \* Arabic </w:instrText>
        </w:r>
        <w:r w:rsidR="00A5588E" w:rsidRPr="00956D1E">
          <w:rPr>
            <w:rFonts w:eastAsia="Calibri"/>
            <w:noProof/>
            <w:sz w:val="24"/>
            <w:szCs w:val="24"/>
          </w:rPr>
        </w:r>
        <w:r w:rsidR="00A5588E" w:rsidRPr="00956D1E">
          <w:rPr>
            <w:rFonts w:eastAsia="Calibri"/>
            <w:noProof/>
            <w:sz w:val="24"/>
            <w:szCs w:val="24"/>
          </w:rPr>
          <w:fldChar w:fldCharType="separate"/>
        </w:r>
        <w:r w:rsidR="00FD016D">
          <w:rPr>
            <w:rFonts w:eastAsia="Calibri"/>
            <w:noProof/>
            <w:sz w:val="24"/>
            <w:szCs w:val="24"/>
          </w:rPr>
          <w:t>40</w:t>
        </w:r>
        <w:r w:rsidR="00A5588E" w:rsidRPr="00956D1E">
          <w:rPr>
            <w:rFonts w:eastAsia="Calibri"/>
            <w:noProof/>
            <w:sz w:val="24"/>
            <w:szCs w:val="24"/>
          </w:rPr>
          <w:fldChar w:fldCharType="end"/>
        </w:r>
      </w:hyperlink>
    </w:p>
    <w:p w:rsidR="00415BF3" w:rsidRPr="00956D1E" w:rsidRDefault="00523286">
      <w:pPr>
        <w:tabs>
          <w:tab w:val="right" w:leader="dot" w:pos="8915"/>
        </w:tabs>
        <w:spacing w:line="360" w:lineRule="auto"/>
        <w:rPr>
          <w:rFonts w:eastAsia="Calibri"/>
          <w:noProof/>
          <w:sz w:val="24"/>
          <w:szCs w:val="24"/>
        </w:rPr>
      </w:pPr>
      <w:hyperlink w:anchor="_Toc470533398" w:history="1">
        <w:r w:rsidR="00682C50" w:rsidRPr="00956D1E">
          <w:rPr>
            <w:b/>
            <w:noProof/>
            <w:sz w:val="24"/>
            <w:szCs w:val="24"/>
          </w:rPr>
          <w:t>八、建设</w:t>
        </w:r>
      </w:hyperlink>
      <w:r w:rsidR="00682C50" w:rsidRPr="00956D1E">
        <w:rPr>
          <w:b/>
          <w:noProof/>
          <w:sz w:val="24"/>
          <w:szCs w:val="24"/>
        </w:rPr>
        <w:t>工程拟采取的防治措施及预期治理效果</w:t>
      </w:r>
      <w:hyperlink w:anchor="_Toc470533398" w:history="1">
        <w:r w:rsidR="00682C50" w:rsidRPr="00956D1E">
          <w:rPr>
            <w:rFonts w:eastAsia="Calibri"/>
            <w:noProof/>
            <w:sz w:val="24"/>
            <w:szCs w:val="24"/>
          </w:rPr>
          <w:tab/>
        </w:r>
        <w:r w:rsidR="00A5588E" w:rsidRPr="00956D1E">
          <w:rPr>
            <w:rFonts w:eastAsia="Calibri"/>
            <w:noProof/>
            <w:sz w:val="24"/>
            <w:szCs w:val="24"/>
          </w:rPr>
          <w:fldChar w:fldCharType="begin"/>
        </w:r>
        <w:r w:rsidR="00682C50" w:rsidRPr="00956D1E">
          <w:rPr>
            <w:rFonts w:eastAsia="Calibri"/>
            <w:noProof/>
            <w:sz w:val="24"/>
            <w:szCs w:val="24"/>
          </w:rPr>
          <w:instrText xml:space="preserve"> PAGEREF _Toc470533398 \h \* Arabic </w:instrText>
        </w:r>
        <w:r w:rsidR="00A5588E" w:rsidRPr="00956D1E">
          <w:rPr>
            <w:rFonts w:eastAsia="Calibri"/>
            <w:noProof/>
            <w:sz w:val="24"/>
            <w:szCs w:val="24"/>
          </w:rPr>
        </w:r>
        <w:r w:rsidR="00A5588E" w:rsidRPr="00956D1E">
          <w:rPr>
            <w:rFonts w:eastAsia="Calibri"/>
            <w:noProof/>
            <w:sz w:val="24"/>
            <w:szCs w:val="24"/>
          </w:rPr>
          <w:fldChar w:fldCharType="separate"/>
        </w:r>
        <w:r w:rsidR="00FD016D">
          <w:rPr>
            <w:rFonts w:eastAsia="Calibri"/>
            <w:noProof/>
            <w:sz w:val="24"/>
            <w:szCs w:val="24"/>
          </w:rPr>
          <w:t>62</w:t>
        </w:r>
        <w:r w:rsidR="00A5588E" w:rsidRPr="00956D1E">
          <w:rPr>
            <w:rFonts w:eastAsia="Calibri"/>
            <w:noProof/>
            <w:sz w:val="24"/>
            <w:szCs w:val="24"/>
          </w:rPr>
          <w:fldChar w:fldCharType="end"/>
        </w:r>
      </w:hyperlink>
    </w:p>
    <w:p w:rsidR="00415BF3" w:rsidRPr="00956D1E" w:rsidRDefault="00523286">
      <w:pPr>
        <w:tabs>
          <w:tab w:val="right" w:leader="dot" w:pos="8915"/>
        </w:tabs>
        <w:spacing w:line="360" w:lineRule="auto"/>
        <w:rPr>
          <w:rFonts w:eastAsia="Calibri"/>
          <w:sz w:val="24"/>
          <w:szCs w:val="24"/>
        </w:rPr>
      </w:pPr>
      <w:hyperlink w:anchor="_Toc470533399" w:history="1">
        <w:r w:rsidR="00682C50" w:rsidRPr="00956D1E">
          <w:rPr>
            <w:b/>
            <w:noProof/>
            <w:sz w:val="24"/>
            <w:szCs w:val="24"/>
          </w:rPr>
          <w:t>九、结论与建议</w:t>
        </w:r>
        <w:r w:rsidR="00682C50" w:rsidRPr="00956D1E">
          <w:rPr>
            <w:rFonts w:eastAsia="Calibri"/>
            <w:noProof/>
            <w:sz w:val="24"/>
            <w:szCs w:val="24"/>
          </w:rPr>
          <w:tab/>
        </w:r>
        <w:r w:rsidR="00A5588E" w:rsidRPr="00956D1E">
          <w:rPr>
            <w:rFonts w:eastAsia="Calibri"/>
            <w:noProof/>
            <w:sz w:val="24"/>
            <w:szCs w:val="24"/>
          </w:rPr>
          <w:fldChar w:fldCharType="begin"/>
        </w:r>
        <w:r w:rsidR="00682C50" w:rsidRPr="00956D1E">
          <w:rPr>
            <w:rFonts w:eastAsia="Calibri"/>
            <w:noProof/>
            <w:sz w:val="24"/>
            <w:szCs w:val="24"/>
          </w:rPr>
          <w:instrText xml:space="preserve"> PAGEREF _Toc470533399 \h \* Arabic </w:instrText>
        </w:r>
        <w:r w:rsidR="00A5588E" w:rsidRPr="00956D1E">
          <w:rPr>
            <w:rFonts w:eastAsia="Calibri"/>
            <w:noProof/>
            <w:sz w:val="24"/>
            <w:szCs w:val="24"/>
          </w:rPr>
        </w:r>
        <w:r w:rsidR="00A5588E" w:rsidRPr="00956D1E">
          <w:rPr>
            <w:rFonts w:eastAsia="Calibri"/>
            <w:noProof/>
            <w:sz w:val="24"/>
            <w:szCs w:val="24"/>
          </w:rPr>
          <w:fldChar w:fldCharType="separate"/>
        </w:r>
        <w:r w:rsidR="00FD016D">
          <w:rPr>
            <w:rFonts w:eastAsia="Calibri"/>
            <w:noProof/>
            <w:sz w:val="24"/>
            <w:szCs w:val="24"/>
          </w:rPr>
          <w:t>64</w:t>
        </w:r>
        <w:r w:rsidR="00A5588E" w:rsidRPr="00956D1E">
          <w:rPr>
            <w:rFonts w:eastAsia="Calibri"/>
            <w:noProof/>
            <w:sz w:val="24"/>
            <w:szCs w:val="24"/>
          </w:rPr>
          <w:fldChar w:fldCharType="end"/>
        </w:r>
      </w:hyperlink>
      <w:r w:rsidR="00A5588E" w:rsidRPr="00956D1E">
        <w:rPr>
          <w:rFonts w:eastAsia="Calibri"/>
          <w:sz w:val="24"/>
          <w:szCs w:val="24"/>
        </w:rPr>
        <w:fldChar w:fldCharType="end"/>
      </w:r>
    </w:p>
    <w:p w:rsidR="00415BF3" w:rsidRPr="00956D1E" w:rsidRDefault="00415BF3">
      <w:pPr>
        <w:spacing w:line="360" w:lineRule="auto"/>
        <w:rPr>
          <w:rFonts w:eastAsia="Calibri"/>
          <w:sz w:val="24"/>
          <w:szCs w:val="24"/>
        </w:rPr>
      </w:pPr>
    </w:p>
    <w:p w:rsidR="00415BF3" w:rsidRPr="00956D1E" w:rsidRDefault="00415BF3">
      <w:pPr>
        <w:rPr>
          <w:rFonts w:ascii="Calibri" w:eastAsia="Calibri" w:hAnsi="Calibri"/>
          <w:sz w:val="24"/>
          <w:szCs w:val="24"/>
        </w:rPr>
      </w:pPr>
    </w:p>
    <w:p w:rsidR="00415BF3" w:rsidRPr="00956D1E" w:rsidRDefault="00415BF3">
      <w:pPr>
        <w:sectPr w:rsidR="00415BF3" w:rsidRPr="00956D1E">
          <w:footerReference w:type="default" r:id="rId10"/>
          <w:endnotePr>
            <w:numFmt w:val="decimal"/>
          </w:endnotePr>
          <w:pgSz w:w="11906" w:h="16838"/>
          <w:pgMar w:top="1440" w:right="1406" w:bottom="1440" w:left="1575" w:header="720" w:footer="992" w:gutter="0"/>
          <w:pgNumType w:start="1"/>
          <w:cols w:space="720"/>
        </w:sectPr>
      </w:pPr>
    </w:p>
    <w:p w:rsidR="00415BF3" w:rsidRPr="00956D1E" w:rsidRDefault="00682C50">
      <w:pPr>
        <w:spacing w:line="269" w:lineRule="auto"/>
        <w:outlineLvl w:val="0"/>
        <w:rPr>
          <w:rFonts w:eastAsia="Calibri"/>
          <w:b/>
          <w:sz w:val="36"/>
          <w:szCs w:val="36"/>
        </w:rPr>
      </w:pPr>
      <w:bookmarkStart w:id="0" w:name="_Toc470533391"/>
      <w:bookmarkEnd w:id="0"/>
      <w:r w:rsidRPr="00956D1E">
        <w:rPr>
          <w:rFonts w:eastAsia="Calibri"/>
          <w:b/>
          <w:sz w:val="36"/>
          <w:szCs w:val="36"/>
        </w:rPr>
        <w:lastRenderedPageBreak/>
        <w:t>一、建设工程基本情况</w:t>
      </w:r>
    </w:p>
    <w:tbl>
      <w:tblPr>
        <w:tblW w:w="9528" w:type="dxa"/>
        <w:jc w:val="center"/>
        <w:tblLayout w:type="fixed"/>
        <w:tblCellMar>
          <w:left w:w="10" w:type="dxa"/>
          <w:right w:w="10" w:type="dxa"/>
        </w:tblCellMar>
        <w:tblLook w:val="04A0" w:firstRow="1" w:lastRow="0" w:firstColumn="1" w:lastColumn="0" w:noHBand="0" w:noVBand="1"/>
      </w:tblPr>
      <w:tblGrid>
        <w:gridCol w:w="1340"/>
        <w:gridCol w:w="2540"/>
        <w:gridCol w:w="405"/>
        <w:gridCol w:w="720"/>
        <w:gridCol w:w="294"/>
        <w:gridCol w:w="28"/>
        <w:gridCol w:w="283"/>
        <w:gridCol w:w="501"/>
        <w:gridCol w:w="440"/>
        <w:gridCol w:w="962"/>
        <w:gridCol w:w="668"/>
        <w:gridCol w:w="1347"/>
      </w:tblGrid>
      <w:tr w:rsidR="00415BF3" w:rsidRPr="00956D1E">
        <w:trPr>
          <w:cantSplit/>
          <w:trHeight w:val="454"/>
          <w:jc w:val="center"/>
        </w:trPr>
        <w:tc>
          <w:tcPr>
            <w:tcW w:w="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工程名称</w:t>
            </w:r>
          </w:p>
        </w:tc>
        <w:tc>
          <w:tcPr>
            <w:tcW w:w="8188"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ascii="宋体" w:hAnsi="宋体" w:cs="宋体" w:hint="eastAsia"/>
                <w:bCs/>
                <w:sz w:val="24"/>
                <w:szCs w:val="24"/>
              </w:rPr>
              <w:t>洪江区桃李园污水整治工程</w:t>
            </w:r>
          </w:p>
        </w:tc>
      </w:tr>
      <w:tr w:rsidR="00415BF3" w:rsidRPr="00956D1E">
        <w:trPr>
          <w:cantSplit/>
          <w:trHeight w:val="454"/>
          <w:jc w:val="center"/>
        </w:trPr>
        <w:tc>
          <w:tcPr>
            <w:tcW w:w="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建设单位</w:t>
            </w:r>
          </w:p>
        </w:tc>
        <w:tc>
          <w:tcPr>
            <w:tcW w:w="8188"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sz w:val="24"/>
              </w:rPr>
              <w:t>怀化市洪江区住房和城乡建设局</w:t>
            </w:r>
          </w:p>
        </w:tc>
      </w:tr>
      <w:tr w:rsidR="00415BF3" w:rsidRPr="00956D1E">
        <w:trPr>
          <w:cantSplit/>
          <w:trHeight w:val="454"/>
          <w:jc w:val="center"/>
        </w:trPr>
        <w:tc>
          <w:tcPr>
            <w:tcW w:w="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法人代表</w:t>
            </w:r>
          </w:p>
        </w:tc>
        <w:tc>
          <w:tcPr>
            <w:tcW w:w="4270"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hint="eastAsia"/>
                <w:sz w:val="24"/>
                <w:szCs w:val="24"/>
              </w:rPr>
              <w:t>黄福元</w:t>
            </w:r>
          </w:p>
        </w:tc>
        <w:tc>
          <w:tcPr>
            <w:tcW w:w="190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联系人</w:t>
            </w:r>
          </w:p>
        </w:tc>
        <w:tc>
          <w:tcPr>
            <w:tcW w:w="201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proofErr w:type="gramStart"/>
            <w:r w:rsidRPr="00956D1E">
              <w:rPr>
                <w:sz w:val="24"/>
              </w:rPr>
              <w:t>贺东松</w:t>
            </w:r>
            <w:proofErr w:type="gramEnd"/>
          </w:p>
        </w:tc>
      </w:tr>
      <w:tr w:rsidR="00415BF3" w:rsidRPr="00956D1E">
        <w:trPr>
          <w:cantSplit/>
          <w:trHeight w:val="454"/>
          <w:jc w:val="center"/>
        </w:trPr>
        <w:tc>
          <w:tcPr>
            <w:tcW w:w="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通讯地址</w:t>
            </w:r>
          </w:p>
        </w:tc>
        <w:tc>
          <w:tcPr>
            <w:tcW w:w="8188"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湖南省怀化市洪江区</w:t>
            </w:r>
          </w:p>
        </w:tc>
      </w:tr>
      <w:tr w:rsidR="00415BF3" w:rsidRPr="00956D1E" w:rsidTr="00FD016D">
        <w:trPr>
          <w:cantSplit/>
          <w:trHeight w:val="454"/>
          <w:jc w:val="center"/>
        </w:trPr>
        <w:tc>
          <w:tcPr>
            <w:tcW w:w="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联系电话</w:t>
            </w:r>
          </w:p>
        </w:tc>
        <w:tc>
          <w:tcPr>
            <w:tcW w:w="29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rPr>
                <w:rFonts w:eastAsia="Calibri"/>
              </w:rPr>
            </w:pPr>
            <w:r w:rsidRPr="00956D1E">
              <w:rPr>
                <w:rFonts w:eastAsia="Calibri"/>
              </w:rPr>
              <w:t>18874508677</w:t>
            </w:r>
          </w:p>
        </w:tc>
        <w:tc>
          <w:tcPr>
            <w:tcW w:w="1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传真</w:t>
            </w:r>
          </w:p>
        </w:tc>
        <w:tc>
          <w:tcPr>
            <w:tcW w:w="125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w:t>
            </w:r>
          </w:p>
        </w:tc>
        <w:tc>
          <w:tcPr>
            <w:tcW w:w="16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邮政编码</w:t>
            </w:r>
          </w:p>
        </w:tc>
        <w:tc>
          <w:tcPr>
            <w:tcW w:w="1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rPr>
              <w:t>418200</w:t>
            </w:r>
          </w:p>
        </w:tc>
      </w:tr>
      <w:tr w:rsidR="00415BF3" w:rsidRPr="00956D1E">
        <w:trPr>
          <w:cantSplit/>
          <w:trHeight w:val="454"/>
          <w:jc w:val="center"/>
        </w:trPr>
        <w:tc>
          <w:tcPr>
            <w:tcW w:w="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建设地点</w:t>
            </w:r>
          </w:p>
        </w:tc>
        <w:tc>
          <w:tcPr>
            <w:tcW w:w="8188"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sz w:val="24"/>
              </w:rPr>
              <w:t>怀化市洪江区</w:t>
            </w:r>
          </w:p>
        </w:tc>
      </w:tr>
      <w:tr w:rsidR="00415BF3" w:rsidRPr="00956D1E" w:rsidTr="00FD016D">
        <w:trPr>
          <w:cantSplit/>
          <w:trHeight w:val="454"/>
          <w:jc w:val="center"/>
        </w:trPr>
        <w:tc>
          <w:tcPr>
            <w:tcW w:w="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立项审批部门</w:t>
            </w:r>
          </w:p>
        </w:tc>
        <w:tc>
          <w:tcPr>
            <w:tcW w:w="36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w:t>
            </w:r>
          </w:p>
        </w:tc>
        <w:tc>
          <w:tcPr>
            <w:tcW w:w="154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批准文号</w:t>
            </w:r>
          </w:p>
        </w:tc>
        <w:tc>
          <w:tcPr>
            <w:tcW w:w="297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w:t>
            </w:r>
          </w:p>
        </w:tc>
      </w:tr>
      <w:tr w:rsidR="00415BF3" w:rsidRPr="00956D1E" w:rsidTr="00FD016D">
        <w:trPr>
          <w:cantSplit/>
          <w:trHeight w:val="454"/>
          <w:jc w:val="center"/>
        </w:trPr>
        <w:tc>
          <w:tcPr>
            <w:tcW w:w="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建设性质</w:t>
            </w:r>
          </w:p>
        </w:tc>
        <w:tc>
          <w:tcPr>
            <w:tcW w:w="36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新建</w:t>
            </w:r>
            <w:r w:rsidRPr="00956D1E">
              <w:rPr>
                <w:rFonts w:eastAsia="Calibri"/>
                <w:sz w:val="24"/>
                <w:szCs w:val="24"/>
              </w:rPr>
              <w:t xml:space="preserve">■  </w:t>
            </w:r>
            <w:r w:rsidRPr="00956D1E">
              <w:rPr>
                <w:rFonts w:eastAsia="Calibri"/>
                <w:sz w:val="24"/>
                <w:szCs w:val="24"/>
              </w:rPr>
              <w:t>改扩建</w:t>
            </w:r>
            <w:r w:rsidRPr="00956D1E">
              <w:rPr>
                <w:rFonts w:eastAsia="Calibri"/>
                <w:sz w:val="24"/>
                <w:szCs w:val="24"/>
              </w:rPr>
              <w:t xml:space="preserve">□  </w:t>
            </w:r>
            <w:r w:rsidRPr="00956D1E">
              <w:rPr>
                <w:rFonts w:eastAsia="Calibri"/>
                <w:sz w:val="24"/>
                <w:szCs w:val="24"/>
              </w:rPr>
              <w:t>技改</w:t>
            </w:r>
            <w:r w:rsidRPr="00956D1E">
              <w:rPr>
                <w:rFonts w:eastAsia="Calibri"/>
                <w:sz w:val="24"/>
                <w:szCs w:val="24"/>
              </w:rPr>
              <w:t>□</w:t>
            </w:r>
          </w:p>
        </w:tc>
        <w:tc>
          <w:tcPr>
            <w:tcW w:w="154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行业类别</w:t>
            </w:r>
          </w:p>
          <w:p w:rsidR="00415BF3" w:rsidRPr="00956D1E" w:rsidRDefault="00682C50">
            <w:pPr>
              <w:jc w:val="center"/>
              <w:rPr>
                <w:rFonts w:eastAsia="Calibri"/>
                <w:sz w:val="24"/>
                <w:szCs w:val="24"/>
              </w:rPr>
            </w:pPr>
            <w:r w:rsidRPr="00956D1E">
              <w:rPr>
                <w:rFonts w:eastAsia="Calibri"/>
                <w:sz w:val="24"/>
                <w:szCs w:val="24"/>
              </w:rPr>
              <w:t>及代码</w:t>
            </w:r>
          </w:p>
        </w:tc>
        <w:tc>
          <w:tcPr>
            <w:tcW w:w="297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rsidP="00A67F70">
            <w:pPr>
              <w:jc w:val="center"/>
              <w:rPr>
                <w:rFonts w:eastAsiaTheme="minorEastAsia"/>
                <w:sz w:val="24"/>
                <w:szCs w:val="24"/>
                <w:highlight w:val="yellow"/>
              </w:rPr>
            </w:pPr>
            <w:r w:rsidRPr="00956D1E">
              <w:rPr>
                <w:rFonts w:eastAsiaTheme="minorEastAsia" w:hint="eastAsia"/>
                <w:sz w:val="24"/>
                <w:szCs w:val="24"/>
              </w:rPr>
              <w:t>E4852</w:t>
            </w:r>
            <w:r w:rsidRPr="00956D1E">
              <w:rPr>
                <w:rFonts w:eastAsiaTheme="minorEastAsia" w:hint="eastAsia"/>
                <w:sz w:val="24"/>
                <w:szCs w:val="24"/>
              </w:rPr>
              <w:t>管道工程建设</w:t>
            </w:r>
          </w:p>
        </w:tc>
      </w:tr>
      <w:tr w:rsidR="00415BF3" w:rsidRPr="00956D1E" w:rsidTr="00FD016D">
        <w:trPr>
          <w:cantSplit/>
          <w:trHeight w:val="454"/>
          <w:jc w:val="center"/>
        </w:trPr>
        <w:tc>
          <w:tcPr>
            <w:tcW w:w="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用地面积</w:t>
            </w:r>
          </w:p>
          <w:p w:rsidR="00415BF3" w:rsidRPr="00956D1E" w:rsidRDefault="00682C50">
            <w:pPr>
              <w:jc w:val="center"/>
              <w:rPr>
                <w:rFonts w:eastAsia="Calibri"/>
                <w:sz w:val="24"/>
                <w:szCs w:val="24"/>
              </w:rPr>
            </w:pPr>
            <w:r w:rsidRPr="00956D1E">
              <w:rPr>
                <w:rFonts w:eastAsia="Calibri"/>
                <w:sz w:val="24"/>
                <w:szCs w:val="24"/>
              </w:rPr>
              <w:t>(</w:t>
            </w:r>
            <w:r w:rsidRPr="00956D1E">
              <w:rPr>
                <w:rFonts w:eastAsia="Calibri"/>
                <w:sz w:val="24"/>
                <w:szCs w:val="24"/>
              </w:rPr>
              <w:t>平方米</w:t>
            </w:r>
            <w:r w:rsidRPr="00956D1E">
              <w:rPr>
                <w:rFonts w:eastAsia="Calibri"/>
                <w:sz w:val="24"/>
                <w:szCs w:val="24"/>
              </w:rPr>
              <w:t>)</w:t>
            </w:r>
          </w:p>
        </w:tc>
        <w:tc>
          <w:tcPr>
            <w:tcW w:w="36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w:t>
            </w:r>
          </w:p>
        </w:tc>
        <w:tc>
          <w:tcPr>
            <w:tcW w:w="154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绿化面积</w:t>
            </w:r>
          </w:p>
          <w:p w:rsidR="00415BF3" w:rsidRPr="00956D1E" w:rsidRDefault="00682C50">
            <w:pPr>
              <w:jc w:val="center"/>
              <w:rPr>
                <w:rFonts w:eastAsia="Calibri"/>
                <w:sz w:val="24"/>
                <w:szCs w:val="24"/>
              </w:rPr>
            </w:pPr>
            <w:r w:rsidRPr="00956D1E">
              <w:rPr>
                <w:rFonts w:eastAsia="Calibri"/>
                <w:sz w:val="24"/>
                <w:szCs w:val="24"/>
              </w:rPr>
              <w:t>(</w:t>
            </w:r>
            <w:r w:rsidRPr="00956D1E">
              <w:rPr>
                <w:rFonts w:eastAsia="Calibri"/>
                <w:sz w:val="24"/>
                <w:szCs w:val="24"/>
              </w:rPr>
              <w:t>平方米</w:t>
            </w:r>
            <w:r w:rsidRPr="00956D1E">
              <w:rPr>
                <w:rFonts w:eastAsia="Calibri"/>
                <w:sz w:val="24"/>
                <w:szCs w:val="24"/>
              </w:rPr>
              <w:t>)</w:t>
            </w:r>
          </w:p>
        </w:tc>
        <w:tc>
          <w:tcPr>
            <w:tcW w:w="297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spacing w:line="360" w:lineRule="auto"/>
              <w:jc w:val="center"/>
              <w:rPr>
                <w:rFonts w:eastAsia="Calibri"/>
              </w:rPr>
            </w:pPr>
            <w:r w:rsidRPr="00956D1E">
              <w:rPr>
                <w:rFonts w:eastAsia="Calibri"/>
              </w:rPr>
              <w:t>/</w:t>
            </w:r>
          </w:p>
        </w:tc>
      </w:tr>
      <w:tr w:rsidR="00415BF3" w:rsidRPr="00956D1E" w:rsidTr="00FD016D">
        <w:trPr>
          <w:cantSplit/>
          <w:trHeight w:val="454"/>
          <w:jc w:val="center"/>
        </w:trPr>
        <w:tc>
          <w:tcPr>
            <w:tcW w:w="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总投资</w:t>
            </w:r>
          </w:p>
          <w:p w:rsidR="00415BF3" w:rsidRPr="00956D1E" w:rsidRDefault="00682C50">
            <w:pPr>
              <w:jc w:val="center"/>
              <w:rPr>
                <w:rFonts w:eastAsia="Calibri"/>
                <w:sz w:val="24"/>
                <w:szCs w:val="24"/>
              </w:rPr>
            </w:pPr>
            <w:r w:rsidRPr="00956D1E">
              <w:rPr>
                <w:rFonts w:eastAsia="Calibri"/>
                <w:sz w:val="24"/>
                <w:szCs w:val="24"/>
              </w:rPr>
              <w:t>(</w:t>
            </w:r>
            <w:r w:rsidRPr="00956D1E">
              <w:rPr>
                <w:rFonts w:eastAsia="Calibri"/>
                <w:sz w:val="24"/>
                <w:szCs w:val="24"/>
              </w:rPr>
              <w:t>万元</w:t>
            </w:r>
            <w:r w:rsidRPr="00956D1E">
              <w:rPr>
                <w:rFonts w:eastAsia="Calibri"/>
                <w:sz w:val="24"/>
                <w:szCs w:val="24"/>
              </w:rPr>
              <w:t>)</w:t>
            </w:r>
          </w:p>
        </w:tc>
        <w:tc>
          <w:tcPr>
            <w:tcW w:w="2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 w:val="24"/>
                <w:szCs w:val="24"/>
                <w:u w:val="single"/>
              </w:rPr>
            </w:pPr>
            <w:r w:rsidRPr="00956D1E">
              <w:rPr>
                <w:rFonts w:hint="eastAsia"/>
                <w:sz w:val="24"/>
                <w:szCs w:val="24"/>
              </w:rPr>
              <w:t>700</w:t>
            </w:r>
          </w:p>
        </w:tc>
        <w:tc>
          <w:tcPr>
            <w:tcW w:w="144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其中：环保投资</w:t>
            </w:r>
            <w:r w:rsidRPr="00956D1E">
              <w:rPr>
                <w:rFonts w:eastAsia="Calibri"/>
                <w:sz w:val="24"/>
                <w:szCs w:val="24"/>
              </w:rPr>
              <w:t>(</w:t>
            </w:r>
            <w:r w:rsidRPr="00956D1E">
              <w:rPr>
                <w:rFonts w:eastAsia="Calibri"/>
                <w:sz w:val="24"/>
                <w:szCs w:val="24"/>
              </w:rPr>
              <w:t>万元</w:t>
            </w:r>
            <w:r w:rsidRPr="00956D1E">
              <w:rPr>
                <w:rFonts w:eastAsia="Calibri"/>
                <w:sz w:val="24"/>
                <w:szCs w:val="24"/>
              </w:rPr>
              <w:t>)</w:t>
            </w:r>
          </w:p>
        </w:tc>
        <w:tc>
          <w:tcPr>
            <w:tcW w:w="122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B42FF0">
            <w:pPr>
              <w:jc w:val="center"/>
              <w:rPr>
                <w:sz w:val="24"/>
                <w:szCs w:val="24"/>
              </w:rPr>
            </w:pPr>
            <w:r w:rsidRPr="00956D1E">
              <w:rPr>
                <w:rFonts w:hint="eastAsia"/>
                <w:sz w:val="24"/>
                <w:szCs w:val="24"/>
              </w:rPr>
              <w:t>41</w:t>
            </w:r>
            <w:r w:rsidR="00682C50" w:rsidRPr="00956D1E">
              <w:rPr>
                <w:rFonts w:hint="eastAsia"/>
                <w:sz w:val="24"/>
                <w:szCs w:val="24"/>
              </w:rPr>
              <w:t>.5</w:t>
            </w:r>
          </w:p>
        </w:tc>
        <w:tc>
          <w:tcPr>
            <w:tcW w:w="16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环保投资占总投资比例</w:t>
            </w:r>
          </w:p>
        </w:tc>
        <w:tc>
          <w:tcPr>
            <w:tcW w:w="1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hint="eastAsia"/>
                <w:sz w:val="24"/>
                <w:szCs w:val="24"/>
              </w:rPr>
              <w:t>5</w:t>
            </w:r>
            <w:r w:rsidRPr="00956D1E">
              <w:rPr>
                <w:rFonts w:eastAsia="Calibri" w:hint="eastAsia"/>
                <w:sz w:val="24"/>
                <w:szCs w:val="24"/>
              </w:rPr>
              <w:t>.</w:t>
            </w:r>
            <w:r w:rsidR="00B42FF0" w:rsidRPr="00956D1E">
              <w:rPr>
                <w:rFonts w:asciiTheme="minorEastAsia" w:eastAsiaTheme="minorEastAsia" w:hAnsiTheme="minorEastAsia" w:hint="eastAsia"/>
                <w:sz w:val="24"/>
                <w:szCs w:val="24"/>
              </w:rPr>
              <w:t>9</w:t>
            </w:r>
            <w:r w:rsidRPr="00956D1E">
              <w:rPr>
                <w:rFonts w:eastAsia="Calibri"/>
                <w:sz w:val="24"/>
                <w:szCs w:val="24"/>
              </w:rPr>
              <w:t>%</w:t>
            </w:r>
          </w:p>
        </w:tc>
      </w:tr>
      <w:tr w:rsidR="00415BF3" w:rsidRPr="00956D1E">
        <w:trPr>
          <w:cantSplit/>
          <w:trHeight w:val="90"/>
          <w:jc w:val="center"/>
        </w:trPr>
        <w:tc>
          <w:tcPr>
            <w:tcW w:w="1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评价经费</w:t>
            </w:r>
          </w:p>
          <w:p w:rsidR="00415BF3" w:rsidRPr="00956D1E" w:rsidRDefault="00682C50">
            <w:pPr>
              <w:jc w:val="center"/>
              <w:rPr>
                <w:rFonts w:eastAsia="Calibri"/>
                <w:sz w:val="24"/>
                <w:szCs w:val="24"/>
              </w:rPr>
            </w:pPr>
            <w:r w:rsidRPr="00956D1E">
              <w:rPr>
                <w:rFonts w:eastAsia="Calibri"/>
                <w:sz w:val="24"/>
                <w:szCs w:val="24"/>
              </w:rPr>
              <w:t>(</w:t>
            </w:r>
            <w:r w:rsidRPr="00956D1E">
              <w:rPr>
                <w:rFonts w:eastAsia="Calibri"/>
                <w:sz w:val="24"/>
                <w:szCs w:val="24"/>
              </w:rPr>
              <w:t>万元</w:t>
            </w:r>
            <w:r w:rsidRPr="00956D1E">
              <w:rPr>
                <w:rFonts w:eastAsia="Calibri"/>
                <w:sz w:val="24"/>
                <w:szCs w:val="24"/>
              </w:rPr>
              <w:t>)</w:t>
            </w:r>
          </w:p>
        </w:tc>
        <w:tc>
          <w:tcPr>
            <w:tcW w:w="2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w:t>
            </w:r>
          </w:p>
        </w:tc>
        <w:tc>
          <w:tcPr>
            <w:tcW w:w="2231"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预投产日期</w:t>
            </w:r>
          </w:p>
        </w:tc>
        <w:tc>
          <w:tcPr>
            <w:tcW w:w="341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rsidP="003C50EF">
            <w:pPr>
              <w:jc w:val="center"/>
              <w:rPr>
                <w:rFonts w:eastAsia="Calibri"/>
                <w:sz w:val="24"/>
                <w:szCs w:val="24"/>
              </w:rPr>
            </w:pPr>
            <w:r w:rsidRPr="00956D1E">
              <w:rPr>
                <w:rFonts w:eastAsia="Calibri" w:hint="eastAsia"/>
                <w:sz w:val="24"/>
                <w:szCs w:val="24"/>
              </w:rPr>
              <w:t>2020</w:t>
            </w:r>
            <w:r w:rsidRPr="00956D1E">
              <w:rPr>
                <w:rFonts w:eastAsia="Calibri"/>
                <w:sz w:val="24"/>
                <w:szCs w:val="24"/>
              </w:rPr>
              <w:t>年</w:t>
            </w:r>
            <w:r w:rsidR="003C50EF" w:rsidRPr="00956D1E">
              <w:rPr>
                <w:rFonts w:eastAsiaTheme="minorEastAsia" w:hint="eastAsia"/>
                <w:sz w:val="24"/>
                <w:szCs w:val="24"/>
              </w:rPr>
              <w:t>12</w:t>
            </w:r>
            <w:r w:rsidRPr="00956D1E">
              <w:rPr>
                <w:rFonts w:eastAsia="Calibri"/>
                <w:sz w:val="24"/>
                <w:szCs w:val="24"/>
              </w:rPr>
              <w:t>月投产</w:t>
            </w:r>
          </w:p>
        </w:tc>
      </w:tr>
      <w:tr w:rsidR="00415BF3" w:rsidRPr="00956D1E">
        <w:trPr>
          <w:cantSplit/>
          <w:trHeight w:val="454"/>
          <w:jc w:val="center"/>
        </w:trPr>
        <w:tc>
          <w:tcPr>
            <w:tcW w:w="9528"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spacing w:line="360" w:lineRule="auto"/>
              <w:rPr>
                <w:rFonts w:eastAsia="Calibri"/>
                <w:b/>
                <w:sz w:val="24"/>
                <w:szCs w:val="24"/>
              </w:rPr>
            </w:pPr>
            <w:r w:rsidRPr="00956D1E">
              <w:rPr>
                <w:rFonts w:eastAsia="Calibri"/>
                <w:b/>
                <w:sz w:val="24"/>
                <w:szCs w:val="24"/>
              </w:rPr>
              <w:t>工程内容及规模：</w:t>
            </w:r>
          </w:p>
          <w:p w:rsidR="00415BF3" w:rsidRPr="00956D1E" w:rsidRDefault="00682C50">
            <w:pPr>
              <w:spacing w:line="360" w:lineRule="auto"/>
              <w:ind w:firstLine="482"/>
              <w:rPr>
                <w:rFonts w:eastAsia="Calibri"/>
                <w:b/>
                <w:sz w:val="24"/>
                <w:szCs w:val="24"/>
              </w:rPr>
            </w:pPr>
            <w:r w:rsidRPr="00956D1E">
              <w:rPr>
                <w:rFonts w:eastAsia="Calibri"/>
                <w:b/>
                <w:sz w:val="24"/>
                <w:szCs w:val="24"/>
              </w:rPr>
              <w:t>一、工程由来</w:t>
            </w:r>
          </w:p>
          <w:p w:rsidR="00415BF3" w:rsidRPr="00956D1E" w:rsidRDefault="00682C50">
            <w:pPr>
              <w:spacing w:line="420" w:lineRule="auto"/>
              <w:ind w:firstLine="480"/>
              <w:rPr>
                <w:rFonts w:eastAsia="Calibri"/>
                <w:sz w:val="24"/>
                <w:szCs w:val="24"/>
              </w:rPr>
            </w:pPr>
            <w:r w:rsidRPr="00956D1E">
              <w:rPr>
                <w:rFonts w:eastAsia="Calibri" w:hint="eastAsia"/>
                <w:sz w:val="24"/>
                <w:szCs w:val="24"/>
              </w:rPr>
              <w:t>洪江区</w:t>
            </w:r>
            <w:r w:rsidRPr="00956D1E">
              <w:rPr>
                <w:rFonts w:eastAsia="Calibri"/>
                <w:sz w:val="24"/>
                <w:szCs w:val="24"/>
              </w:rPr>
              <w:t>为</w:t>
            </w:r>
            <w:r w:rsidRPr="00956D1E">
              <w:rPr>
                <w:rFonts w:eastAsia="Calibri" w:hint="eastAsia"/>
                <w:sz w:val="24"/>
                <w:szCs w:val="24"/>
              </w:rPr>
              <w:t>湘黔、桂边境物资集散地，是怀化市主要工业基地。“十二五”以来，洪江区围绕“打造生态宜居和旅游目的地城市，建设湘西南生态循环工业基地”战略目标，坚持“旅游引领、工业支撑、城乡一体、富民强区”发展思路，完成了供气、污水处理、垃圾清运、</w:t>
            </w:r>
            <w:r w:rsidRPr="00956D1E">
              <w:rPr>
                <w:rFonts w:eastAsia="Calibri"/>
                <w:sz w:val="24"/>
                <w:szCs w:val="24"/>
              </w:rPr>
              <w:t>背街小巷改造等</w:t>
            </w:r>
            <w:r w:rsidRPr="00956D1E">
              <w:rPr>
                <w:rFonts w:eastAsia="Calibri" w:hint="eastAsia"/>
                <w:sz w:val="24"/>
                <w:szCs w:val="24"/>
              </w:rPr>
              <w:t>一系列公共设施建设，成功创建“国家级生态示范区”和</w:t>
            </w:r>
            <w:r w:rsidRPr="00956D1E">
              <w:rPr>
                <w:rFonts w:hint="eastAsia"/>
              </w:rPr>
              <w:t>“</w:t>
            </w:r>
            <w:r w:rsidRPr="00956D1E">
              <w:rPr>
                <w:rFonts w:eastAsia="Calibri" w:hint="eastAsia"/>
                <w:sz w:val="24"/>
                <w:szCs w:val="24"/>
              </w:rPr>
              <w:t>省级卫生城市”。</w:t>
            </w:r>
          </w:p>
          <w:p w:rsidR="00415BF3" w:rsidRPr="00956D1E" w:rsidRDefault="00682C50">
            <w:pPr>
              <w:spacing w:line="360" w:lineRule="auto"/>
              <w:ind w:firstLine="480"/>
              <w:rPr>
                <w:rFonts w:eastAsiaTheme="minorEastAsia"/>
                <w:sz w:val="24"/>
                <w:szCs w:val="24"/>
              </w:rPr>
            </w:pPr>
            <w:r w:rsidRPr="00956D1E">
              <w:rPr>
                <w:sz w:val="24"/>
                <w:szCs w:val="24"/>
              </w:rPr>
              <w:t>由于城市规模扩大</w:t>
            </w:r>
            <w:r w:rsidRPr="00956D1E">
              <w:rPr>
                <w:rFonts w:hint="eastAsia"/>
                <w:sz w:val="24"/>
                <w:szCs w:val="24"/>
              </w:rPr>
              <w:t>，</w:t>
            </w:r>
            <w:proofErr w:type="gramStart"/>
            <w:r w:rsidRPr="00956D1E">
              <w:rPr>
                <w:rFonts w:hint="eastAsia"/>
                <w:sz w:val="24"/>
                <w:szCs w:val="24"/>
              </w:rPr>
              <w:t>桃李园溪</w:t>
            </w:r>
            <w:r w:rsidRPr="00956D1E">
              <w:rPr>
                <w:sz w:val="24"/>
                <w:szCs w:val="24"/>
              </w:rPr>
              <w:t>沿岸</w:t>
            </w:r>
            <w:proofErr w:type="gramEnd"/>
            <w:r w:rsidRPr="00956D1E">
              <w:rPr>
                <w:rFonts w:hint="eastAsia"/>
                <w:sz w:val="24"/>
                <w:szCs w:val="24"/>
              </w:rPr>
              <w:t>尚未</w:t>
            </w:r>
            <w:r w:rsidRPr="00956D1E">
              <w:rPr>
                <w:sz w:val="24"/>
                <w:szCs w:val="24"/>
              </w:rPr>
              <w:t>建设截污工程等原因，洪江区城区水环境污染日趋严重，已经影响到人们日常生活和</w:t>
            </w:r>
            <w:r w:rsidRPr="00956D1E">
              <w:rPr>
                <w:rFonts w:hint="eastAsia"/>
                <w:sz w:val="24"/>
                <w:szCs w:val="24"/>
              </w:rPr>
              <w:t>巫水、</w:t>
            </w:r>
            <w:r w:rsidRPr="00956D1E">
              <w:rPr>
                <w:sz w:val="24"/>
                <w:szCs w:val="24"/>
              </w:rPr>
              <w:t>沅江水质，</w:t>
            </w:r>
            <w:r w:rsidRPr="00956D1E">
              <w:rPr>
                <w:rFonts w:eastAsia="Calibri"/>
                <w:sz w:val="24"/>
                <w:szCs w:val="24"/>
              </w:rPr>
              <w:t>为贯彻落实《水污染防治行动计划》，加强城市水环境治理，促进洪江区城市环境的改善和社会经济的可持续发展，洪江区人民政府加快推进城市污水整治工作，现拟进行建设洪江区桃李园污水整治工程，</w:t>
            </w:r>
            <w:r w:rsidRPr="00956D1E">
              <w:rPr>
                <w:rFonts w:eastAsia="Calibri" w:hint="eastAsia"/>
                <w:sz w:val="24"/>
                <w:szCs w:val="24"/>
              </w:rPr>
              <w:t>整治工程整治</w:t>
            </w:r>
            <w:r w:rsidRPr="00956D1E">
              <w:rPr>
                <w:rFonts w:eastAsia="Calibri"/>
                <w:sz w:val="24"/>
                <w:szCs w:val="24"/>
              </w:rPr>
              <w:t>范围为：</w:t>
            </w:r>
            <w:r w:rsidRPr="00956D1E">
              <w:rPr>
                <w:rFonts w:eastAsia="Calibri" w:hint="eastAsia"/>
                <w:sz w:val="24"/>
                <w:szCs w:val="24"/>
              </w:rPr>
              <w:t>城东</w:t>
            </w:r>
            <w:proofErr w:type="gramStart"/>
            <w:r w:rsidRPr="00956D1E">
              <w:rPr>
                <w:rFonts w:eastAsia="Calibri" w:hint="eastAsia"/>
                <w:sz w:val="24"/>
                <w:szCs w:val="24"/>
              </w:rPr>
              <w:t>片规划</w:t>
            </w:r>
            <w:proofErr w:type="gramEnd"/>
            <w:r w:rsidRPr="00956D1E">
              <w:rPr>
                <w:rFonts w:eastAsia="Calibri" w:hint="eastAsia"/>
                <w:sz w:val="24"/>
                <w:szCs w:val="24"/>
              </w:rPr>
              <w:t>区内长度</w:t>
            </w:r>
            <w:r w:rsidRPr="00956D1E">
              <w:rPr>
                <w:rFonts w:eastAsia="Calibri" w:hint="eastAsia"/>
                <w:sz w:val="24"/>
                <w:szCs w:val="24"/>
              </w:rPr>
              <w:t>1.85</w:t>
            </w:r>
            <w:r w:rsidRPr="00956D1E">
              <w:rPr>
                <w:rFonts w:eastAsia="Calibri"/>
                <w:sz w:val="24"/>
                <w:szCs w:val="24"/>
              </w:rPr>
              <w:t>km</w:t>
            </w:r>
            <w:r w:rsidRPr="00956D1E">
              <w:rPr>
                <w:rFonts w:eastAsia="Calibri" w:hint="eastAsia"/>
                <w:sz w:val="24"/>
                <w:szCs w:val="24"/>
              </w:rPr>
              <w:t>，纳</w:t>
            </w:r>
            <w:proofErr w:type="gramStart"/>
            <w:r w:rsidRPr="00956D1E">
              <w:rPr>
                <w:rFonts w:eastAsia="Calibri" w:hint="eastAsia"/>
                <w:sz w:val="24"/>
                <w:szCs w:val="24"/>
              </w:rPr>
              <w:t>污面积</w:t>
            </w:r>
            <w:proofErr w:type="gramEnd"/>
            <w:r w:rsidRPr="00956D1E">
              <w:rPr>
                <w:rFonts w:eastAsia="Calibri" w:hint="eastAsia"/>
                <w:sz w:val="24"/>
                <w:szCs w:val="24"/>
              </w:rPr>
              <w:t>32.</w:t>
            </w:r>
            <w:r w:rsidR="002B2EE5" w:rsidRPr="00956D1E">
              <w:rPr>
                <w:rFonts w:eastAsiaTheme="minorEastAsia" w:hint="eastAsia"/>
                <w:sz w:val="24"/>
                <w:szCs w:val="24"/>
              </w:rPr>
              <w:t>91</w:t>
            </w:r>
            <w:r w:rsidRPr="00956D1E">
              <w:rPr>
                <w:rFonts w:eastAsia="Calibri" w:hint="eastAsia"/>
                <w:sz w:val="24"/>
                <w:szCs w:val="24"/>
              </w:rPr>
              <w:t>ha</w:t>
            </w:r>
            <w:r w:rsidRPr="00956D1E">
              <w:rPr>
                <w:rFonts w:eastAsia="Calibri"/>
                <w:sz w:val="24"/>
                <w:szCs w:val="24"/>
              </w:rPr>
              <w:t>。</w:t>
            </w:r>
            <w:r w:rsidRPr="00956D1E">
              <w:rPr>
                <w:rFonts w:eastAsia="Calibri" w:hint="eastAsia"/>
                <w:sz w:val="24"/>
                <w:szCs w:val="24"/>
              </w:rPr>
              <w:t>工程内容包括</w:t>
            </w:r>
            <w:r w:rsidRPr="00956D1E">
              <w:rPr>
                <w:rFonts w:hint="eastAsia"/>
                <w:sz w:val="24"/>
                <w:szCs w:val="24"/>
              </w:rPr>
              <w:t>沿河截污管网</w:t>
            </w:r>
            <w:r w:rsidR="00CD0AC5" w:rsidRPr="00956D1E">
              <w:rPr>
                <w:rFonts w:hint="eastAsia"/>
                <w:sz w:val="24"/>
                <w:szCs w:val="24"/>
              </w:rPr>
              <w:t>铺设</w:t>
            </w:r>
            <w:r w:rsidRPr="00956D1E">
              <w:rPr>
                <w:rFonts w:hint="eastAsia"/>
                <w:sz w:val="24"/>
                <w:szCs w:val="24"/>
              </w:rPr>
              <w:t>、污水提升泵站建设</w:t>
            </w:r>
            <w:r w:rsidRPr="00956D1E">
              <w:rPr>
                <w:sz w:val="24"/>
                <w:szCs w:val="24"/>
              </w:rPr>
              <w:t>、</w:t>
            </w:r>
            <w:r w:rsidRPr="00956D1E">
              <w:rPr>
                <w:rFonts w:hint="eastAsia"/>
                <w:sz w:val="24"/>
                <w:szCs w:val="24"/>
              </w:rPr>
              <w:t>垃圾清理及</w:t>
            </w:r>
            <w:r w:rsidR="001E64B7">
              <w:rPr>
                <w:rFonts w:hint="eastAsia"/>
                <w:sz w:val="24"/>
                <w:szCs w:val="24"/>
              </w:rPr>
              <w:t>渠道清淤</w:t>
            </w:r>
            <w:r w:rsidRPr="00956D1E">
              <w:rPr>
                <w:rFonts w:eastAsia="Calibri" w:hint="eastAsia"/>
                <w:sz w:val="24"/>
                <w:szCs w:val="24"/>
              </w:rPr>
              <w:t>等方面。</w:t>
            </w:r>
          </w:p>
          <w:p w:rsidR="00415BF3" w:rsidRPr="00956D1E" w:rsidRDefault="00415BF3">
            <w:pPr>
              <w:spacing w:line="420" w:lineRule="auto"/>
              <w:ind w:firstLine="480"/>
              <w:rPr>
                <w:rFonts w:eastAsia="Calibri"/>
                <w:sz w:val="24"/>
                <w:szCs w:val="24"/>
              </w:rPr>
            </w:pPr>
          </w:p>
        </w:tc>
      </w:tr>
      <w:tr w:rsidR="00415BF3" w:rsidRPr="00956D1E" w:rsidTr="003C50EF">
        <w:trPr>
          <w:trHeight w:val="12606"/>
          <w:jc w:val="center"/>
        </w:trPr>
        <w:tc>
          <w:tcPr>
            <w:tcW w:w="9528"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Default="00682C50">
            <w:pPr>
              <w:spacing w:line="360" w:lineRule="auto"/>
              <w:ind w:firstLineChars="200" w:firstLine="480"/>
              <w:rPr>
                <w:rFonts w:eastAsiaTheme="minorEastAsia"/>
                <w:sz w:val="24"/>
              </w:rPr>
            </w:pPr>
            <w:r w:rsidRPr="00956D1E">
              <w:rPr>
                <w:rFonts w:asciiTheme="minorEastAsia" w:eastAsiaTheme="minorEastAsia" w:hAnsiTheme="minorEastAsia" w:hint="eastAsia"/>
                <w:sz w:val="24"/>
                <w:szCs w:val="24"/>
              </w:rPr>
              <w:lastRenderedPageBreak/>
              <w:t>根据原国家环保部第44号令</w:t>
            </w:r>
            <w:r w:rsidRPr="00956D1E">
              <w:rPr>
                <w:rFonts w:eastAsia="Calibri"/>
                <w:sz w:val="24"/>
                <w:szCs w:val="24"/>
              </w:rPr>
              <w:t>《建设</w:t>
            </w:r>
            <w:r w:rsidRPr="00956D1E">
              <w:rPr>
                <w:rFonts w:eastAsia="Calibri" w:hint="eastAsia"/>
                <w:sz w:val="24"/>
                <w:szCs w:val="24"/>
              </w:rPr>
              <w:t>项目</w:t>
            </w:r>
            <w:r w:rsidRPr="00956D1E">
              <w:rPr>
                <w:rFonts w:eastAsia="Calibri"/>
                <w:sz w:val="24"/>
                <w:szCs w:val="24"/>
              </w:rPr>
              <w:t>环境影响评价分类管理名录》（</w:t>
            </w:r>
            <w:r w:rsidRPr="00956D1E">
              <w:rPr>
                <w:rFonts w:asciiTheme="minorEastAsia" w:eastAsiaTheme="minorEastAsia" w:hAnsiTheme="minorEastAsia" w:hint="eastAsia"/>
                <w:sz w:val="24"/>
                <w:szCs w:val="24"/>
              </w:rPr>
              <w:t>生态环境部2018年4月28日修改</w:t>
            </w:r>
            <w:r w:rsidRPr="00956D1E">
              <w:rPr>
                <w:rFonts w:eastAsia="Calibri"/>
                <w:sz w:val="24"/>
                <w:szCs w:val="24"/>
              </w:rPr>
              <w:t>）等中的有关规定，</w:t>
            </w:r>
            <w:r w:rsidRPr="00956D1E">
              <w:rPr>
                <w:rFonts w:hint="eastAsia"/>
                <w:sz w:val="24"/>
                <w:szCs w:val="24"/>
              </w:rPr>
              <w:t>本项目</w:t>
            </w:r>
            <w:r w:rsidRPr="00956D1E">
              <w:rPr>
                <w:rFonts w:eastAsia="Calibri"/>
                <w:sz w:val="24"/>
                <w:szCs w:val="24"/>
              </w:rPr>
              <w:t>必须执行环境影响报告审批制度，怀化市洪江区</w:t>
            </w:r>
            <w:r w:rsidRPr="00956D1E">
              <w:rPr>
                <w:sz w:val="24"/>
              </w:rPr>
              <w:t>住房和城乡建设局</w:t>
            </w:r>
            <w:r w:rsidRPr="00956D1E">
              <w:rPr>
                <w:rFonts w:eastAsia="Calibri"/>
                <w:sz w:val="24"/>
                <w:szCs w:val="24"/>
              </w:rPr>
              <w:t>委托</w:t>
            </w:r>
            <w:r w:rsidRPr="00956D1E">
              <w:rPr>
                <w:rFonts w:eastAsia="Calibri" w:hint="eastAsia"/>
                <w:sz w:val="24"/>
                <w:szCs w:val="24"/>
              </w:rPr>
              <w:t>湖南</w:t>
            </w:r>
            <w:r w:rsidRPr="00956D1E">
              <w:rPr>
                <w:rFonts w:eastAsiaTheme="minorEastAsia" w:hint="eastAsia"/>
                <w:sz w:val="24"/>
                <w:szCs w:val="24"/>
              </w:rPr>
              <w:t>朗润环境咨询</w:t>
            </w:r>
            <w:r w:rsidRPr="00956D1E">
              <w:rPr>
                <w:rFonts w:eastAsia="Calibri" w:hint="eastAsia"/>
                <w:sz w:val="24"/>
                <w:szCs w:val="24"/>
              </w:rPr>
              <w:t>有限公司</w:t>
            </w:r>
            <w:r w:rsidRPr="00956D1E">
              <w:rPr>
                <w:rFonts w:eastAsia="Calibri"/>
                <w:sz w:val="24"/>
                <w:szCs w:val="24"/>
              </w:rPr>
              <w:t>承担该工程的环境影响评价工作。</w:t>
            </w:r>
            <w:r w:rsidRPr="00956D1E">
              <w:rPr>
                <w:rFonts w:eastAsia="Calibri"/>
                <w:sz w:val="24"/>
              </w:rPr>
              <w:t>接受业主委托后，我公司对工程现场及周围进行了实地踏勘和环境状况初步调查和资料收集工作，并依据工程特性编制了本环境影响评价报告表</w:t>
            </w:r>
            <w:r w:rsidR="007B455E">
              <w:rPr>
                <w:rFonts w:eastAsiaTheme="minorEastAsia" w:hint="eastAsia"/>
                <w:sz w:val="24"/>
              </w:rPr>
              <w:t>（送审稿）</w:t>
            </w:r>
            <w:r w:rsidRPr="00956D1E">
              <w:rPr>
                <w:rFonts w:eastAsia="Calibri"/>
                <w:sz w:val="24"/>
              </w:rPr>
              <w:t>。</w:t>
            </w:r>
          </w:p>
          <w:p w:rsidR="00581329" w:rsidRPr="00581329" w:rsidRDefault="00581329" w:rsidP="00581329">
            <w:pPr>
              <w:pStyle w:val="22"/>
              <w:spacing w:line="360" w:lineRule="auto"/>
              <w:ind w:left="0" w:firstLineChars="200" w:firstLine="480"/>
              <w:rPr>
                <w:rFonts w:eastAsiaTheme="minorEastAsia"/>
                <w:sz w:val="24"/>
                <w:szCs w:val="24"/>
              </w:rPr>
            </w:pPr>
            <w:r w:rsidRPr="00581329">
              <w:rPr>
                <w:rFonts w:eastAsiaTheme="minorEastAsia" w:hint="eastAsia"/>
                <w:sz w:val="24"/>
                <w:szCs w:val="24"/>
              </w:rPr>
              <w:t>2020</w:t>
            </w:r>
            <w:r w:rsidRPr="00581329">
              <w:rPr>
                <w:rFonts w:eastAsiaTheme="minorEastAsia" w:hint="eastAsia"/>
                <w:sz w:val="24"/>
                <w:szCs w:val="24"/>
              </w:rPr>
              <w:t>年</w:t>
            </w:r>
            <w:r w:rsidRPr="00581329">
              <w:rPr>
                <w:rFonts w:eastAsiaTheme="minorEastAsia" w:hint="eastAsia"/>
                <w:sz w:val="24"/>
                <w:szCs w:val="24"/>
              </w:rPr>
              <w:t>7</w:t>
            </w:r>
            <w:r w:rsidRPr="00581329">
              <w:rPr>
                <w:rFonts w:eastAsiaTheme="minorEastAsia" w:hint="eastAsia"/>
                <w:sz w:val="24"/>
                <w:szCs w:val="24"/>
              </w:rPr>
              <w:t>月</w:t>
            </w:r>
            <w:r>
              <w:rPr>
                <w:rFonts w:eastAsiaTheme="minorEastAsia" w:hint="eastAsia"/>
                <w:sz w:val="24"/>
                <w:szCs w:val="24"/>
              </w:rPr>
              <w:t>24</w:t>
            </w:r>
            <w:r w:rsidRPr="00581329">
              <w:rPr>
                <w:rFonts w:eastAsiaTheme="minorEastAsia" w:hint="eastAsia"/>
                <w:sz w:val="24"/>
                <w:szCs w:val="24"/>
              </w:rPr>
              <w:t>日，</w:t>
            </w:r>
            <w:r>
              <w:rPr>
                <w:rFonts w:eastAsiaTheme="minorEastAsia" w:hint="eastAsia"/>
                <w:sz w:val="24"/>
                <w:szCs w:val="24"/>
              </w:rPr>
              <w:t>怀化</w:t>
            </w:r>
            <w:r w:rsidRPr="00581329">
              <w:rPr>
                <w:rFonts w:eastAsiaTheme="minorEastAsia" w:hint="eastAsia"/>
                <w:sz w:val="24"/>
                <w:szCs w:val="24"/>
              </w:rPr>
              <w:t>市生态环境局</w:t>
            </w:r>
            <w:r>
              <w:rPr>
                <w:rFonts w:eastAsiaTheme="minorEastAsia" w:hint="eastAsia"/>
                <w:sz w:val="24"/>
                <w:szCs w:val="24"/>
              </w:rPr>
              <w:t>洪江</w:t>
            </w:r>
            <w:r w:rsidR="001E64B7">
              <w:rPr>
                <w:rFonts w:eastAsiaTheme="minorEastAsia" w:hint="eastAsia"/>
                <w:sz w:val="24"/>
                <w:szCs w:val="24"/>
              </w:rPr>
              <w:t>区</w:t>
            </w:r>
            <w:r>
              <w:rPr>
                <w:rFonts w:eastAsiaTheme="minorEastAsia" w:hint="eastAsia"/>
                <w:sz w:val="24"/>
                <w:szCs w:val="24"/>
              </w:rPr>
              <w:t>分局</w:t>
            </w:r>
            <w:r w:rsidRPr="00581329">
              <w:rPr>
                <w:rFonts w:eastAsiaTheme="minorEastAsia" w:hint="eastAsia"/>
                <w:sz w:val="24"/>
                <w:szCs w:val="24"/>
              </w:rPr>
              <w:t>在</w:t>
            </w:r>
            <w:r>
              <w:rPr>
                <w:rFonts w:eastAsiaTheme="minorEastAsia" w:hint="eastAsia"/>
                <w:sz w:val="24"/>
                <w:szCs w:val="24"/>
              </w:rPr>
              <w:t>洪江</w:t>
            </w:r>
            <w:proofErr w:type="gramStart"/>
            <w:r>
              <w:rPr>
                <w:rFonts w:eastAsiaTheme="minorEastAsia" w:hint="eastAsia"/>
                <w:sz w:val="24"/>
                <w:szCs w:val="24"/>
              </w:rPr>
              <w:t>区</w:t>
            </w:r>
            <w:r w:rsidRPr="00581329">
              <w:rPr>
                <w:rFonts w:eastAsiaTheme="minorEastAsia" w:hint="eastAsia"/>
                <w:sz w:val="24"/>
                <w:szCs w:val="24"/>
              </w:rPr>
              <w:t>主持</w:t>
            </w:r>
            <w:proofErr w:type="gramEnd"/>
            <w:r w:rsidRPr="00581329">
              <w:rPr>
                <w:rFonts w:eastAsiaTheme="minorEastAsia" w:hint="eastAsia"/>
                <w:sz w:val="24"/>
                <w:szCs w:val="24"/>
              </w:rPr>
              <w:t>召开了《</w:t>
            </w:r>
            <w:r w:rsidRPr="00956D1E">
              <w:rPr>
                <w:rFonts w:ascii="宋体" w:hAnsi="宋体" w:cs="宋体" w:hint="eastAsia"/>
                <w:bCs/>
                <w:sz w:val="24"/>
                <w:szCs w:val="24"/>
              </w:rPr>
              <w:t>洪江区桃李园污水整治工程</w:t>
            </w:r>
            <w:r w:rsidRPr="00581329">
              <w:rPr>
                <w:rFonts w:eastAsiaTheme="minorEastAsia" w:hint="eastAsia"/>
                <w:sz w:val="24"/>
                <w:szCs w:val="24"/>
              </w:rPr>
              <w:t>环境影响报告表》专家评审会，并形成专家评审意见，会后，我公司根据专家评审意见进行了认真修改、校核，形成了《</w:t>
            </w:r>
            <w:r w:rsidRPr="00956D1E">
              <w:rPr>
                <w:rFonts w:ascii="宋体" w:hAnsi="宋体" w:cs="宋体" w:hint="eastAsia"/>
                <w:bCs/>
                <w:sz w:val="24"/>
                <w:szCs w:val="24"/>
              </w:rPr>
              <w:t>洪江区桃李园污水整治工程</w:t>
            </w:r>
            <w:r w:rsidRPr="00581329">
              <w:rPr>
                <w:rFonts w:eastAsiaTheme="minorEastAsia" w:hint="eastAsia"/>
                <w:sz w:val="24"/>
                <w:szCs w:val="24"/>
              </w:rPr>
              <w:t>环境影响报告表》（报批稿），供建设单位上报审批。</w:t>
            </w:r>
          </w:p>
          <w:p w:rsidR="00415BF3" w:rsidRPr="00956D1E" w:rsidRDefault="00682C50">
            <w:pPr>
              <w:spacing w:line="360" w:lineRule="auto"/>
              <w:ind w:firstLine="482"/>
              <w:rPr>
                <w:rFonts w:eastAsia="Calibri"/>
                <w:b/>
                <w:sz w:val="24"/>
                <w:szCs w:val="24"/>
              </w:rPr>
            </w:pPr>
            <w:r w:rsidRPr="00956D1E">
              <w:rPr>
                <w:rFonts w:eastAsia="Calibri"/>
                <w:b/>
                <w:sz w:val="24"/>
                <w:szCs w:val="24"/>
              </w:rPr>
              <w:t>二、工程概况</w:t>
            </w:r>
          </w:p>
          <w:p w:rsidR="00415BF3" w:rsidRPr="00956D1E" w:rsidRDefault="00682C50">
            <w:pPr>
              <w:spacing w:line="360" w:lineRule="auto"/>
              <w:ind w:firstLine="482"/>
              <w:rPr>
                <w:rFonts w:eastAsia="Calibri"/>
                <w:b/>
                <w:sz w:val="24"/>
              </w:rPr>
            </w:pPr>
            <w:r w:rsidRPr="00956D1E">
              <w:rPr>
                <w:rFonts w:eastAsia="Calibri"/>
                <w:b/>
                <w:sz w:val="24"/>
              </w:rPr>
              <w:t>1</w:t>
            </w:r>
            <w:r w:rsidRPr="00956D1E">
              <w:rPr>
                <w:rFonts w:hint="eastAsia"/>
                <w:b/>
                <w:sz w:val="24"/>
              </w:rPr>
              <w:t>、</w:t>
            </w:r>
            <w:r w:rsidRPr="00956D1E">
              <w:rPr>
                <w:rFonts w:eastAsia="Calibri"/>
                <w:b/>
                <w:sz w:val="24"/>
              </w:rPr>
              <w:t>基本情况</w:t>
            </w:r>
          </w:p>
          <w:p w:rsidR="00415BF3" w:rsidRPr="00956D1E" w:rsidRDefault="00682C50">
            <w:pPr>
              <w:spacing w:line="360" w:lineRule="auto"/>
              <w:ind w:firstLine="480"/>
              <w:rPr>
                <w:rFonts w:eastAsia="Calibri"/>
                <w:bCs/>
                <w:sz w:val="24"/>
                <w:szCs w:val="24"/>
              </w:rPr>
            </w:pPr>
            <w:r w:rsidRPr="00956D1E">
              <w:rPr>
                <w:rFonts w:eastAsia="Calibri"/>
                <w:sz w:val="24"/>
                <w:szCs w:val="24"/>
              </w:rPr>
              <w:t>（</w:t>
            </w:r>
            <w:r w:rsidRPr="00956D1E">
              <w:rPr>
                <w:rFonts w:eastAsia="Calibri"/>
                <w:sz w:val="24"/>
                <w:szCs w:val="24"/>
              </w:rPr>
              <w:t>1</w:t>
            </w:r>
            <w:r w:rsidRPr="00956D1E">
              <w:rPr>
                <w:rFonts w:eastAsia="Calibri"/>
                <w:sz w:val="24"/>
                <w:szCs w:val="24"/>
              </w:rPr>
              <w:t>）工程名称：</w:t>
            </w:r>
            <w:r w:rsidRPr="00956D1E">
              <w:rPr>
                <w:rFonts w:ascii="宋体" w:hAnsi="宋体" w:cs="宋体" w:hint="eastAsia"/>
                <w:bCs/>
                <w:sz w:val="24"/>
                <w:szCs w:val="24"/>
              </w:rPr>
              <w:t>洪江区桃李园污水整治工程</w:t>
            </w:r>
          </w:p>
          <w:p w:rsidR="00415BF3" w:rsidRPr="00956D1E" w:rsidRDefault="00682C50">
            <w:pPr>
              <w:spacing w:line="360" w:lineRule="auto"/>
              <w:ind w:firstLine="480"/>
              <w:rPr>
                <w:rFonts w:eastAsia="Calibri"/>
                <w:sz w:val="24"/>
                <w:szCs w:val="24"/>
              </w:rPr>
            </w:pPr>
            <w:r w:rsidRPr="00956D1E">
              <w:rPr>
                <w:rFonts w:eastAsia="Calibri"/>
                <w:sz w:val="24"/>
                <w:szCs w:val="24"/>
              </w:rPr>
              <w:t>（</w:t>
            </w:r>
            <w:r w:rsidRPr="00956D1E">
              <w:rPr>
                <w:rFonts w:eastAsia="Calibri"/>
                <w:sz w:val="24"/>
                <w:szCs w:val="24"/>
              </w:rPr>
              <w:t>2</w:t>
            </w:r>
            <w:r w:rsidRPr="00956D1E">
              <w:rPr>
                <w:rFonts w:eastAsia="Calibri"/>
                <w:sz w:val="24"/>
                <w:szCs w:val="24"/>
              </w:rPr>
              <w:t>）建设单位：怀化市洪江区</w:t>
            </w:r>
            <w:r w:rsidRPr="00956D1E">
              <w:rPr>
                <w:sz w:val="24"/>
              </w:rPr>
              <w:t>住房和城乡建设局</w:t>
            </w:r>
          </w:p>
          <w:p w:rsidR="00415BF3" w:rsidRPr="00956D1E" w:rsidRDefault="00682C50">
            <w:pPr>
              <w:spacing w:line="360" w:lineRule="auto"/>
              <w:ind w:firstLine="480"/>
              <w:rPr>
                <w:rFonts w:eastAsia="Calibri"/>
                <w:sz w:val="24"/>
                <w:szCs w:val="24"/>
              </w:rPr>
            </w:pPr>
            <w:r w:rsidRPr="00956D1E">
              <w:rPr>
                <w:rFonts w:eastAsia="Calibri"/>
                <w:sz w:val="24"/>
                <w:szCs w:val="24"/>
              </w:rPr>
              <w:t>（</w:t>
            </w:r>
            <w:r w:rsidRPr="00956D1E">
              <w:rPr>
                <w:rFonts w:eastAsia="Calibri"/>
                <w:sz w:val="24"/>
                <w:szCs w:val="24"/>
              </w:rPr>
              <w:t>3</w:t>
            </w:r>
            <w:r w:rsidRPr="00956D1E">
              <w:rPr>
                <w:rFonts w:eastAsia="Calibri"/>
                <w:sz w:val="24"/>
                <w:szCs w:val="24"/>
              </w:rPr>
              <w:t>）建设性质：新建</w:t>
            </w:r>
          </w:p>
          <w:p w:rsidR="00415BF3" w:rsidRPr="00956D1E" w:rsidRDefault="00682C50">
            <w:pPr>
              <w:spacing w:line="360" w:lineRule="auto"/>
              <w:ind w:firstLine="480"/>
              <w:rPr>
                <w:rFonts w:eastAsia="Calibri"/>
                <w:sz w:val="24"/>
                <w:szCs w:val="24"/>
              </w:rPr>
            </w:pPr>
            <w:r w:rsidRPr="00956D1E">
              <w:rPr>
                <w:rFonts w:eastAsia="Calibri"/>
                <w:sz w:val="24"/>
                <w:szCs w:val="24"/>
              </w:rPr>
              <w:t>（</w:t>
            </w:r>
            <w:r w:rsidRPr="00956D1E">
              <w:rPr>
                <w:rFonts w:eastAsia="Calibri"/>
                <w:sz w:val="24"/>
                <w:szCs w:val="24"/>
              </w:rPr>
              <w:t>4</w:t>
            </w:r>
            <w:r w:rsidRPr="00956D1E">
              <w:rPr>
                <w:rFonts w:eastAsia="Calibri"/>
                <w:sz w:val="24"/>
                <w:szCs w:val="24"/>
              </w:rPr>
              <w:t>）建设地点：怀化市洪江区</w:t>
            </w:r>
            <w:r w:rsidR="003B4279" w:rsidRPr="00956D1E">
              <w:rPr>
                <w:rFonts w:asciiTheme="minorEastAsia" w:eastAsiaTheme="minorEastAsia" w:hAnsiTheme="minorEastAsia" w:hint="eastAsia"/>
                <w:sz w:val="24"/>
                <w:szCs w:val="24"/>
              </w:rPr>
              <w:t>桂花园乡</w:t>
            </w:r>
            <w:proofErr w:type="gramStart"/>
            <w:r w:rsidR="003B4279" w:rsidRPr="00956D1E">
              <w:rPr>
                <w:rFonts w:asciiTheme="minorEastAsia" w:eastAsiaTheme="minorEastAsia" w:hAnsiTheme="minorEastAsia" w:hint="eastAsia"/>
                <w:sz w:val="24"/>
                <w:szCs w:val="24"/>
              </w:rPr>
              <w:t>桃李园溪沿线</w:t>
            </w:r>
            <w:proofErr w:type="gramEnd"/>
          </w:p>
          <w:p w:rsidR="00415BF3" w:rsidRPr="00956D1E" w:rsidRDefault="00682C50">
            <w:pPr>
              <w:spacing w:line="360" w:lineRule="auto"/>
              <w:ind w:firstLine="480"/>
              <w:rPr>
                <w:rFonts w:eastAsia="Calibri"/>
                <w:sz w:val="24"/>
                <w:szCs w:val="24"/>
              </w:rPr>
            </w:pPr>
            <w:r w:rsidRPr="00956D1E">
              <w:rPr>
                <w:rFonts w:eastAsia="Calibri"/>
                <w:sz w:val="24"/>
                <w:szCs w:val="24"/>
              </w:rPr>
              <w:t>（</w:t>
            </w:r>
            <w:r w:rsidRPr="00956D1E">
              <w:rPr>
                <w:rFonts w:eastAsia="Calibri"/>
                <w:sz w:val="24"/>
                <w:szCs w:val="24"/>
              </w:rPr>
              <w:t>5</w:t>
            </w:r>
            <w:r w:rsidRPr="00956D1E">
              <w:rPr>
                <w:rFonts w:eastAsia="Calibri"/>
                <w:sz w:val="24"/>
                <w:szCs w:val="24"/>
              </w:rPr>
              <w:t>）工程投资总额：</w:t>
            </w:r>
            <w:r w:rsidRPr="00956D1E">
              <w:rPr>
                <w:rFonts w:hint="eastAsia"/>
                <w:sz w:val="24"/>
                <w:szCs w:val="24"/>
              </w:rPr>
              <w:t>700</w:t>
            </w:r>
            <w:r w:rsidRPr="00956D1E">
              <w:rPr>
                <w:rFonts w:eastAsia="Calibri"/>
                <w:sz w:val="24"/>
                <w:szCs w:val="24"/>
              </w:rPr>
              <w:t>万元人民币。</w:t>
            </w:r>
          </w:p>
          <w:p w:rsidR="00415BF3" w:rsidRPr="00956D1E" w:rsidRDefault="00682C50">
            <w:pPr>
              <w:spacing w:line="360" w:lineRule="auto"/>
              <w:ind w:firstLine="482"/>
              <w:rPr>
                <w:rFonts w:eastAsia="Calibri"/>
                <w:b/>
                <w:sz w:val="24"/>
                <w:szCs w:val="24"/>
              </w:rPr>
            </w:pPr>
            <w:r w:rsidRPr="00956D1E">
              <w:rPr>
                <w:rFonts w:eastAsia="Calibri"/>
                <w:b/>
                <w:sz w:val="24"/>
                <w:szCs w:val="24"/>
              </w:rPr>
              <w:t>2</w:t>
            </w:r>
            <w:r w:rsidR="00CE2E74" w:rsidRPr="00956D1E">
              <w:rPr>
                <w:rFonts w:eastAsiaTheme="minorEastAsia" w:hint="eastAsia"/>
                <w:b/>
                <w:sz w:val="24"/>
                <w:szCs w:val="24"/>
              </w:rPr>
              <w:t>、</w:t>
            </w:r>
            <w:r w:rsidRPr="00956D1E">
              <w:rPr>
                <w:rFonts w:eastAsia="Calibri"/>
                <w:b/>
                <w:sz w:val="24"/>
                <w:szCs w:val="24"/>
              </w:rPr>
              <w:t>主要建设内容及规模</w:t>
            </w:r>
          </w:p>
          <w:p w:rsidR="00415BF3" w:rsidRPr="00956D1E" w:rsidRDefault="00682C50" w:rsidP="00CE2E74">
            <w:pPr>
              <w:spacing w:line="360" w:lineRule="auto"/>
              <w:ind w:firstLineChars="200" w:firstLine="480"/>
              <w:rPr>
                <w:sz w:val="24"/>
                <w:szCs w:val="24"/>
              </w:rPr>
            </w:pPr>
            <w:r w:rsidRPr="00956D1E">
              <w:rPr>
                <w:sz w:val="24"/>
                <w:szCs w:val="24"/>
              </w:rPr>
              <w:t>本</w:t>
            </w:r>
            <w:r w:rsidRPr="00956D1E">
              <w:rPr>
                <w:rFonts w:hint="eastAsia"/>
                <w:sz w:val="24"/>
                <w:szCs w:val="24"/>
              </w:rPr>
              <w:t>项目</w:t>
            </w:r>
            <w:r w:rsidRPr="00956D1E">
              <w:rPr>
                <w:sz w:val="24"/>
                <w:szCs w:val="24"/>
              </w:rPr>
              <w:t>主要建设内容包括：</w:t>
            </w:r>
            <w:proofErr w:type="gramStart"/>
            <w:r w:rsidRPr="00956D1E">
              <w:rPr>
                <w:sz w:val="24"/>
                <w:szCs w:val="24"/>
              </w:rPr>
              <w:t>桃李园溪截污</w:t>
            </w:r>
            <w:proofErr w:type="gramEnd"/>
            <w:r w:rsidRPr="00956D1E">
              <w:rPr>
                <w:sz w:val="24"/>
                <w:szCs w:val="24"/>
              </w:rPr>
              <w:t>工程新建管网</w:t>
            </w:r>
            <w:r w:rsidRPr="00956D1E">
              <w:rPr>
                <w:rFonts w:hint="eastAsia"/>
                <w:sz w:val="24"/>
                <w:szCs w:val="24"/>
              </w:rPr>
              <w:t>3.723</w:t>
            </w:r>
            <w:r w:rsidRPr="00956D1E">
              <w:rPr>
                <w:sz w:val="24"/>
                <w:szCs w:val="24"/>
              </w:rPr>
              <w:t>km</w:t>
            </w:r>
            <w:r w:rsidRPr="00956D1E">
              <w:rPr>
                <w:sz w:val="24"/>
                <w:szCs w:val="24"/>
              </w:rPr>
              <w:t>，包括污水管道</w:t>
            </w:r>
            <w:r w:rsidRPr="00956D1E">
              <w:rPr>
                <w:rFonts w:hint="eastAsia"/>
                <w:sz w:val="24"/>
                <w:szCs w:val="24"/>
              </w:rPr>
              <w:t>（含压力管）</w:t>
            </w:r>
            <w:r w:rsidRPr="00956D1E">
              <w:rPr>
                <w:rFonts w:hint="eastAsia"/>
                <w:sz w:val="24"/>
                <w:szCs w:val="24"/>
              </w:rPr>
              <w:t>2.223</w:t>
            </w:r>
            <w:r w:rsidRPr="00956D1E">
              <w:rPr>
                <w:sz w:val="24"/>
                <w:szCs w:val="24"/>
              </w:rPr>
              <w:t>km</w:t>
            </w:r>
            <w:r w:rsidRPr="00956D1E">
              <w:rPr>
                <w:sz w:val="24"/>
                <w:szCs w:val="24"/>
              </w:rPr>
              <w:t>，</w:t>
            </w:r>
            <w:r w:rsidRPr="00956D1E">
              <w:rPr>
                <w:rFonts w:hint="eastAsia"/>
                <w:sz w:val="24"/>
                <w:szCs w:val="24"/>
              </w:rPr>
              <w:t>接户管</w:t>
            </w:r>
            <w:r w:rsidRPr="00956D1E">
              <w:rPr>
                <w:rFonts w:hint="eastAsia"/>
                <w:sz w:val="24"/>
                <w:szCs w:val="24"/>
              </w:rPr>
              <w:t>1.5</w:t>
            </w:r>
            <w:r w:rsidRPr="00956D1E">
              <w:rPr>
                <w:sz w:val="24"/>
                <w:szCs w:val="24"/>
              </w:rPr>
              <w:t>km</w:t>
            </w:r>
            <w:r w:rsidRPr="00956D1E">
              <w:rPr>
                <w:sz w:val="24"/>
                <w:szCs w:val="24"/>
              </w:rPr>
              <w:t>，新建污水提升泵站</w:t>
            </w:r>
            <w:r w:rsidRPr="00956D1E">
              <w:rPr>
                <w:sz w:val="24"/>
                <w:szCs w:val="24"/>
              </w:rPr>
              <w:t>1</w:t>
            </w:r>
            <w:r w:rsidRPr="00956D1E">
              <w:rPr>
                <w:sz w:val="24"/>
                <w:szCs w:val="24"/>
              </w:rPr>
              <w:t>座，规模为</w:t>
            </w:r>
            <w:r w:rsidRPr="00956D1E">
              <w:rPr>
                <w:rFonts w:hint="eastAsia"/>
                <w:sz w:val="24"/>
                <w:szCs w:val="24"/>
              </w:rPr>
              <w:t>1</w:t>
            </w:r>
            <w:r w:rsidRPr="00956D1E">
              <w:rPr>
                <w:sz w:val="24"/>
                <w:szCs w:val="24"/>
              </w:rPr>
              <w:t>500m</w:t>
            </w:r>
            <w:r w:rsidRPr="00956D1E">
              <w:rPr>
                <w:sz w:val="24"/>
                <w:szCs w:val="24"/>
                <w:vertAlign w:val="superscript"/>
              </w:rPr>
              <w:t>3</w:t>
            </w:r>
            <w:r w:rsidRPr="00956D1E">
              <w:rPr>
                <w:sz w:val="24"/>
                <w:szCs w:val="24"/>
              </w:rPr>
              <w:t>/d</w:t>
            </w:r>
            <w:r w:rsidRPr="00956D1E">
              <w:rPr>
                <w:sz w:val="24"/>
                <w:szCs w:val="24"/>
              </w:rPr>
              <w:t>；</w:t>
            </w:r>
            <w:r w:rsidRPr="00956D1E">
              <w:rPr>
                <w:rFonts w:hint="eastAsia"/>
                <w:sz w:val="24"/>
                <w:szCs w:val="24"/>
              </w:rPr>
              <w:t>清理固体垃圾</w:t>
            </w:r>
            <w:r w:rsidRPr="00956D1E">
              <w:rPr>
                <w:rFonts w:hint="eastAsia"/>
                <w:sz w:val="24"/>
                <w:szCs w:val="24"/>
              </w:rPr>
              <w:t>20t</w:t>
            </w:r>
            <w:r w:rsidRPr="00956D1E">
              <w:rPr>
                <w:rFonts w:hint="eastAsia"/>
                <w:sz w:val="24"/>
                <w:szCs w:val="24"/>
              </w:rPr>
              <w:t>，</w:t>
            </w:r>
            <w:r w:rsidR="002B2EE5" w:rsidRPr="00956D1E">
              <w:rPr>
                <w:rFonts w:hint="eastAsia"/>
                <w:sz w:val="24"/>
                <w:szCs w:val="24"/>
              </w:rPr>
              <w:t>清理</w:t>
            </w:r>
            <w:r w:rsidR="001E64B7">
              <w:rPr>
                <w:rFonts w:hint="eastAsia"/>
                <w:sz w:val="24"/>
                <w:szCs w:val="24"/>
              </w:rPr>
              <w:t>渠道</w:t>
            </w:r>
            <w:r w:rsidR="002B2EE5" w:rsidRPr="00956D1E">
              <w:rPr>
                <w:rFonts w:hint="eastAsia"/>
                <w:sz w:val="24"/>
                <w:szCs w:val="24"/>
              </w:rPr>
              <w:t>淤泥</w:t>
            </w:r>
            <w:r w:rsidRPr="00956D1E">
              <w:rPr>
                <w:rFonts w:hint="eastAsia"/>
                <w:sz w:val="24"/>
                <w:szCs w:val="24"/>
              </w:rPr>
              <w:t>3000m</w:t>
            </w:r>
            <w:r w:rsidRPr="00956D1E">
              <w:rPr>
                <w:rFonts w:hint="eastAsia"/>
                <w:sz w:val="24"/>
                <w:szCs w:val="24"/>
                <w:vertAlign w:val="superscript"/>
              </w:rPr>
              <w:t>3</w:t>
            </w:r>
            <w:r w:rsidRPr="00956D1E">
              <w:rPr>
                <w:sz w:val="24"/>
                <w:szCs w:val="24"/>
              </w:rPr>
              <w:t>；</w:t>
            </w:r>
            <w:r w:rsidRPr="00956D1E">
              <w:rPr>
                <w:rFonts w:hint="eastAsia"/>
                <w:sz w:val="24"/>
                <w:szCs w:val="24"/>
              </w:rPr>
              <w:t>改造洪江区老泵房一座，更换两台潜污泵及潜污泵智能保护器，并对原控制柜进行改造。本项目</w:t>
            </w:r>
            <w:r w:rsidRPr="00956D1E">
              <w:rPr>
                <w:sz w:val="24"/>
                <w:szCs w:val="24"/>
              </w:rPr>
              <w:t>主要组成详见表</w:t>
            </w:r>
            <w:r w:rsidRPr="00956D1E">
              <w:rPr>
                <w:sz w:val="24"/>
                <w:szCs w:val="24"/>
              </w:rPr>
              <w:t>1-1</w:t>
            </w:r>
            <w:r w:rsidRPr="00956D1E">
              <w:rPr>
                <w:sz w:val="24"/>
                <w:szCs w:val="24"/>
              </w:rPr>
              <w:t>。</w:t>
            </w:r>
          </w:p>
          <w:p w:rsidR="00415BF3" w:rsidRPr="00956D1E" w:rsidRDefault="00682C50">
            <w:pPr>
              <w:spacing w:line="269" w:lineRule="auto"/>
              <w:ind w:firstLine="422"/>
              <w:jc w:val="center"/>
              <w:rPr>
                <w:rFonts w:eastAsia="Calibri"/>
                <w:b/>
                <w:szCs w:val="21"/>
              </w:rPr>
            </w:pPr>
            <w:r w:rsidRPr="00956D1E">
              <w:rPr>
                <w:rFonts w:eastAsia="Calibri"/>
                <w:b/>
                <w:szCs w:val="21"/>
              </w:rPr>
              <w:t>表</w:t>
            </w:r>
            <w:r w:rsidRPr="00956D1E">
              <w:rPr>
                <w:rFonts w:eastAsia="Calibri"/>
                <w:b/>
                <w:szCs w:val="21"/>
              </w:rPr>
              <w:t xml:space="preserve">1-1   </w:t>
            </w:r>
            <w:r w:rsidRPr="00956D1E">
              <w:rPr>
                <w:rFonts w:eastAsia="Calibri" w:hint="eastAsia"/>
                <w:b/>
                <w:szCs w:val="21"/>
              </w:rPr>
              <w:t>工程组成一览表</w:t>
            </w:r>
          </w:p>
          <w:tbl>
            <w:tblPr>
              <w:tblW w:w="9061" w:type="dxa"/>
              <w:tblLayout w:type="fixed"/>
              <w:tblCellMar>
                <w:left w:w="10" w:type="dxa"/>
                <w:right w:w="10" w:type="dxa"/>
              </w:tblCellMar>
              <w:tblLook w:val="04A0" w:firstRow="1" w:lastRow="0" w:firstColumn="1" w:lastColumn="0" w:noHBand="0" w:noVBand="1"/>
            </w:tblPr>
            <w:tblGrid>
              <w:gridCol w:w="640"/>
              <w:gridCol w:w="1819"/>
              <w:gridCol w:w="4752"/>
              <w:gridCol w:w="1850"/>
            </w:tblGrid>
            <w:tr w:rsidR="00415BF3" w:rsidRPr="00956D1E">
              <w:trPr>
                <w:trHeight w:val="397"/>
              </w:trPr>
              <w:tc>
                <w:tcPr>
                  <w:tcW w:w="640" w:type="dxa"/>
                  <w:tcBorders>
                    <w:top w:val="single" w:sz="12"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
                      <w:szCs w:val="21"/>
                    </w:rPr>
                  </w:pPr>
                  <w:r w:rsidRPr="00956D1E">
                    <w:rPr>
                      <w:b/>
                      <w:szCs w:val="21"/>
                    </w:rPr>
                    <w:t>类别</w:t>
                  </w:r>
                </w:p>
              </w:tc>
              <w:tc>
                <w:tcPr>
                  <w:tcW w:w="1819"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
                      <w:szCs w:val="21"/>
                    </w:rPr>
                  </w:pPr>
                  <w:r w:rsidRPr="00956D1E">
                    <w:rPr>
                      <w:b/>
                      <w:szCs w:val="21"/>
                    </w:rPr>
                    <w:t>名称</w:t>
                  </w:r>
                </w:p>
              </w:tc>
              <w:tc>
                <w:tcPr>
                  <w:tcW w:w="4752"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
                      <w:szCs w:val="21"/>
                    </w:rPr>
                  </w:pPr>
                  <w:r w:rsidRPr="00956D1E">
                    <w:rPr>
                      <w:b/>
                      <w:szCs w:val="21"/>
                    </w:rPr>
                    <w:t>建设内容及规模</w:t>
                  </w:r>
                </w:p>
              </w:tc>
              <w:tc>
                <w:tcPr>
                  <w:tcW w:w="1850" w:type="dxa"/>
                  <w:tcBorders>
                    <w:top w:val="single" w:sz="12"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b/>
                      <w:szCs w:val="21"/>
                    </w:rPr>
                  </w:pPr>
                  <w:r w:rsidRPr="00956D1E">
                    <w:rPr>
                      <w:b/>
                      <w:szCs w:val="21"/>
                    </w:rPr>
                    <w:t>备注</w:t>
                  </w:r>
                </w:p>
              </w:tc>
            </w:tr>
            <w:tr w:rsidR="00415BF3" w:rsidRPr="00956D1E">
              <w:trPr>
                <w:trHeight w:val="90"/>
              </w:trPr>
              <w:tc>
                <w:tcPr>
                  <w:tcW w:w="640"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主体工程</w:t>
                  </w:r>
                </w:p>
              </w:tc>
              <w:tc>
                <w:tcPr>
                  <w:tcW w:w="1819" w:type="dxa"/>
                  <w:vMerge w:val="restart"/>
                  <w:tcBorders>
                    <w:top w:val="single" w:sz="6" w:space="0" w:color="000000"/>
                    <w:left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rFonts w:hint="eastAsia"/>
                      <w:szCs w:val="21"/>
                    </w:rPr>
                    <w:t>截污管网</w:t>
                  </w:r>
                  <w:r w:rsidRPr="00956D1E">
                    <w:rPr>
                      <w:szCs w:val="21"/>
                    </w:rPr>
                    <w:t>工程</w:t>
                  </w:r>
                </w:p>
                <w:p w:rsidR="00415BF3" w:rsidRPr="00956D1E" w:rsidRDefault="00415BF3">
                  <w:pPr>
                    <w:widowControl/>
                    <w:rPr>
                      <w:szCs w:val="21"/>
                    </w:rPr>
                  </w:pPr>
                </w:p>
                <w:p w:rsidR="00415BF3" w:rsidRPr="00956D1E" w:rsidRDefault="00415BF3">
                  <w:pPr>
                    <w:widowControl/>
                    <w:rPr>
                      <w:szCs w:val="21"/>
                    </w:rPr>
                  </w:pPr>
                </w:p>
              </w:tc>
              <w:tc>
                <w:tcPr>
                  <w:tcW w:w="4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proofErr w:type="gramStart"/>
                  <w:r w:rsidRPr="00956D1E">
                    <w:rPr>
                      <w:szCs w:val="21"/>
                    </w:rPr>
                    <w:t>桃李园溪沿岸</w:t>
                  </w:r>
                  <w:proofErr w:type="gramEnd"/>
                  <w:r w:rsidRPr="00956D1E">
                    <w:rPr>
                      <w:szCs w:val="21"/>
                    </w:rPr>
                    <w:t>截污</w:t>
                  </w:r>
                  <w:r w:rsidRPr="00956D1E">
                    <w:rPr>
                      <w:rFonts w:hint="eastAsia"/>
                      <w:szCs w:val="21"/>
                    </w:rPr>
                    <w:t>管网（含压力管）</w:t>
                  </w:r>
                </w:p>
              </w:tc>
              <w:tc>
                <w:tcPr>
                  <w:tcW w:w="1850"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szCs w:val="21"/>
                      <w:shd w:val="clear" w:color="auto" w:fill="FFFF00"/>
                    </w:rPr>
                  </w:pPr>
                  <w:r w:rsidRPr="00956D1E">
                    <w:rPr>
                      <w:rFonts w:hint="eastAsia"/>
                      <w:szCs w:val="21"/>
                    </w:rPr>
                    <w:t>2.223</w:t>
                  </w:r>
                  <w:r w:rsidRPr="00956D1E">
                    <w:rPr>
                      <w:szCs w:val="21"/>
                    </w:rPr>
                    <w:t>km</w:t>
                  </w:r>
                </w:p>
              </w:tc>
            </w:tr>
            <w:tr w:rsidR="00415BF3" w:rsidRPr="00956D1E">
              <w:trPr>
                <w:trHeight w:val="397"/>
              </w:trPr>
              <w:tc>
                <w:tcPr>
                  <w:tcW w:w="640"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819" w:type="dxa"/>
                  <w:vMerge/>
                  <w:tcBorders>
                    <w:left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4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沿线</w:t>
                  </w:r>
                  <w:r w:rsidR="00CD0AC5" w:rsidRPr="00956D1E">
                    <w:rPr>
                      <w:szCs w:val="21"/>
                    </w:rPr>
                    <w:t>铺设</w:t>
                  </w:r>
                  <w:r w:rsidRPr="00956D1E">
                    <w:rPr>
                      <w:rFonts w:hint="eastAsia"/>
                      <w:szCs w:val="21"/>
                    </w:rPr>
                    <w:t>支管网及</w:t>
                  </w:r>
                  <w:r w:rsidRPr="00956D1E">
                    <w:rPr>
                      <w:szCs w:val="21"/>
                    </w:rPr>
                    <w:t>接户管</w:t>
                  </w:r>
                </w:p>
              </w:tc>
              <w:tc>
                <w:tcPr>
                  <w:tcW w:w="1850"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szCs w:val="21"/>
                      <w:shd w:val="clear" w:color="auto" w:fill="FFFF00"/>
                    </w:rPr>
                  </w:pPr>
                  <w:r w:rsidRPr="00956D1E">
                    <w:rPr>
                      <w:rFonts w:hint="eastAsia"/>
                      <w:szCs w:val="21"/>
                    </w:rPr>
                    <w:t>1</w:t>
                  </w:r>
                  <w:r w:rsidRPr="00956D1E">
                    <w:rPr>
                      <w:szCs w:val="21"/>
                    </w:rPr>
                    <w:t>.5km</w:t>
                  </w:r>
                </w:p>
              </w:tc>
            </w:tr>
            <w:tr w:rsidR="00415BF3" w:rsidRPr="00956D1E">
              <w:trPr>
                <w:trHeight w:val="520"/>
              </w:trPr>
              <w:tc>
                <w:tcPr>
                  <w:tcW w:w="640"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819" w:type="dxa"/>
                  <w:vMerge/>
                  <w:tcBorders>
                    <w:left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4752"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rFonts w:hint="eastAsia"/>
                      <w:szCs w:val="21"/>
                    </w:rPr>
                    <w:t>检查井</w:t>
                  </w:r>
                </w:p>
              </w:tc>
              <w:tc>
                <w:tcPr>
                  <w:tcW w:w="1850" w:type="dxa"/>
                  <w:tcBorders>
                    <w:top w:val="single" w:sz="6" w:space="0" w:color="000000"/>
                    <w:left w:val="single" w:sz="6" w:space="0" w:color="000000"/>
                    <w:bottom w:val="single" w:sz="4" w:space="0" w:color="auto"/>
                    <w:right w:val="nil"/>
                  </w:tcBorders>
                  <w:tcMar>
                    <w:top w:w="0" w:type="dxa"/>
                    <w:left w:w="108" w:type="dxa"/>
                    <w:bottom w:w="0" w:type="dxa"/>
                    <w:right w:w="108" w:type="dxa"/>
                  </w:tcMar>
                  <w:vAlign w:val="center"/>
                </w:tcPr>
                <w:p w:rsidR="00415BF3" w:rsidRPr="00956D1E" w:rsidRDefault="00682C50">
                  <w:pPr>
                    <w:jc w:val="center"/>
                    <w:rPr>
                      <w:szCs w:val="21"/>
                    </w:rPr>
                  </w:pPr>
                  <w:r w:rsidRPr="00956D1E">
                    <w:rPr>
                      <w:rFonts w:hint="eastAsia"/>
                      <w:szCs w:val="21"/>
                    </w:rPr>
                    <w:t>78</w:t>
                  </w:r>
                  <w:r w:rsidRPr="00956D1E">
                    <w:rPr>
                      <w:rFonts w:hint="eastAsia"/>
                      <w:szCs w:val="21"/>
                    </w:rPr>
                    <w:t>座</w:t>
                  </w:r>
                </w:p>
              </w:tc>
            </w:tr>
            <w:tr w:rsidR="00415BF3" w:rsidRPr="00956D1E">
              <w:trPr>
                <w:trHeight w:val="90"/>
              </w:trPr>
              <w:tc>
                <w:tcPr>
                  <w:tcW w:w="640"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819" w:type="dxa"/>
                  <w:vMerge/>
                  <w:tcBorders>
                    <w:left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4752"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rFonts w:hint="eastAsia"/>
                      <w:szCs w:val="21"/>
                    </w:rPr>
                    <w:t>消能井</w:t>
                  </w:r>
                </w:p>
              </w:tc>
              <w:tc>
                <w:tcPr>
                  <w:tcW w:w="1850" w:type="dxa"/>
                  <w:tcBorders>
                    <w:top w:val="single" w:sz="4" w:space="0" w:color="auto"/>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rFonts w:hint="eastAsia"/>
                      <w:szCs w:val="21"/>
                    </w:rPr>
                    <w:t>1</w:t>
                  </w:r>
                  <w:r w:rsidRPr="00956D1E">
                    <w:rPr>
                      <w:rFonts w:hint="eastAsia"/>
                      <w:szCs w:val="21"/>
                    </w:rPr>
                    <w:t>座</w:t>
                  </w:r>
                </w:p>
              </w:tc>
            </w:tr>
            <w:tr w:rsidR="00415BF3" w:rsidRPr="00956D1E">
              <w:trPr>
                <w:trHeight w:val="203"/>
              </w:trPr>
              <w:tc>
                <w:tcPr>
                  <w:tcW w:w="640"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819" w:type="dxa"/>
                  <w:vMerge/>
                  <w:tcBorders>
                    <w:left w:val="single" w:sz="6" w:space="0" w:color="000000"/>
                    <w:bottom w:val="single" w:sz="4" w:space="0" w:color="auto"/>
                    <w:right w:val="single" w:sz="6" w:space="0" w:color="000000"/>
                  </w:tcBorders>
                  <w:tcMar>
                    <w:top w:w="0" w:type="dxa"/>
                    <w:left w:w="108" w:type="dxa"/>
                    <w:bottom w:w="0" w:type="dxa"/>
                    <w:right w:w="108" w:type="dxa"/>
                  </w:tcMar>
                  <w:vAlign w:val="center"/>
                </w:tcPr>
                <w:p w:rsidR="00415BF3" w:rsidRPr="00956D1E" w:rsidRDefault="00415BF3"/>
              </w:tc>
              <w:tc>
                <w:tcPr>
                  <w:tcW w:w="4752"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rFonts w:hint="eastAsia"/>
                      <w:szCs w:val="21"/>
                    </w:rPr>
                    <w:t>跌水井</w:t>
                  </w:r>
                </w:p>
              </w:tc>
              <w:tc>
                <w:tcPr>
                  <w:tcW w:w="1850" w:type="dxa"/>
                  <w:tcBorders>
                    <w:top w:val="single" w:sz="6" w:space="0" w:color="000000"/>
                    <w:left w:val="single" w:sz="6" w:space="0" w:color="000000"/>
                    <w:bottom w:val="single" w:sz="4" w:space="0" w:color="auto"/>
                    <w:right w:val="nil"/>
                  </w:tcBorders>
                  <w:tcMar>
                    <w:top w:w="0" w:type="dxa"/>
                    <w:left w:w="108" w:type="dxa"/>
                    <w:bottom w:w="0" w:type="dxa"/>
                    <w:right w:w="108" w:type="dxa"/>
                  </w:tcMar>
                  <w:vAlign w:val="center"/>
                </w:tcPr>
                <w:p w:rsidR="00415BF3" w:rsidRPr="00956D1E" w:rsidRDefault="00682C50">
                  <w:pPr>
                    <w:jc w:val="center"/>
                    <w:rPr>
                      <w:szCs w:val="21"/>
                    </w:rPr>
                  </w:pPr>
                  <w:r w:rsidRPr="00956D1E">
                    <w:rPr>
                      <w:rFonts w:hint="eastAsia"/>
                      <w:szCs w:val="21"/>
                    </w:rPr>
                    <w:t>1</w:t>
                  </w:r>
                  <w:r w:rsidRPr="00956D1E">
                    <w:rPr>
                      <w:rFonts w:hint="eastAsia"/>
                      <w:szCs w:val="21"/>
                    </w:rPr>
                    <w:t>座</w:t>
                  </w:r>
                </w:p>
              </w:tc>
            </w:tr>
            <w:tr w:rsidR="00415BF3" w:rsidRPr="00956D1E">
              <w:trPr>
                <w:trHeight w:val="667"/>
              </w:trPr>
              <w:tc>
                <w:tcPr>
                  <w:tcW w:w="640"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819" w:type="dxa"/>
                  <w:vMerge w:val="restart"/>
                  <w:tcBorders>
                    <w:top w:val="single" w:sz="4" w:space="0" w:color="auto"/>
                    <w:left w:val="single" w:sz="6" w:space="0" w:color="000000"/>
                    <w:right w:val="single" w:sz="6" w:space="0" w:color="000000"/>
                  </w:tcBorders>
                  <w:tcMar>
                    <w:top w:w="0" w:type="dxa"/>
                    <w:left w:w="108" w:type="dxa"/>
                    <w:bottom w:w="0" w:type="dxa"/>
                    <w:right w:w="108" w:type="dxa"/>
                  </w:tcMar>
                  <w:vAlign w:val="center"/>
                </w:tcPr>
                <w:p w:rsidR="00415BF3" w:rsidRPr="00956D1E" w:rsidRDefault="00682C50">
                  <w:r w:rsidRPr="00956D1E">
                    <w:rPr>
                      <w:rFonts w:hint="eastAsia"/>
                    </w:rPr>
                    <w:t>污水提升泵站</w:t>
                  </w:r>
                </w:p>
                <w:p w:rsidR="00415BF3" w:rsidRPr="00956D1E" w:rsidRDefault="00682C50">
                  <w:pPr>
                    <w:jc w:val="center"/>
                  </w:pPr>
                  <w:r w:rsidRPr="00956D1E">
                    <w:rPr>
                      <w:rFonts w:hint="eastAsia"/>
                    </w:rPr>
                    <w:t>工程</w:t>
                  </w:r>
                </w:p>
              </w:tc>
              <w:tc>
                <w:tcPr>
                  <w:tcW w:w="4752"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rFonts w:hint="eastAsia"/>
                      <w:szCs w:val="21"/>
                    </w:rPr>
                    <w:t>一体化污水提升泵站</w:t>
                  </w:r>
                </w:p>
              </w:tc>
              <w:tc>
                <w:tcPr>
                  <w:tcW w:w="1850" w:type="dxa"/>
                  <w:tcBorders>
                    <w:top w:val="single" w:sz="4" w:space="0" w:color="auto"/>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szCs w:val="21"/>
                      <w:shd w:val="clear" w:color="auto" w:fill="FFFF00"/>
                    </w:rPr>
                  </w:pPr>
                  <w:r w:rsidRPr="00956D1E">
                    <w:rPr>
                      <w:szCs w:val="21"/>
                    </w:rPr>
                    <w:t>设计规模</w:t>
                  </w:r>
                  <w:r w:rsidRPr="00956D1E">
                    <w:rPr>
                      <w:rFonts w:hint="eastAsia"/>
                      <w:szCs w:val="21"/>
                    </w:rPr>
                    <w:t>1</w:t>
                  </w:r>
                  <w:r w:rsidRPr="00956D1E">
                    <w:rPr>
                      <w:szCs w:val="21"/>
                    </w:rPr>
                    <w:t>500m³/d</w:t>
                  </w:r>
                  <w:r w:rsidRPr="00956D1E">
                    <w:rPr>
                      <w:rFonts w:hint="eastAsia"/>
                      <w:szCs w:val="21"/>
                    </w:rPr>
                    <w:t>（</w:t>
                  </w:r>
                  <w:r w:rsidRPr="00956D1E">
                    <w:rPr>
                      <w:szCs w:val="21"/>
                    </w:rPr>
                    <w:t>压力管道</w:t>
                  </w:r>
                  <w:r w:rsidRPr="00956D1E">
                    <w:rPr>
                      <w:rFonts w:hint="eastAsia"/>
                      <w:szCs w:val="21"/>
                    </w:rPr>
                    <w:t>120</w:t>
                  </w:r>
                  <w:r w:rsidRPr="00956D1E">
                    <w:rPr>
                      <w:szCs w:val="21"/>
                    </w:rPr>
                    <w:t>m</w:t>
                  </w:r>
                  <w:r w:rsidRPr="00956D1E">
                    <w:rPr>
                      <w:rFonts w:hint="eastAsia"/>
                      <w:szCs w:val="21"/>
                    </w:rPr>
                    <w:t>）</w:t>
                  </w:r>
                </w:p>
              </w:tc>
            </w:tr>
            <w:tr w:rsidR="00415BF3" w:rsidRPr="00956D1E">
              <w:trPr>
                <w:trHeight w:val="667"/>
              </w:trPr>
              <w:tc>
                <w:tcPr>
                  <w:tcW w:w="640"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819" w:type="dxa"/>
                  <w:vMerge/>
                  <w:tcBorders>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4752" w:type="dxa"/>
                  <w:tcBorders>
                    <w:top w:val="single" w:sz="4" w:space="0" w:color="auto"/>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rsidP="004F23C6">
                  <w:pPr>
                    <w:jc w:val="center"/>
                    <w:rPr>
                      <w:szCs w:val="21"/>
                    </w:rPr>
                  </w:pPr>
                  <w:r w:rsidRPr="00956D1E">
                    <w:rPr>
                      <w:rFonts w:hint="eastAsia"/>
                      <w:szCs w:val="21"/>
                    </w:rPr>
                    <w:t>调</w:t>
                  </w:r>
                  <w:r w:rsidR="004F23C6" w:rsidRPr="00956D1E">
                    <w:rPr>
                      <w:rFonts w:hint="eastAsia"/>
                      <w:szCs w:val="21"/>
                    </w:rPr>
                    <w:t>蓄</w:t>
                  </w:r>
                  <w:r w:rsidRPr="00956D1E">
                    <w:rPr>
                      <w:rFonts w:hint="eastAsia"/>
                      <w:szCs w:val="21"/>
                    </w:rPr>
                    <w:t>池一个</w:t>
                  </w:r>
                </w:p>
              </w:tc>
              <w:tc>
                <w:tcPr>
                  <w:tcW w:w="1850" w:type="dxa"/>
                  <w:tcBorders>
                    <w:top w:val="single" w:sz="4" w:space="0" w:color="auto"/>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rFonts w:hint="eastAsia"/>
                      <w:szCs w:val="21"/>
                    </w:rPr>
                    <w:t>有效容积</w:t>
                  </w:r>
                  <w:r w:rsidRPr="00956D1E">
                    <w:rPr>
                      <w:rFonts w:hint="eastAsia"/>
                      <w:szCs w:val="21"/>
                    </w:rPr>
                    <w:t>94.5</w:t>
                  </w:r>
                  <w:r w:rsidRPr="00956D1E">
                    <w:rPr>
                      <w:rFonts w:hint="eastAsia"/>
                      <w:sz w:val="24"/>
                      <w:szCs w:val="24"/>
                    </w:rPr>
                    <w:t>m</w:t>
                  </w:r>
                  <w:r w:rsidRPr="00956D1E">
                    <w:rPr>
                      <w:rFonts w:hint="eastAsia"/>
                      <w:sz w:val="24"/>
                      <w:szCs w:val="24"/>
                      <w:vertAlign w:val="superscript"/>
                    </w:rPr>
                    <w:t>3</w:t>
                  </w:r>
                </w:p>
              </w:tc>
            </w:tr>
            <w:tr w:rsidR="00415BF3" w:rsidRPr="00956D1E">
              <w:trPr>
                <w:trHeight w:val="394"/>
              </w:trPr>
              <w:tc>
                <w:tcPr>
                  <w:tcW w:w="640"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819" w:type="dxa"/>
                  <w:vMerge w:val="restart"/>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rFonts w:hint="eastAsia"/>
                      <w:szCs w:val="21"/>
                    </w:rPr>
                    <w:t>垃圾清理及</w:t>
                  </w:r>
                  <w:r w:rsidR="001E64B7">
                    <w:rPr>
                      <w:rFonts w:hint="eastAsia"/>
                      <w:szCs w:val="21"/>
                    </w:rPr>
                    <w:t>清淤</w:t>
                  </w:r>
                  <w:r w:rsidRPr="00956D1E">
                    <w:rPr>
                      <w:szCs w:val="21"/>
                    </w:rPr>
                    <w:t>工程</w:t>
                  </w:r>
                </w:p>
              </w:tc>
              <w:tc>
                <w:tcPr>
                  <w:tcW w:w="4752"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清理固体垃圾</w:t>
                  </w:r>
                </w:p>
              </w:tc>
              <w:tc>
                <w:tcPr>
                  <w:tcW w:w="1850"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20</w:t>
                  </w:r>
                  <w:r w:rsidRPr="00956D1E">
                    <w:rPr>
                      <w:rFonts w:hint="eastAsia"/>
                      <w:szCs w:val="21"/>
                    </w:rPr>
                    <w:t>t</w:t>
                  </w:r>
                </w:p>
              </w:tc>
            </w:tr>
            <w:tr w:rsidR="00415BF3" w:rsidRPr="00956D1E">
              <w:trPr>
                <w:trHeight w:val="397"/>
              </w:trPr>
              <w:tc>
                <w:tcPr>
                  <w:tcW w:w="640"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819" w:type="dxa"/>
                  <w:vMerge/>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415BF3"/>
              </w:tc>
              <w:tc>
                <w:tcPr>
                  <w:tcW w:w="4752"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1E64B7">
                  <w:pPr>
                    <w:jc w:val="center"/>
                    <w:rPr>
                      <w:szCs w:val="21"/>
                    </w:rPr>
                  </w:pPr>
                  <w:r>
                    <w:rPr>
                      <w:szCs w:val="21"/>
                    </w:rPr>
                    <w:t>渠道清淤</w:t>
                  </w:r>
                </w:p>
              </w:tc>
              <w:tc>
                <w:tcPr>
                  <w:tcW w:w="1850"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3000</w:t>
                  </w:r>
                  <w:r w:rsidRPr="00956D1E">
                    <w:rPr>
                      <w:rFonts w:hint="eastAsia"/>
                      <w:sz w:val="24"/>
                      <w:szCs w:val="24"/>
                    </w:rPr>
                    <w:t xml:space="preserve"> m</w:t>
                  </w:r>
                  <w:r w:rsidR="003B4279" w:rsidRPr="00956D1E">
                    <w:rPr>
                      <w:rFonts w:hint="eastAsia"/>
                      <w:sz w:val="24"/>
                      <w:szCs w:val="24"/>
                      <w:vertAlign w:val="superscript"/>
                    </w:rPr>
                    <w:t>3</w:t>
                  </w:r>
                </w:p>
              </w:tc>
            </w:tr>
            <w:tr w:rsidR="00415BF3" w:rsidRPr="00956D1E">
              <w:trPr>
                <w:trHeight w:val="397"/>
              </w:trPr>
              <w:tc>
                <w:tcPr>
                  <w:tcW w:w="640"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819" w:type="dxa"/>
                  <w:vMerge w:val="restart"/>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rFonts w:hint="eastAsia"/>
                      <w:szCs w:val="21"/>
                    </w:rPr>
                    <w:t>洪江区老泵房改造</w:t>
                  </w:r>
                  <w:r w:rsidRPr="00956D1E">
                    <w:rPr>
                      <w:szCs w:val="21"/>
                    </w:rPr>
                    <w:t>工程</w:t>
                  </w:r>
                </w:p>
              </w:tc>
              <w:tc>
                <w:tcPr>
                  <w:tcW w:w="4752"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rFonts w:hint="eastAsia"/>
                      <w:szCs w:val="21"/>
                    </w:rPr>
                    <w:t>更换</w:t>
                  </w:r>
                  <w:r w:rsidRPr="00956D1E">
                    <w:rPr>
                      <w:rFonts w:hint="eastAsia"/>
                      <w:szCs w:val="21"/>
                    </w:rPr>
                    <w:t>2</w:t>
                  </w:r>
                  <w:r w:rsidRPr="00956D1E">
                    <w:rPr>
                      <w:rFonts w:hint="eastAsia"/>
                      <w:szCs w:val="21"/>
                    </w:rPr>
                    <w:t>台潜污泵及潜污泵智能保护器</w:t>
                  </w:r>
                </w:p>
              </w:tc>
              <w:tc>
                <w:tcPr>
                  <w:tcW w:w="1850"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rFonts w:hint="eastAsia"/>
                      <w:szCs w:val="21"/>
                    </w:rPr>
                    <w:t>2</w:t>
                  </w:r>
                  <w:r w:rsidRPr="00956D1E">
                    <w:rPr>
                      <w:rFonts w:hint="eastAsia"/>
                      <w:szCs w:val="21"/>
                    </w:rPr>
                    <w:t>台套</w:t>
                  </w:r>
                </w:p>
              </w:tc>
            </w:tr>
            <w:tr w:rsidR="00415BF3" w:rsidRPr="00956D1E">
              <w:trPr>
                <w:trHeight w:val="397"/>
              </w:trPr>
              <w:tc>
                <w:tcPr>
                  <w:tcW w:w="640"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819" w:type="dxa"/>
                  <w:vMerge/>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415BF3"/>
              </w:tc>
              <w:tc>
                <w:tcPr>
                  <w:tcW w:w="4752"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rFonts w:hint="eastAsia"/>
                      <w:szCs w:val="21"/>
                    </w:rPr>
                    <w:t>对原控制柜进行改造</w:t>
                  </w:r>
                </w:p>
              </w:tc>
              <w:tc>
                <w:tcPr>
                  <w:tcW w:w="1850"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415BF3">
                  <w:pPr>
                    <w:jc w:val="center"/>
                    <w:rPr>
                      <w:szCs w:val="21"/>
                    </w:rPr>
                  </w:pPr>
                </w:p>
              </w:tc>
            </w:tr>
            <w:tr w:rsidR="00415BF3" w:rsidRPr="00956D1E">
              <w:trPr>
                <w:trHeight w:val="397"/>
              </w:trPr>
              <w:tc>
                <w:tcPr>
                  <w:tcW w:w="640"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环保工程</w:t>
                  </w:r>
                </w:p>
              </w:tc>
              <w:tc>
                <w:tcPr>
                  <w:tcW w:w="18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废气措施</w:t>
                  </w:r>
                </w:p>
              </w:tc>
              <w:tc>
                <w:tcPr>
                  <w:tcW w:w="4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施工期洒水降尘、设置围挡、遮盖粉状物料；泵站配备除臭装置</w:t>
                  </w:r>
                </w:p>
              </w:tc>
              <w:tc>
                <w:tcPr>
                  <w:tcW w:w="1850" w:type="dxa"/>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415BF3" w:rsidRPr="00956D1E" w:rsidRDefault="00682C50">
                  <w:pPr>
                    <w:rPr>
                      <w:szCs w:val="21"/>
                    </w:rPr>
                  </w:pPr>
                  <w:r w:rsidRPr="00956D1E">
                    <w:rPr>
                      <w:szCs w:val="21"/>
                    </w:rPr>
                    <w:t>/</w:t>
                  </w:r>
                </w:p>
              </w:tc>
            </w:tr>
            <w:tr w:rsidR="00415BF3" w:rsidRPr="00956D1E">
              <w:trPr>
                <w:trHeight w:val="397"/>
              </w:trPr>
              <w:tc>
                <w:tcPr>
                  <w:tcW w:w="640"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8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废水措施</w:t>
                  </w:r>
                </w:p>
              </w:tc>
              <w:tc>
                <w:tcPr>
                  <w:tcW w:w="4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rsidP="003B4279">
                  <w:pPr>
                    <w:jc w:val="center"/>
                    <w:rPr>
                      <w:szCs w:val="21"/>
                    </w:rPr>
                  </w:pPr>
                  <w:r w:rsidRPr="00956D1E">
                    <w:rPr>
                      <w:szCs w:val="21"/>
                    </w:rPr>
                    <w:t>施工期设置沉淀池</w:t>
                  </w:r>
                </w:p>
              </w:tc>
              <w:tc>
                <w:tcPr>
                  <w:tcW w:w="1850" w:type="dxa"/>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415BF3" w:rsidRPr="00956D1E" w:rsidRDefault="00682C50">
                  <w:pPr>
                    <w:rPr>
                      <w:szCs w:val="21"/>
                    </w:rPr>
                  </w:pPr>
                  <w:r w:rsidRPr="00956D1E">
                    <w:rPr>
                      <w:szCs w:val="21"/>
                    </w:rPr>
                    <w:t>/</w:t>
                  </w:r>
                </w:p>
              </w:tc>
            </w:tr>
            <w:tr w:rsidR="003B4279" w:rsidRPr="00956D1E">
              <w:trPr>
                <w:trHeight w:val="397"/>
              </w:trPr>
              <w:tc>
                <w:tcPr>
                  <w:tcW w:w="640"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3B4279" w:rsidRPr="00956D1E" w:rsidRDefault="003B4279"/>
              </w:tc>
              <w:tc>
                <w:tcPr>
                  <w:tcW w:w="18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B4279" w:rsidRPr="00956D1E" w:rsidRDefault="003B4279">
                  <w:pPr>
                    <w:jc w:val="center"/>
                    <w:rPr>
                      <w:szCs w:val="21"/>
                    </w:rPr>
                  </w:pPr>
                  <w:r w:rsidRPr="00956D1E">
                    <w:rPr>
                      <w:rFonts w:hint="eastAsia"/>
                      <w:szCs w:val="21"/>
                    </w:rPr>
                    <w:t>地下水措施</w:t>
                  </w:r>
                </w:p>
              </w:tc>
              <w:tc>
                <w:tcPr>
                  <w:tcW w:w="4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B4279" w:rsidRPr="00956D1E" w:rsidRDefault="003B4279">
                  <w:pPr>
                    <w:jc w:val="center"/>
                    <w:rPr>
                      <w:szCs w:val="21"/>
                    </w:rPr>
                  </w:pPr>
                  <w:r w:rsidRPr="00956D1E">
                    <w:rPr>
                      <w:rFonts w:hint="eastAsia"/>
                      <w:szCs w:val="21"/>
                    </w:rPr>
                    <w:t>泵站</w:t>
                  </w:r>
                  <w:r w:rsidR="00A30AFE" w:rsidRPr="00956D1E">
                    <w:rPr>
                      <w:rFonts w:hint="eastAsia"/>
                      <w:szCs w:val="21"/>
                    </w:rPr>
                    <w:t>基础</w:t>
                  </w:r>
                  <w:r w:rsidRPr="00956D1E">
                    <w:rPr>
                      <w:rFonts w:hint="eastAsia"/>
                      <w:szCs w:val="21"/>
                    </w:rPr>
                    <w:t>防渗措施</w:t>
                  </w:r>
                </w:p>
              </w:tc>
              <w:tc>
                <w:tcPr>
                  <w:tcW w:w="1850" w:type="dxa"/>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3B4279" w:rsidRPr="00956D1E" w:rsidRDefault="003B4279">
                  <w:pPr>
                    <w:rPr>
                      <w:szCs w:val="21"/>
                    </w:rPr>
                  </w:pPr>
                  <w:r w:rsidRPr="00956D1E">
                    <w:rPr>
                      <w:rFonts w:hint="eastAsia"/>
                      <w:szCs w:val="21"/>
                    </w:rPr>
                    <w:t>/</w:t>
                  </w:r>
                </w:p>
              </w:tc>
            </w:tr>
            <w:tr w:rsidR="00415BF3" w:rsidRPr="00956D1E">
              <w:trPr>
                <w:trHeight w:val="397"/>
              </w:trPr>
              <w:tc>
                <w:tcPr>
                  <w:tcW w:w="640"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8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噪声措施</w:t>
                  </w:r>
                </w:p>
              </w:tc>
              <w:tc>
                <w:tcPr>
                  <w:tcW w:w="4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选用低噪声设备</w:t>
                  </w:r>
                </w:p>
              </w:tc>
              <w:tc>
                <w:tcPr>
                  <w:tcW w:w="1850" w:type="dxa"/>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415BF3" w:rsidRPr="00956D1E" w:rsidRDefault="00682C50">
                  <w:pPr>
                    <w:rPr>
                      <w:szCs w:val="21"/>
                    </w:rPr>
                  </w:pPr>
                  <w:r w:rsidRPr="00956D1E">
                    <w:rPr>
                      <w:szCs w:val="21"/>
                    </w:rPr>
                    <w:t>/</w:t>
                  </w:r>
                </w:p>
              </w:tc>
            </w:tr>
            <w:tr w:rsidR="00415BF3" w:rsidRPr="00956D1E">
              <w:trPr>
                <w:trHeight w:val="404"/>
              </w:trPr>
              <w:tc>
                <w:tcPr>
                  <w:tcW w:w="640"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8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固</w:t>
                  </w:r>
                  <w:proofErr w:type="gramStart"/>
                  <w:r w:rsidRPr="00956D1E">
                    <w:rPr>
                      <w:szCs w:val="21"/>
                    </w:rPr>
                    <w:t>废措施</w:t>
                  </w:r>
                  <w:proofErr w:type="gramEnd"/>
                </w:p>
              </w:tc>
              <w:tc>
                <w:tcPr>
                  <w:tcW w:w="47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及时清运</w:t>
                  </w:r>
                </w:p>
              </w:tc>
              <w:tc>
                <w:tcPr>
                  <w:tcW w:w="1850" w:type="dxa"/>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415BF3" w:rsidRPr="00956D1E" w:rsidRDefault="00682C50">
                  <w:pPr>
                    <w:rPr>
                      <w:szCs w:val="21"/>
                    </w:rPr>
                  </w:pPr>
                  <w:r w:rsidRPr="00956D1E">
                    <w:rPr>
                      <w:szCs w:val="21"/>
                    </w:rPr>
                    <w:t>/</w:t>
                  </w:r>
                </w:p>
              </w:tc>
            </w:tr>
            <w:tr w:rsidR="00415BF3" w:rsidRPr="00956D1E">
              <w:trPr>
                <w:trHeight w:val="397"/>
              </w:trPr>
              <w:tc>
                <w:tcPr>
                  <w:tcW w:w="640" w:type="dxa"/>
                  <w:vMerge/>
                  <w:tcBorders>
                    <w:top w:val="single" w:sz="6" w:space="0" w:color="000000"/>
                    <w:left w:val="nil"/>
                    <w:bottom w:val="single" w:sz="12" w:space="0" w:color="000000"/>
                    <w:right w:val="single" w:sz="6" w:space="0" w:color="000000"/>
                  </w:tcBorders>
                  <w:tcMar>
                    <w:top w:w="0" w:type="dxa"/>
                    <w:left w:w="108" w:type="dxa"/>
                    <w:bottom w:w="0" w:type="dxa"/>
                    <w:right w:w="108" w:type="dxa"/>
                  </w:tcMar>
                  <w:vAlign w:val="center"/>
                </w:tcPr>
                <w:p w:rsidR="00415BF3" w:rsidRPr="00956D1E" w:rsidRDefault="00415BF3"/>
              </w:tc>
              <w:tc>
                <w:tcPr>
                  <w:tcW w:w="1819"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生态措施</w:t>
                  </w:r>
                </w:p>
              </w:tc>
              <w:tc>
                <w:tcPr>
                  <w:tcW w:w="4752"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复垦、绿化</w:t>
                  </w:r>
                </w:p>
              </w:tc>
              <w:tc>
                <w:tcPr>
                  <w:tcW w:w="1850" w:type="dxa"/>
                  <w:tcBorders>
                    <w:top w:val="single" w:sz="6" w:space="0" w:color="000000"/>
                    <w:left w:val="single" w:sz="6" w:space="0" w:color="000000"/>
                    <w:bottom w:val="single" w:sz="12" w:space="0" w:color="000000"/>
                    <w:right w:val="nil"/>
                  </w:tcBorders>
                  <w:tcMar>
                    <w:top w:w="0" w:type="dxa"/>
                    <w:left w:w="108" w:type="dxa"/>
                    <w:bottom w:w="0" w:type="dxa"/>
                    <w:right w:w="108" w:type="dxa"/>
                  </w:tcMar>
                </w:tcPr>
                <w:p w:rsidR="00415BF3" w:rsidRPr="00956D1E" w:rsidRDefault="00682C50">
                  <w:pPr>
                    <w:rPr>
                      <w:szCs w:val="21"/>
                    </w:rPr>
                  </w:pPr>
                  <w:r w:rsidRPr="00956D1E">
                    <w:rPr>
                      <w:szCs w:val="21"/>
                    </w:rPr>
                    <w:t>/</w:t>
                  </w:r>
                </w:p>
              </w:tc>
            </w:tr>
          </w:tbl>
          <w:p w:rsidR="00415BF3" w:rsidRPr="00956D1E" w:rsidRDefault="00415BF3">
            <w:pPr>
              <w:spacing w:line="360" w:lineRule="auto"/>
              <w:ind w:firstLine="482"/>
              <w:rPr>
                <w:rFonts w:eastAsia="Calibri"/>
                <w:b/>
                <w:sz w:val="24"/>
                <w:szCs w:val="24"/>
              </w:rPr>
            </w:pPr>
          </w:p>
          <w:p w:rsidR="00415BF3" w:rsidRPr="00956D1E" w:rsidRDefault="00682C50">
            <w:pPr>
              <w:spacing w:line="360" w:lineRule="auto"/>
              <w:ind w:firstLine="482"/>
              <w:rPr>
                <w:rFonts w:eastAsia="Calibri"/>
                <w:b/>
                <w:sz w:val="24"/>
                <w:szCs w:val="24"/>
              </w:rPr>
            </w:pPr>
            <w:r w:rsidRPr="00956D1E">
              <w:rPr>
                <w:rFonts w:eastAsia="Calibri"/>
                <w:b/>
                <w:sz w:val="24"/>
                <w:szCs w:val="24"/>
              </w:rPr>
              <w:t>3</w:t>
            </w:r>
            <w:r w:rsidRPr="00956D1E">
              <w:rPr>
                <w:rFonts w:eastAsia="Calibri"/>
                <w:b/>
                <w:sz w:val="24"/>
                <w:szCs w:val="24"/>
              </w:rPr>
              <w:t>整治工程建设方案</w:t>
            </w:r>
          </w:p>
          <w:p w:rsidR="00415BF3" w:rsidRPr="00956D1E" w:rsidRDefault="00682C50">
            <w:pPr>
              <w:spacing w:line="360" w:lineRule="auto"/>
              <w:ind w:firstLine="482"/>
              <w:rPr>
                <w:rFonts w:eastAsia="Calibri"/>
                <w:b/>
                <w:sz w:val="24"/>
                <w:szCs w:val="24"/>
              </w:rPr>
            </w:pPr>
            <w:r w:rsidRPr="00956D1E">
              <w:rPr>
                <w:rFonts w:eastAsia="Calibri"/>
                <w:b/>
                <w:sz w:val="24"/>
                <w:szCs w:val="24"/>
              </w:rPr>
              <w:t>3.1</w:t>
            </w:r>
            <w:r w:rsidRPr="00956D1E">
              <w:rPr>
                <w:rFonts w:eastAsia="Calibri" w:hint="eastAsia"/>
                <w:b/>
                <w:sz w:val="24"/>
                <w:szCs w:val="24"/>
              </w:rPr>
              <w:t>截</w:t>
            </w:r>
            <w:proofErr w:type="gramStart"/>
            <w:r w:rsidRPr="00956D1E">
              <w:rPr>
                <w:rFonts w:eastAsia="Calibri" w:hint="eastAsia"/>
                <w:b/>
                <w:sz w:val="24"/>
                <w:szCs w:val="24"/>
              </w:rPr>
              <w:t>污</w:t>
            </w:r>
            <w:proofErr w:type="gramEnd"/>
            <w:r w:rsidRPr="00956D1E">
              <w:rPr>
                <w:rFonts w:hint="eastAsia"/>
                <w:b/>
                <w:sz w:val="24"/>
                <w:szCs w:val="24"/>
              </w:rPr>
              <w:t>管网</w:t>
            </w:r>
            <w:r w:rsidRPr="00956D1E">
              <w:rPr>
                <w:rFonts w:eastAsia="Calibri" w:hint="eastAsia"/>
                <w:b/>
                <w:sz w:val="24"/>
                <w:szCs w:val="24"/>
              </w:rPr>
              <w:t>工程</w:t>
            </w:r>
          </w:p>
          <w:p w:rsidR="00415BF3" w:rsidRPr="00956D1E" w:rsidRDefault="00682C50">
            <w:pPr>
              <w:spacing w:line="360" w:lineRule="auto"/>
              <w:ind w:firstLine="480"/>
              <w:rPr>
                <w:rFonts w:eastAsia="Calibri"/>
                <w:sz w:val="24"/>
              </w:rPr>
            </w:pPr>
            <w:r w:rsidRPr="00956D1E">
              <w:rPr>
                <w:rFonts w:eastAsia="Calibri"/>
                <w:sz w:val="24"/>
              </w:rPr>
              <w:t>截污工程主要包括</w:t>
            </w:r>
            <w:proofErr w:type="gramStart"/>
            <w:r w:rsidRPr="00956D1E">
              <w:rPr>
                <w:rFonts w:eastAsia="Calibri"/>
                <w:sz w:val="24"/>
              </w:rPr>
              <w:t>桃李园溪沿线</w:t>
            </w:r>
            <w:proofErr w:type="gramEnd"/>
            <w:r w:rsidRPr="00956D1E">
              <w:rPr>
                <w:rFonts w:eastAsia="Calibri"/>
                <w:sz w:val="24"/>
              </w:rPr>
              <w:t>污水</w:t>
            </w:r>
            <w:r w:rsidRPr="00956D1E">
              <w:rPr>
                <w:rFonts w:hint="eastAsia"/>
                <w:sz w:val="24"/>
              </w:rPr>
              <w:t>干管和支管及接户管</w:t>
            </w:r>
            <w:r w:rsidRPr="00956D1E">
              <w:rPr>
                <w:rFonts w:eastAsia="Calibri"/>
                <w:sz w:val="24"/>
              </w:rPr>
              <w:t>的铺设</w:t>
            </w:r>
          </w:p>
          <w:p w:rsidR="00415BF3" w:rsidRPr="00956D1E" w:rsidRDefault="00682C50">
            <w:pPr>
              <w:spacing w:line="360" w:lineRule="auto"/>
              <w:ind w:firstLine="480"/>
              <w:rPr>
                <w:sz w:val="24"/>
                <w:szCs w:val="24"/>
              </w:rPr>
            </w:pPr>
            <w:r w:rsidRPr="00956D1E">
              <w:rPr>
                <w:rFonts w:eastAsia="Calibri" w:hint="eastAsia"/>
                <w:sz w:val="24"/>
                <w:szCs w:val="24"/>
              </w:rPr>
              <w:t>1</w:t>
            </w:r>
            <w:r w:rsidRPr="00956D1E">
              <w:rPr>
                <w:rFonts w:eastAsia="Calibri" w:hint="eastAsia"/>
                <w:sz w:val="24"/>
                <w:szCs w:val="24"/>
              </w:rPr>
              <w:t>、</w:t>
            </w:r>
            <w:r w:rsidRPr="00956D1E">
              <w:rPr>
                <w:sz w:val="24"/>
                <w:szCs w:val="24"/>
              </w:rPr>
              <w:t>污水管布置原则</w:t>
            </w:r>
          </w:p>
          <w:p w:rsidR="00415BF3" w:rsidRPr="00956D1E" w:rsidRDefault="00682C50">
            <w:pPr>
              <w:spacing w:line="360" w:lineRule="auto"/>
              <w:ind w:firstLine="480"/>
              <w:rPr>
                <w:sz w:val="24"/>
                <w:szCs w:val="24"/>
              </w:rPr>
            </w:pPr>
            <w:r w:rsidRPr="00956D1E">
              <w:rPr>
                <w:sz w:val="24"/>
                <w:szCs w:val="24"/>
              </w:rPr>
              <w:t>污水总管采用以下原则进行布置：</w:t>
            </w:r>
          </w:p>
          <w:p w:rsidR="00415BF3" w:rsidRPr="00956D1E" w:rsidRDefault="00682C50">
            <w:pPr>
              <w:spacing w:line="360" w:lineRule="auto"/>
              <w:ind w:firstLine="480"/>
              <w:rPr>
                <w:sz w:val="24"/>
                <w:szCs w:val="24"/>
              </w:rPr>
            </w:pPr>
            <w:r w:rsidRPr="00956D1E">
              <w:rPr>
                <w:sz w:val="24"/>
                <w:szCs w:val="24"/>
              </w:rPr>
              <w:t>（</w:t>
            </w:r>
            <w:r w:rsidRPr="00956D1E">
              <w:rPr>
                <w:sz w:val="24"/>
                <w:szCs w:val="24"/>
              </w:rPr>
              <w:t>1</w:t>
            </w:r>
            <w:r w:rsidRPr="00956D1E">
              <w:rPr>
                <w:sz w:val="24"/>
                <w:szCs w:val="24"/>
              </w:rPr>
              <w:t>）在城市总体规划的基础上，进行排水系统的规划，保护地表水资源和环境，为城市可持续发展创造良好条件。</w:t>
            </w:r>
          </w:p>
          <w:p w:rsidR="00415BF3" w:rsidRPr="00956D1E" w:rsidRDefault="00682C50">
            <w:pPr>
              <w:spacing w:line="360" w:lineRule="auto"/>
              <w:ind w:firstLine="480"/>
              <w:rPr>
                <w:sz w:val="24"/>
                <w:szCs w:val="24"/>
              </w:rPr>
            </w:pPr>
            <w:r w:rsidRPr="00956D1E">
              <w:rPr>
                <w:sz w:val="24"/>
                <w:szCs w:val="24"/>
              </w:rPr>
              <w:t>（</w:t>
            </w:r>
            <w:r w:rsidRPr="00956D1E">
              <w:rPr>
                <w:sz w:val="24"/>
                <w:szCs w:val="24"/>
              </w:rPr>
              <w:t>2</w:t>
            </w:r>
            <w:r w:rsidRPr="00956D1E">
              <w:rPr>
                <w:sz w:val="24"/>
                <w:szCs w:val="24"/>
              </w:rPr>
              <w:t>）污水总管按洪江区远期（</w:t>
            </w:r>
            <w:r w:rsidRPr="00956D1E">
              <w:rPr>
                <w:sz w:val="24"/>
                <w:szCs w:val="24"/>
              </w:rPr>
              <w:t>2030</w:t>
            </w:r>
            <w:r w:rsidRPr="00956D1E">
              <w:rPr>
                <w:sz w:val="24"/>
                <w:szCs w:val="24"/>
              </w:rPr>
              <w:t>）年规划规模设计，近期实施的管网充分考虑现状和远期发展的协调，做到近远结合。</w:t>
            </w:r>
          </w:p>
          <w:p w:rsidR="00415BF3" w:rsidRPr="00956D1E" w:rsidRDefault="00682C50">
            <w:pPr>
              <w:spacing w:line="360" w:lineRule="auto"/>
              <w:ind w:firstLine="480"/>
              <w:rPr>
                <w:sz w:val="24"/>
                <w:szCs w:val="24"/>
              </w:rPr>
            </w:pPr>
            <w:r w:rsidRPr="00956D1E">
              <w:rPr>
                <w:sz w:val="24"/>
                <w:szCs w:val="24"/>
              </w:rPr>
              <w:t>（</w:t>
            </w:r>
            <w:r w:rsidRPr="00956D1E">
              <w:rPr>
                <w:sz w:val="24"/>
                <w:szCs w:val="24"/>
              </w:rPr>
              <w:t>3</w:t>
            </w:r>
            <w:r w:rsidRPr="00956D1E">
              <w:rPr>
                <w:sz w:val="24"/>
                <w:szCs w:val="24"/>
              </w:rPr>
              <w:t>）根据地区总体规划和现场条件，因地制宜地确定污水管网服务范围和干管布局，力求技术先进、经济合理、工程效益好。</w:t>
            </w:r>
          </w:p>
          <w:p w:rsidR="00415BF3" w:rsidRPr="00956D1E" w:rsidRDefault="00682C50">
            <w:pPr>
              <w:spacing w:line="360" w:lineRule="auto"/>
              <w:ind w:firstLine="480"/>
              <w:rPr>
                <w:sz w:val="24"/>
                <w:szCs w:val="24"/>
              </w:rPr>
            </w:pPr>
            <w:r w:rsidRPr="00956D1E">
              <w:rPr>
                <w:sz w:val="24"/>
                <w:szCs w:val="24"/>
              </w:rPr>
              <w:t>（</w:t>
            </w:r>
            <w:r w:rsidRPr="00956D1E">
              <w:rPr>
                <w:sz w:val="24"/>
                <w:szCs w:val="24"/>
              </w:rPr>
              <w:t>4</w:t>
            </w:r>
            <w:r w:rsidRPr="00956D1E">
              <w:rPr>
                <w:sz w:val="24"/>
                <w:szCs w:val="24"/>
              </w:rPr>
              <w:t>）管道布置时力求符合地形趋势，顺坡排水，</w:t>
            </w:r>
            <w:proofErr w:type="gramStart"/>
            <w:r w:rsidRPr="00956D1E">
              <w:rPr>
                <w:sz w:val="24"/>
                <w:szCs w:val="24"/>
              </w:rPr>
              <w:t>取短捷路线</w:t>
            </w:r>
            <w:proofErr w:type="gramEnd"/>
            <w:r w:rsidRPr="00956D1E">
              <w:rPr>
                <w:sz w:val="24"/>
                <w:szCs w:val="24"/>
              </w:rPr>
              <w:t>，尽量避免穿越河涌、高山等障碍物，减少管道迂回往返和与其它市政公用管线的交叉。</w:t>
            </w:r>
          </w:p>
          <w:p w:rsidR="00415BF3" w:rsidRPr="00956D1E" w:rsidRDefault="00682C50">
            <w:pPr>
              <w:spacing w:line="360" w:lineRule="auto"/>
              <w:ind w:firstLine="480"/>
              <w:rPr>
                <w:sz w:val="24"/>
                <w:szCs w:val="24"/>
              </w:rPr>
            </w:pPr>
            <w:r w:rsidRPr="00956D1E">
              <w:rPr>
                <w:sz w:val="24"/>
                <w:szCs w:val="24"/>
              </w:rPr>
              <w:t>（</w:t>
            </w:r>
            <w:r w:rsidRPr="00956D1E">
              <w:rPr>
                <w:sz w:val="24"/>
                <w:szCs w:val="24"/>
              </w:rPr>
              <w:t>5</w:t>
            </w:r>
            <w:r w:rsidRPr="00956D1E">
              <w:rPr>
                <w:sz w:val="24"/>
                <w:szCs w:val="24"/>
              </w:rPr>
              <w:t>）尽量利用已有的污水管渠排污。根据城市环境的要求、规划区的发展、道路的改造和可能投入的资金等情况，充分发挥现有设施的能力，采用雨、污水分流制。</w:t>
            </w:r>
          </w:p>
          <w:p w:rsidR="00415BF3" w:rsidRPr="00956D1E" w:rsidRDefault="00682C50">
            <w:pPr>
              <w:spacing w:line="360" w:lineRule="auto"/>
              <w:ind w:firstLine="480"/>
              <w:rPr>
                <w:rFonts w:eastAsia="Calibri"/>
                <w:sz w:val="24"/>
                <w:szCs w:val="24"/>
              </w:rPr>
            </w:pPr>
            <w:r w:rsidRPr="00956D1E">
              <w:rPr>
                <w:rFonts w:eastAsia="Calibri" w:hint="eastAsia"/>
                <w:sz w:val="24"/>
                <w:szCs w:val="24"/>
              </w:rPr>
              <w:t>2</w:t>
            </w:r>
            <w:r w:rsidRPr="00956D1E">
              <w:rPr>
                <w:rFonts w:eastAsia="Calibri" w:hint="eastAsia"/>
                <w:sz w:val="24"/>
                <w:szCs w:val="24"/>
              </w:rPr>
              <w:t>、地形分析</w:t>
            </w:r>
          </w:p>
          <w:p w:rsidR="00415BF3" w:rsidRPr="00956D1E" w:rsidRDefault="00682C50">
            <w:pPr>
              <w:spacing w:line="360" w:lineRule="auto"/>
              <w:ind w:firstLine="480"/>
              <w:rPr>
                <w:sz w:val="24"/>
                <w:szCs w:val="24"/>
              </w:rPr>
            </w:pPr>
            <w:r w:rsidRPr="00956D1E">
              <w:rPr>
                <w:sz w:val="24"/>
                <w:szCs w:val="24"/>
              </w:rPr>
              <w:t>拟建污水管道沿线地形高差相差较大，本次设计主要是沿</w:t>
            </w:r>
            <w:proofErr w:type="gramStart"/>
            <w:r w:rsidRPr="00956D1E">
              <w:rPr>
                <w:sz w:val="24"/>
                <w:szCs w:val="24"/>
              </w:rPr>
              <w:t>桃李园溪沿岸</w:t>
            </w:r>
            <w:proofErr w:type="gramEnd"/>
            <w:r w:rsidR="00CD0AC5" w:rsidRPr="00956D1E">
              <w:rPr>
                <w:sz w:val="24"/>
                <w:szCs w:val="24"/>
              </w:rPr>
              <w:t>铺设</w:t>
            </w:r>
            <w:r w:rsidRPr="00956D1E">
              <w:rPr>
                <w:sz w:val="24"/>
                <w:szCs w:val="24"/>
              </w:rPr>
              <w:t>截污干</w:t>
            </w:r>
            <w:r w:rsidRPr="00956D1E">
              <w:rPr>
                <w:sz w:val="24"/>
                <w:szCs w:val="24"/>
              </w:rPr>
              <w:lastRenderedPageBreak/>
              <w:t>管，将所收集到的污水集中后，经加压泵站提升后，</w:t>
            </w:r>
            <w:proofErr w:type="gramStart"/>
            <w:r w:rsidRPr="00956D1E">
              <w:rPr>
                <w:sz w:val="24"/>
                <w:szCs w:val="24"/>
              </w:rPr>
              <w:t>接</w:t>
            </w:r>
            <w:r w:rsidRPr="00956D1E">
              <w:rPr>
                <w:rFonts w:hint="eastAsia"/>
                <w:sz w:val="24"/>
                <w:szCs w:val="24"/>
              </w:rPr>
              <w:t>区域</w:t>
            </w:r>
            <w:proofErr w:type="gramEnd"/>
            <w:r w:rsidRPr="00956D1E">
              <w:rPr>
                <w:rFonts w:hint="eastAsia"/>
                <w:sz w:val="24"/>
                <w:szCs w:val="24"/>
              </w:rPr>
              <w:t>内现有</w:t>
            </w:r>
            <w:r w:rsidRPr="00956D1E">
              <w:rPr>
                <w:sz w:val="24"/>
                <w:szCs w:val="24"/>
              </w:rPr>
              <w:t>截污干管。</w:t>
            </w:r>
          </w:p>
          <w:p w:rsidR="00415BF3" w:rsidRPr="00956D1E" w:rsidRDefault="00682C50">
            <w:pPr>
              <w:spacing w:line="360" w:lineRule="auto"/>
              <w:ind w:firstLine="480"/>
              <w:rPr>
                <w:rFonts w:eastAsia="Calibri"/>
                <w:sz w:val="24"/>
                <w:szCs w:val="24"/>
              </w:rPr>
            </w:pPr>
            <w:r w:rsidRPr="00956D1E">
              <w:rPr>
                <w:rFonts w:eastAsia="Calibri"/>
                <w:sz w:val="24"/>
                <w:szCs w:val="24"/>
              </w:rPr>
              <w:t>3</w:t>
            </w:r>
            <w:r w:rsidRPr="00956D1E">
              <w:rPr>
                <w:rFonts w:eastAsia="Calibri"/>
                <w:sz w:val="24"/>
                <w:szCs w:val="24"/>
              </w:rPr>
              <w:t>、管线布置方案</w:t>
            </w:r>
          </w:p>
          <w:p w:rsidR="00415BF3" w:rsidRPr="00956D1E" w:rsidRDefault="00682C50">
            <w:pPr>
              <w:spacing w:line="360" w:lineRule="auto"/>
              <w:ind w:firstLine="480"/>
              <w:rPr>
                <w:sz w:val="24"/>
                <w:szCs w:val="24"/>
              </w:rPr>
            </w:pPr>
            <w:r w:rsidRPr="00956D1E">
              <w:rPr>
                <w:rFonts w:hint="eastAsia"/>
                <w:sz w:val="24"/>
                <w:szCs w:val="24"/>
              </w:rPr>
              <w:t>洪江区</w:t>
            </w:r>
            <w:proofErr w:type="gramStart"/>
            <w:r w:rsidRPr="00956D1E">
              <w:rPr>
                <w:rFonts w:hint="eastAsia"/>
                <w:sz w:val="24"/>
                <w:szCs w:val="24"/>
              </w:rPr>
              <w:t>桃李园溪</w:t>
            </w:r>
            <w:r w:rsidRPr="00956D1E">
              <w:rPr>
                <w:sz w:val="24"/>
                <w:szCs w:val="24"/>
              </w:rPr>
              <w:t>管道</w:t>
            </w:r>
            <w:proofErr w:type="gramEnd"/>
            <w:r w:rsidRPr="00956D1E">
              <w:rPr>
                <w:sz w:val="24"/>
                <w:szCs w:val="24"/>
              </w:rPr>
              <w:t>沿线地形标高</w:t>
            </w:r>
            <w:r w:rsidRPr="00956D1E">
              <w:rPr>
                <w:sz w:val="24"/>
                <w:szCs w:val="24"/>
              </w:rPr>
              <w:t>182.40-178.30m</w:t>
            </w:r>
            <w:r w:rsidRPr="00956D1E">
              <w:rPr>
                <w:sz w:val="24"/>
                <w:szCs w:val="24"/>
              </w:rPr>
              <w:t>，泵站设计地面标高为</w:t>
            </w:r>
            <w:r w:rsidRPr="00956D1E">
              <w:rPr>
                <w:sz w:val="24"/>
                <w:szCs w:val="24"/>
              </w:rPr>
              <w:t>178.30</w:t>
            </w:r>
            <w:r w:rsidR="00C148C8">
              <w:rPr>
                <w:rFonts w:hint="eastAsia"/>
                <w:sz w:val="24"/>
                <w:szCs w:val="24"/>
              </w:rPr>
              <w:t>m</w:t>
            </w:r>
            <w:r w:rsidRPr="00956D1E">
              <w:rPr>
                <w:sz w:val="24"/>
                <w:szCs w:val="24"/>
              </w:rPr>
              <w:t>，理论上污水完全可以自流进入提升泵站</w:t>
            </w:r>
            <w:r w:rsidRPr="00956D1E">
              <w:rPr>
                <w:rFonts w:hint="eastAsia"/>
                <w:sz w:val="24"/>
                <w:szCs w:val="24"/>
              </w:rPr>
              <w:t>，因此本设计根据地形地势和当地的实际情况进行污水管道的铺设，沿桃李</w:t>
            </w:r>
            <w:proofErr w:type="gramStart"/>
            <w:r w:rsidRPr="00956D1E">
              <w:rPr>
                <w:rFonts w:hint="eastAsia"/>
                <w:sz w:val="24"/>
                <w:szCs w:val="24"/>
              </w:rPr>
              <w:t>园溪主要</w:t>
            </w:r>
            <w:proofErr w:type="gramEnd"/>
            <w:r w:rsidR="00CD0AC5" w:rsidRPr="00956D1E">
              <w:rPr>
                <w:rFonts w:hint="eastAsia"/>
                <w:sz w:val="24"/>
                <w:szCs w:val="24"/>
              </w:rPr>
              <w:t>铺设</w:t>
            </w:r>
            <w:r w:rsidRPr="00956D1E">
              <w:rPr>
                <w:rFonts w:hint="eastAsia"/>
                <w:sz w:val="24"/>
                <w:szCs w:val="24"/>
              </w:rPr>
              <w:t>管径为</w:t>
            </w:r>
            <w:r w:rsidRPr="00956D1E">
              <w:rPr>
                <w:rFonts w:hint="eastAsia"/>
                <w:sz w:val="24"/>
                <w:szCs w:val="24"/>
              </w:rPr>
              <w:t>DN400</w:t>
            </w:r>
            <w:r w:rsidRPr="00956D1E">
              <w:rPr>
                <w:rFonts w:hint="eastAsia"/>
                <w:sz w:val="24"/>
                <w:szCs w:val="24"/>
              </w:rPr>
              <w:t>的截污干管，然后接入到污水提升泵站，经提升泵站加压后，接入区域内现有污水管网。截污干管分为三个区域总长度为</w:t>
            </w:r>
            <w:r w:rsidRPr="00956D1E">
              <w:rPr>
                <w:rFonts w:hint="eastAsia"/>
                <w:sz w:val="24"/>
                <w:szCs w:val="24"/>
              </w:rPr>
              <w:t>2223m</w:t>
            </w:r>
            <w:r w:rsidRPr="00956D1E">
              <w:rPr>
                <w:rFonts w:hint="eastAsia"/>
                <w:sz w:val="24"/>
                <w:szCs w:val="24"/>
              </w:rPr>
              <w:t>，详细如下：</w:t>
            </w:r>
          </w:p>
          <w:p w:rsidR="00415BF3" w:rsidRPr="00956D1E" w:rsidRDefault="00682C50">
            <w:pPr>
              <w:numPr>
                <w:ilvl w:val="0"/>
                <w:numId w:val="3"/>
              </w:numPr>
              <w:spacing w:line="360" w:lineRule="auto"/>
              <w:ind w:firstLine="480"/>
              <w:rPr>
                <w:sz w:val="24"/>
                <w:szCs w:val="24"/>
              </w:rPr>
            </w:pPr>
            <w:r w:rsidRPr="00956D1E">
              <w:rPr>
                <w:rFonts w:hint="eastAsia"/>
                <w:sz w:val="24"/>
                <w:szCs w:val="24"/>
              </w:rPr>
              <w:t>北部污水管网：在青竹园小区内，自西往东</w:t>
            </w:r>
            <w:r w:rsidR="00CD0AC5" w:rsidRPr="00956D1E">
              <w:rPr>
                <w:rFonts w:hint="eastAsia"/>
                <w:sz w:val="24"/>
                <w:szCs w:val="24"/>
              </w:rPr>
              <w:t>铺设</w:t>
            </w:r>
            <w:r w:rsidRPr="00956D1E">
              <w:rPr>
                <w:rFonts w:hint="eastAsia"/>
                <w:sz w:val="24"/>
                <w:szCs w:val="24"/>
              </w:rPr>
              <w:t>污水干管，然后往北到南岳路，穿南岳路，沿</w:t>
            </w:r>
            <w:proofErr w:type="gramStart"/>
            <w:r w:rsidRPr="00956D1E">
              <w:rPr>
                <w:rFonts w:hint="eastAsia"/>
                <w:sz w:val="24"/>
                <w:szCs w:val="24"/>
              </w:rPr>
              <w:t>桃李园溪接入</w:t>
            </w:r>
            <w:proofErr w:type="gramEnd"/>
            <w:r w:rsidRPr="00956D1E">
              <w:rPr>
                <w:rFonts w:hint="eastAsia"/>
                <w:sz w:val="24"/>
                <w:szCs w:val="24"/>
              </w:rPr>
              <w:t>沅江岸边的现状污水管网，</w:t>
            </w:r>
            <w:proofErr w:type="gramStart"/>
            <w:r w:rsidRPr="00956D1E">
              <w:rPr>
                <w:rFonts w:hint="eastAsia"/>
                <w:sz w:val="24"/>
                <w:szCs w:val="24"/>
              </w:rPr>
              <w:t>桃李园溪沿岸</w:t>
            </w:r>
            <w:proofErr w:type="gramEnd"/>
            <w:r w:rsidRPr="00956D1E">
              <w:rPr>
                <w:rFonts w:hint="eastAsia"/>
                <w:sz w:val="24"/>
                <w:szCs w:val="24"/>
              </w:rPr>
              <w:t>采用双侧布管。采用管径为</w:t>
            </w:r>
            <w:r w:rsidRPr="00956D1E">
              <w:rPr>
                <w:rFonts w:hint="eastAsia"/>
                <w:sz w:val="24"/>
                <w:szCs w:val="24"/>
              </w:rPr>
              <w:t>DN400</w:t>
            </w:r>
            <w:r w:rsidRPr="00956D1E">
              <w:rPr>
                <w:rFonts w:hint="eastAsia"/>
                <w:sz w:val="24"/>
                <w:szCs w:val="24"/>
              </w:rPr>
              <w:t>的</w:t>
            </w:r>
            <w:r w:rsidRPr="00956D1E">
              <w:rPr>
                <w:rFonts w:hint="eastAsia"/>
                <w:sz w:val="24"/>
                <w:szCs w:val="24"/>
              </w:rPr>
              <w:t>HEPE</w:t>
            </w:r>
            <w:r w:rsidRPr="00956D1E">
              <w:rPr>
                <w:rFonts w:hint="eastAsia"/>
                <w:sz w:val="24"/>
                <w:szCs w:val="24"/>
              </w:rPr>
              <w:t>管，污水干管长</w:t>
            </w:r>
            <w:r w:rsidRPr="00956D1E">
              <w:rPr>
                <w:rFonts w:hint="eastAsia"/>
                <w:sz w:val="24"/>
                <w:szCs w:val="24"/>
              </w:rPr>
              <w:t>841m</w:t>
            </w:r>
            <w:r w:rsidRPr="00956D1E">
              <w:rPr>
                <w:rFonts w:hint="eastAsia"/>
                <w:sz w:val="24"/>
                <w:szCs w:val="24"/>
              </w:rPr>
              <w:t>。</w:t>
            </w:r>
            <w:proofErr w:type="gramStart"/>
            <w:r w:rsidRPr="00956D1E">
              <w:rPr>
                <w:rFonts w:hint="eastAsia"/>
                <w:sz w:val="24"/>
                <w:szCs w:val="24"/>
              </w:rPr>
              <w:t>沿干管</w:t>
            </w:r>
            <w:proofErr w:type="gramEnd"/>
            <w:r w:rsidRPr="00956D1E">
              <w:rPr>
                <w:rFonts w:hint="eastAsia"/>
                <w:sz w:val="24"/>
                <w:szCs w:val="24"/>
              </w:rPr>
              <w:t>一侧布置接户管，与居民化粪池相连，收集到的污水接入污水干管，接户管采用</w:t>
            </w:r>
            <w:r w:rsidRPr="00956D1E">
              <w:rPr>
                <w:rFonts w:hint="eastAsia"/>
                <w:sz w:val="24"/>
                <w:szCs w:val="24"/>
              </w:rPr>
              <w:t>DN250</w:t>
            </w:r>
            <w:r w:rsidR="004F23C6" w:rsidRPr="00956D1E">
              <w:rPr>
                <w:rFonts w:hint="eastAsia"/>
                <w:sz w:val="24"/>
                <w:szCs w:val="24"/>
              </w:rPr>
              <w:t xml:space="preserve"> </w:t>
            </w:r>
            <w:r w:rsidRPr="00956D1E">
              <w:rPr>
                <w:rFonts w:hint="eastAsia"/>
                <w:sz w:val="24"/>
                <w:szCs w:val="24"/>
              </w:rPr>
              <w:t>HEPE</w:t>
            </w:r>
            <w:r w:rsidRPr="00956D1E">
              <w:rPr>
                <w:rFonts w:hint="eastAsia"/>
                <w:sz w:val="24"/>
                <w:szCs w:val="24"/>
              </w:rPr>
              <w:t>管。</w:t>
            </w:r>
          </w:p>
          <w:p w:rsidR="00415BF3" w:rsidRPr="00956D1E" w:rsidRDefault="00682C50">
            <w:pPr>
              <w:numPr>
                <w:ilvl w:val="0"/>
                <w:numId w:val="3"/>
              </w:numPr>
              <w:spacing w:line="360" w:lineRule="auto"/>
              <w:ind w:firstLine="480"/>
              <w:rPr>
                <w:sz w:val="24"/>
                <w:szCs w:val="24"/>
              </w:rPr>
            </w:pPr>
            <w:r w:rsidRPr="00956D1E">
              <w:rPr>
                <w:rFonts w:hint="eastAsia"/>
                <w:sz w:val="24"/>
                <w:szCs w:val="24"/>
              </w:rPr>
              <w:t>东部污水管网及提升泵站：沿</w:t>
            </w:r>
            <w:proofErr w:type="gramStart"/>
            <w:r w:rsidRPr="00956D1E">
              <w:rPr>
                <w:rFonts w:hint="eastAsia"/>
                <w:sz w:val="24"/>
                <w:szCs w:val="24"/>
              </w:rPr>
              <w:t>桃李园溪一侧</w:t>
            </w:r>
            <w:proofErr w:type="gramEnd"/>
            <w:r w:rsidR="00CD0AC5" w:rsidRPr="00956D1E">
              <w:rPr>
                <w:rFonts w:hint="eastAsia"/>
                <w:sz w:val="24"/>
                <w:szCs w:val="24"/>
              </w:rPr>
              <w:t>铺设</w:t>
            </w:r>
            <w:r w:rsidRPr="00956D1E">
              <w:rPr>
                <w:rFonts w:hint="eastAsia"/>
                <w:sz w:val="24"/>
                <w:szCs w:val="24"/>
              </w:rPr>
              <w:t>污水干管，收集</w:t>
            </w:r>
            <w:proofErr w:type="gramStart"/>
            <w:r w:rsidRPr="00956D1E">
              <w:rPr>
                <w:rFonts w:hint="eastAsia"/>
                <w:sz w:val="24"/>
                <w:szCs w:val="24"/>
              </w:rPr>
              <w:t>桃李园溪沿线</w:t>
            </w:r>
            <w:proofErr w:type="gramEnd"/>
            <w:r w:rsidRPr="00956D1E">
              <w:rPr>
                <w:rFonts w:hint="eastAsia"/>
                <w:sz w:val="24"/>
                <w:szCs w:val="24"/>
              </w:rPr>
              <w:t>集中居民区生活污水，总长度为</w:t>
            </w:r>
            <w:r w:rsidRPr="00956D1E">
              <w:rPr>
                <w:rFonts w:hint="eastAsia"/>
                <w:sz w:val="24"/>
                <w:szCs w:val="24"/>
              </w:rPr>
              <w:t>791m</w:t>
            </w:r>
            <w:r w:rsidRPr="00956D1E">
              <w:rPr>
                <w:rFonts w:hint="eastAsia"/>
                <w:sz w:val="24"/>
                <w:szCs w:val="24"/>
              </w:rPr>
              <w:t>，将污水接入污水提升泵站。干管两侧布置接户管，收集到的污水接入污水干管，接户管采用</w:t>
            </w:r>
            <w:r w:rsidRPr="00956D1E">
              <w:rPr>
                <w:rFonts w:hint="eastAsia"/>
                <w:sz w:val="24"/>
                <w:szCs w:val="24"/>
              </w:rPr>
              <w:t>DN250</w:t>
            </w:r>
            <w:r w:rsidR="004F23C6" w:rsidRPr="00956D1E">
              <w:rPr>
                <w:rFonts w:hint="eastAsia"/>
                <w:sz w:val="24"/>
                <w:szCs w:val="24"/>
              </w:rPr>
              <w:t xml:space="preserve"> </w:t>
            </w:r>
            <w:r w:rsidRPr="00956D1E">
              <w:rPr>
                <w:rFonts w:hint="eastAsia"/>
                <w:sz w:val="24"/>
                <w:szCs w:val="24"/>
              </w:rPr>
              <w:t>HEPE</w:t>
            </w:r>
            <w:r w:rsidRPr="00956D1E">
              <w:rPr>
                <w:rFonts w:hint="eastAsia"/>
                <w:sz w:val="24"/>
                <w:szCs w:val="24"/>
              </w:rPr>
              <w:t>管。污水提升泵站出水管采用管径为</w:t>
            </w:r>
            <w:r w:rsidRPr="00956D1E">
              <w:rPr>
                <w:rFonts w:hint="eastAsia"/>
                <w:sz w:val="24"/>
                <w:szCs w:val="24"/>
              </w:rPr>
              <w:t>DN200</w:t>
            </w:r>
            <w:r w:rsidRPr="00956D1E">
              <w:rPr>
                <w:rFonts w:hint="eastAsia"/>
                <w:sz w:val="24"/>
                <w:szCs w:val="24"/>
              </w:rPr>
              <w:t>的压力</w:t>
            </w:r>
            <w:r w:rsidRPr="00956D1E">
              <w:rPr>
                <w:rFonts w:hint="eastAsia"/>
                <w:sz w:val="24"/>
                <w:szCs w:val="24"/>
              </w:rPr>
              <w:t>PE</w:t>
            </w:r>
            <w:r w:rsidRPr="00956D1E">
              <w:rPr>
                <w:rFonts w:hint="eastAsia"/>
                <w:sz w:val="24"/>
                <w:szCs w:val="24"/>
              </w:rPr>
              <w:t>管，长度为</w:t>
            </w:r>
            <w:r w:rsidRPr="00956D1E">
              <w:rPr>
                <w:rFonts w:hint="eastAsia"/>
                <w:sz w:val="24"/>
                <w:szCs w:val="24"/>
              </w:rPr>
              <w:t>120m</w:t>
            </w:r>
            <w:r w:rsidRPr="00956D1E">
              <w:rPr>
                <w:rFonts w:hint="eastAsia"/>
                <w:sz w:val="24"/>
                <w:szCs w:val="24"/>
              </w:rPr>
              <w:t>，经消能井后接入西部新建污水干网。</w:t>
            </w:r>
          </w:p>
          <w:p w:rsidR="00415BF3" w:rsidRPr="00956D1E" w:rsidRDefault="00682C50">
            <w:pPr>
              <w:numPr>
                <w:ilvl w:val="0"/>
                <w:numId w:val="3"/>
              </w:numPr>
              <w:spacing w:line="360" w:lineRule="auto"/>
              <w:ind w:firstLine="480"/>
              <w:rPr>
                <w:sz w:val="24"/>
                <w:szCs w:val="24"/>
              </w:rPr>
            </w:pPr>
            <w:r w:rsidRPr="00956D1E">
              <w:rPr>
                <w:rFonts w:hint="eastAsia"/>
                <w:sz w:val="24"/>
                <w:szCs w:val="24"/>
              </w:rPr>
              <w:t>西部污水管网：收集</w:t>
            </w:r>
            <w:proofErr w:type="gramStart"/>
            <w:r w:rsidRPr="00956D1E">
              <w:rPr>
                <w:rFonts w:hint="eastAsia"/>
                <w:sz w:val="24"/>
                <w:szCs w:val="24"/>
              </w:rPr>
              <w:t>桃李园溪西部</w:t>
            </w:r>
            <w:proofErr w:type="gramEnd"/>
            <w:r w:rsidRPr="00956D1E">
              <w:rPr>
                <w:rFonts w:hint="eastAsia"/>
                <w:sz w:val="24"/>
                <w:szCs w:val="24"/>
              </w:rPr>
              <w:t>污水，采用管径为</w:t>
            </w:r>
            <w:r w:rsidRPr="00956D1E">
              <w:rPr>
                <w:rFonts w:hint="eastAsia"/>
                <w:sz w:val="24"/>
                <w:szCs w:val="24"/>
              </w:rPr>
              <w:t>DN400</w:t>
            </w:r>
            <w:r w:rsidRPr="00956D1E">
              <w:rPr>
                <w:rFonts w:hint="eastAsia"/>
                <w:sz w:val="24"/>
                <w:szCs w:val="24"/>
              </w:rPr>
              <w:t>的</w:t>
            </w:r>
            <w:r w:rsidRPr="00956D1E">
              <w:rPr>
                <w:rFonts w:hint="eastAsia"/>
                <w:sz w:val="24"/>
                <w:szCs w:val="24"/>
              </w:rPr>
              <w:t>HEPE</w:t>
            </w:r>
            <w:r w:rsidRPr="00956D1E">
              <w:rPr>
                <w:rFonts w:hint="eastAsia"/>
                <w:sz w:val="24"/>
                <w:szCs w:val="24"/>
              </w:rPr>
              <w:t>管，污水干管长</w:t>
            </w:r>
            <w:r w:rsidRPr="00956D1E">
              <w:rPr>
                <w:rFonts w:hint="eastAsia"/>
                <w:sz w:val="24"/>
                <w:szCs w:val="24"/>
              </w:rPr>
              <w:t>471m</w:t>
            </w:r>
            <w:r w:rsidRPr="00956D1E">
              <w:rPr>
                <w:rFonts w:hint="eastAsia"/>
                <w:sz w:val="24"/>
                <w:szCs w:val="24"/>
              </w:rPr>
              <w:t>，两侧布置接户管，与居民化粪池相连，收集到的污水接入污水干管，接户管采用</w:t>
            </w:r>
            <w:r w:rsidRPr="00956D1E">
              <w:rPr>
                <w:rFonts w:hint="eastAsia"/>
                <w:sz w:val="24"/>
                <w:szCs w:val="24"/>
              </w:rPr>
              <w:t>DN250</w:t>
            </w:r>
            <w:r w:rsidR="004F23C6" w:rsidRPr="00956D1E">
              <w:rPr>
                <w:rFonts w:hint="eastAsia"/>
                <w:sz w:val="24"/>
                <w:szCs w:val="24"/>
              </w:rPr>
              <w:t xml:space="preserve"> </w:t>
            </w:r>
            <w:r w:rsidRPr="00956D1E">
              <w:rPr>
                <w:rFonts w:hint="eastAsia"/>
                <w:sz w:val="24"/>
                <w:szCs w:val="24"/>
              </w:rPr>
              <w:t>HEPE</w:t>
            </w:r>
            <w:r w:rsidRPr="00956D1E">
              <w:rPr>
                <w:rFonts w:hint="eastAsia"/>
                <w:sz w:val="24"/>
                <w:szCs w:val="24"/>
              </w:rPr>
              <w:t>管。</w:t>
            </w:r>
          </w:p>
          <w:p w:rsidR="00415BF3" w:rsidRPr="00956D1E" w:rsidRDefault="00682C50">
            <w:pPr>
              <w:numPr>
                <w:ilvl w:val="0"/>
                <w:numId w:val="3"/>
              </w:numPr>
              <w:spacing w:line="360" w:lineRule="auto"/>
              <w:ind w:firstLine="480"/>
              <w:rPr>
                <w:sz w:val="24"/>
                <w:szCs w:val="24"/>
              </w:rPr>
            </w:pPr>
            <w:r w:rsidRPr="00956D1E">
              <w:rPr>
                <w:rFonts w:hint="eastAsia"/>
                <w:sz w:val="24"/>
                <w:szCs w:val="24"/>
              </w:rPr>
              <w:t>接户管：位于渠道下的接户管采用</w:t>
            </w:r>
            <w:r w:rsidRPr="00AB42CB">
              <w:rPr>
                <w:rFonts w:hint="eastAsia"/>
                <w:sz w:val="24"/>
                <w:szCs w:val="24"/>
              </w:rPr>
              <w:t>DN250</w:t>
            </w:r>
            <w:r w:rsidRPr="00AB42CB">
              <w:rPr>
                <w:rFonts w:hint="eastAsia"/>
                <w:sz w:val="24"/>
                <w:szCs w:val="24"/>
              </w:rPr>
              <w:t>的球墨铸铁</w:t>
            </w:r>
            <w:r w:rsidR="007B455E" w:rsidRPr="00AB42CB">
              <w:rPr>
                <w:rFonts w:hint="eastAsia"/>
                <w:sz w:val="24"/>
                <w:szCs w:val="24"/>
              </w:rPr>
              <w:t>管</w:t>
            </w:r>
            <w:r w:rsidRPr="00956D1E">
              <w:rPr>
                <w:rFonts w:hint="eastAsia"/>
                <w:sz w:val="24"/>
                <w:szCs w:val="24"/>
              </w:rPr>
              <w:t>，并用混凝土满包，管长</w:t>
            </w:r>
            <w:r w:rsidRPr="00956D1E">
              <w:rPr>
                <w:rFonts w:hint="eastAsia"/>
                <w:sz w:val="24"/>
                <w:szCs w:val="24"/>
              </w:rPr>
              <w:t>300m</w:t>
            </w:r>
            <w:r w:rsidRPr="00956D1E">
              <w:rPr>
                <w:rFonts w:hint="eastAsia"/>
                <w:sz w:val="24"/>
                <w:szCs w:val="24"/>
              </w:rPr>
              <w:t>，其他区域接户管采用</w:t>
            </w:r>
            <w:r w:rsidRPr="00956D1E">
              <w:rPr>
                <w:rFonts w:hint="eastAsia"/>
                <w:sz w:val="24"/>
                <w:szCs w:val="24"/>
              </w:rPr>
              <w:t>DN250</w:t>
            </w:r>
            <w:r w:rsidR="004F23C6" w:rsidRPr="00956D1E">
              <w:rPr>
                <w:rFonts w:hint="eastAsia"/>
                <w:sz w:val="24"/>
                <w:szCs w:val="24"/>
              </w:rPr>
              <w:t xml:space="preserve"> </w:t>
            </w:r>
            <w:r w:rsidRPr="00956D1E">
              <w:rPr>
                <w:rFonts w:hint="eastAsia"/>
                <w:sz w:val="24"/>
                <w:szCs w:val="24"/>
              </w:rPr>
              <w:t>HEPE</w:t>
            </w:r>
            <w:r w:rsidRPr="00956D1E">
              <w:rPr>
                <w:rFonts w:hint="eastAsia"/>
                <w:sz w:val="24"/>
                <w:szCs w:val="24"/>
              </w:rPr>
              <w:t>管，管长</w:t>
            </w:r>
            <w:r w:rsidRPr="00956D1E">
              <w:rPr>
                <w:rFonts w:hint="eastAsia"/>
                <w:sz w:val="24"/>
                <w:szCs w:val="24"/>
              </w:rPr>
              <w:t>1200m</w:t>
            </w:r>
            <w:r w:rsidRPr="00956D1E">
              <w:rPr>
                <w:rFonts w:hint="eastAsia"/>
                <w:sz w:val="24"/>
                <w:szCs w:val="24"/>
              </w:rPr>
              <w:t>，总长</w:t>
            </w:r>
            <w:r w:rsidRPr="00956D1E">
              <w:rPr>
                <w:rFonts w:hint="eastAsia"/>
                <w:sz w:val="24"/>
                <w:szCs w:val="24"/>
              </w:rPr>
              <w:t>1500m</w:t>
            </w:r>
            <w:r w:rsidRPr="00956D1E">
              <w:rPr>
                <w:rFonts w:hint="eastAsia"/>
                <w:sz w:val="24"/>
                <w:szCs w:val="24"/>
              </w:rPr>
              <w:t>。</w:t>
            </w:r>
          </w:p>
          <w:p w:rsidR="00415BF3" w:rsidRPr="00956D1E" w:rsidRDefault="00682C50">
            <w:pPr>
              <w:spacing w:line="360" w:lineRule="auto"/>
              <w:ind w:firstLineChars="200" w:firstLine="480"/>
              <w:rPr>
                <w:rFonts w:eastAsia="Calibri"/>
                <w:sz w:val="24"/>
                <w:szCs w:val="24"/>
              </w:rPr>
            </w:pPr>
            <w:r w:rsidRPr="00956D1E">
              <w:rPr>
                <w:rFonts w:hint="eastAsia"/>
                <w:sz w:val="24"/>
                <w:szCs w:val="24"/>
              </w:rPr>
              <w:t>4</w:t>
            </w:r>
            <w:r w:rsidRPr="00956D1E">
              <w:rPr>
                <w:rFonts w:hint="eastAsia"/>
                <w:sz w:val="24"/>
                <w:szCs w:val="24"/>
              </w:rPr>
              <w:t>、管道施工要求</w:t>
            </w:r>
          </w:p>
          <w:p w:rsidR="00415BF3" w:rsidRPr="00956D1E" w:rsidRDefault="00682C50">
            <w:pPr>
              <w:spacing w:line="360" w:lineRule="auto"/>
              <w:ind w:firstLine="480"/>
              <w:rPr>
                <w:sz w:val="24"/>
                <w:szCs w:val="24"/>
              </w:rPr>
            </w:pPr>
            <w:r w:rsidRPr="00956D1E">
              <w:rPr>
                <w:rFonts w:hint="eastAsia"/>
                <w:sz w:val="24"/>
                <w:szCs w:val="24"/>
              </w:rPr>
              <w:t>1</w:t>
            </w:r>
            <w:r w:rsidRPr="00956D1E">
              <w:rPr>
                <w:rFonts w:hint="eastAsia"/>
                <w:sz w:val="24"/>
                <w:szCs w:val="24"/>
              </w:rPr>
              <w:t>）管槽开挖</w:t>
            </w:r>
          </w:p>
          <w:p w:rsidR="00415BF3" w:rsidRPr="00956D1E" w:rsidRDefault="00682C50">
            <w:pPr>
              <w:spacing w:line="360" w:lineRule="auto"/>
              <w:ind w:firstLine="480"/>
              <w:rPr>
                <w:sz w:val="24"/>
                <w:szCs w:val="24"/>
              </w:rPr>
            </w:pPr>
            <w:r w:rsidRPr="00956D1E">
              <w:rPr>
                <w:rFonts w:hint="eastAsia"/>
                <w:sz w:val="24"/>
                <w:szCs w:val="24"/>
              </w:rPr>
              <w:t>a</w:t>
            </w:r>
            <w:r w:rsidRPr="00956D1E">
              <w:rPr>
                <w:rFonts w:hint="eastAsia"/>
                <w:sz w:val="24"/>
                <w:szCs w:val="24"/>
              </w:rPr>
              <w:t>、管槽开挖前，应充分了解开挖地段的土质及地下水、管道直径、埋设深度、地面构筑物等情况，根据这些情况来确定沟槽形式。沟槽一般有三种形式：直槽、大开槽、混合槽。边坡坡度由施工单位根据现场土质情况沟槽深度及施工经验自行确定。可以采用机械或人工开挖。</w:t>
            </w:r>
          </w:p>
          <w:p w:rsidR="00415BF3" w:rsidRPr="00956D1E" w:rsidRDefault="00A329D9">
            <w:pPr>
              <w:spacing w:line="360" w:lineRule="auto"/>
              <w:ind w:firstLine="480"/>
              <w:rPr>
                <w:sz w:val="24"/>
                <w:szCs w:val="24"/>
              </w:rPr>
            </w:pPr>
            <w:r>
              <w:rPr>
                <w:noProof/>
                <w:sz w:val="24"/>
                <w:szCs w:val="24"/>
              </w:rPr>
              <w:lastRenderedPageBreak/>
              <w:drawing>
                <wp:inline distT="0" distB="0" distL="0" distR="0" wp14:anchorId="5688611E" wp14:editId="4902B090">
                  <wp:extent cx="5257800" cy="1686560"/>
                  <wp:effectExtent l="0" t="0" r="0" b="8890"/>
                  <wp:docPr id="68" name="图片 68" descr="d:\Users\Administrator\Desktop\C1R5V}~QRONJI[8(EU9Q0$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istrator\Desktop\C1R5V}~QRONJI[8(EU9Q0$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1686560"/>
                          </a:xfrm>
                          <a:prstGeom prst="rect">
                            <a:avLst/>
                          </a:prstGeom>
                          <a:noFill/>
                          <a:ln>
                            <a:noFill/>
                          </a:ln>
                        </pic:spPr>
                      </pic:pic>
                    </a:graphicData>
                  </a:graphic>
                </wp:inline>
              </w:drawing>
            </w:r>
          </w:p>
          <w:p w:rsidR="00415BF3" w:rsidRPr="00956D1E" w:rsidRDefault="00682C50">
            <w:pPr>
              <w:spacing w:line="360" w:lineRule="auto"/>
              <w:ind w:firstLine="480"/>
              <w:jc w:val="center"/>
              <w:rPr>
                <w:b/>
                <w:bCs/>
                <w:szCs w:val="21"/>
              </w:rPr>
            </w:pPr>
            <w:r w:rsidRPr="00956D1E">
              <w:rPr>
                <w:rFonts w:hint="eastAsia"/>
                <w:b/>
                <w:bCs/>
                <w:szCs w:val="21"/>
              </w:rPr>
              <w:t>图</w:t>
            </w:r>
            <w:r w:rsidRPr="00956D1E">
              <w:rPr>
                <w:rFonts w:hint="eastAsia"/>
                <w:b/>
                <w:bCs/>
                <w:szCs w:val="21"/>
              </w:rPr>
              <w:t xml:space="preserve">1-1 </w:t>
            </w:r>
            <w:r w:rsidRPr="00956D1E">
              <w:rPr>
                <w:rFonts w:hint="eastAsia"/>
                <w:b/>
                <w:bCs/>
                <w:szCs w:val="21"/>
              </w:rPr>
              <w:t>沟槽开挖型式</w:t>
            </w:r>
          </w:p>
          <w:p w:rsidR="00415BF3" w:rsidRPr="00956D1E" w:rsidRDefault="00682C50">
            <w:pPr>
              <w:spacing w:line="360" w:lineRule="auto"/>
              <w:ind w:firstLine="480"/>
              <w:rPr>
                <w:sz w:val="24"/>
                <w:szCs w:val="24"/>
              </w:rPr>
            </w:pPr>
            <w:r w:rsidRPr="00956D1E">
              <w:rPr>
                <w:rFonts w:hint="eastAsia"/>
                <w:sz w:val="24"/>
                <w:szCs w:val="24"/>
              </w:rPr>
              <w:t>b</w:t>
            </w:r>
            <w:r w:rsidRPr="00956D1E">
              <w:rPr>
                <w:rFonts w:hint="eastAsia"/>
                <w:sz w:val="24"/>
                <w:szCs w:val="24"/>
              </w:rPr>
              <w:t>、管槽在管道接头处，为避免接头承受整个管道的重量和操作方便，接头的下面应留操作坑，接头装好后用管基填料仔细地把坑填满，使管道在整个长度上形成连续支撑。</w:t>
            </w:r>
          </w:p>
          <w:p w:rsidR="00415BF3" w:rsidRPr="00956D1E" w:rsidRDefault="00682C50">
            <w:pPr>
              <w:spacing w:line="360" w:lineRule="auto"/>
              <w:ind w:firstLine="480"/>
              <w:rPr>
                <w:sz w:val="24"/>
                <w:szCs w:val="24"/>
              </w:rPr>
            </w:pPr>
            <w:r w:rsidRPr="00956D1E">
              <w:rPr>
                <w:rFonts w:hint="eastAsia"/>
                <w:sz w:val="24"/>
                <w:szCs w:val="24"/>
              </w:rPr>
              <w:t>c</w:t>
            </w:r>
            <w:r w:rsidRPr="00956D1E">
              <w:rPr>
                <w:rFonts w:hint="eastAsia"/>
                <w:sz w:val="24"/>
                <w:szCs w:val="24"/>
              </w:rPr>
              <w:t>、管槽整修与支护</w:t>
            </w:r>
            <w:r w:rsidRPr="00956D1E">
              <w:rPr>
                <w:rFonts w:hint="eastAsia"/>
                <w:sz w:val="24"/>
                <w:szCs w:val="24"/>
              </w:rPr>
              <w:t xml:space="preserve"> </w:t>
            </w:r>
          </w:p>
          <w:p w:rsidR="00415BF3" w:rsidRPr="00956D1E" w:rsidRDefault="00682C50">
            <w:pPr>
              <w:spacing w:line="360" w:lineRule="auto"/>
              <w:ind w:firstLine="480"/>
              <w:rPr>
                <w:sz w:val="24"/>
                <w:szCs w:val="24"/>
              </w:rPr>
            </w:pPr>
            <w:r w:rsidRPr="00956D1E">
              <w:rPr>
                <w:rFonts w:hint="eastAsia"/>
                <w:sz w:val="24"/>
                <w:szCs w:val="24"/>
              </w:rPr>
              <w:t>①</w:t>
            </w:r>
            <w:r w:rsidRPr="00956D1E">
              <w:rPr>
                <w:rFonts w:hint="eastAsia"/>
                <w:sz w:val="24"/>
                <w:szCs w:val="24"/>
              </w:rPr>
              <w:t xml:space="preserve"> </w:t>
            </w:r>
            <w:r w:rsidRPr="00956D1E">
              <w:rPr>
                <w:rFonts w:hint="eastAsia"/>
                <w:sz w:val="24"/>
                <w:szCs w:val="24"/>
              </w:rPr>
              <w:t>管槽开挖至设计标高后，应将槽底虚土严格夯实，并在铺管前由人工整平。</w:t>
            </w:r>
          </w:p>
          <w:p w:rsidR="00415BF3" w:rsidRPr="00956D1E" w:rsidRDefault="00682C50">
            <w:pPr>
              <w:spacing w:line="360" w:lineRule="auto"/>
              <w:ind w:firstLine="480"/>
              <w:rPr>
                <w:sz w:val="24"/>
                <w:szCs w:val="24"/>
              </w:rPr>
            </w:pPr>
            <w:r w:rsidRPr="00956D1E">
              <w:rPr>
                <w:rFonts w:hint="eastAsia"/>
                <w:sz w:val="24"/>
                <w:szCs w:val="24"/>
              </w:rPr>
              <w:t>②</w:t>
            </w:r>
            <w:r w:rsidRPr="00956D1E">
              <w:rPr>
                <w:rFonts w:hint="eastAsia"/>
                <w:sz w:val="24"/>
                <w:szCs w:val="24"/>
              </w:rPr>
              <w:t xml:space="preserve"> </w:t>
            </w:r>
            <w:r w:rsidRPr="00956D1E">
              <w:rPr>
                <w:rFonts w:hint="eastAsia"/>
                <w:sz w:val="24"/>
                <w:szCs w:val="24"/>
              </w:rPr>
              <w:t>当有地下水时，要做好排水工作。要特别注意避免施工过程中塌方，确保施工人员安全。</w:t>
            </w:r>
          </w:p>
          <w:p w:rsidR="00415BF3" w:rsidRPr="00956D1E" w:rsidRDefault="00682C50">
            <w:pPr>
              <w:spacing w:line="360" w:lineRule="auto"/>
              <w:ind w:firstLine="480"/>
              <w:rPr>
                <w:sz w:val="24"/>
                <w:szCs w:val="24"/>
              </w:rPr>
            </w:pPr>
            <w:r w:rsidRPr="00956D1E">
              <w:rPr>
                <w:rFonts w:hint="eastAsia"/>
                <w:sz w:val="24"/>
                <w:szCs w:val="24"/>
              </w:rPr>
              <w:t>③</w:t>
            </w:r>
            <w:r w:rsidRPr="00956D1E">
              <w:rPr>
                <w:rFonts w:hint="eastAsia"/>
                <w:sz w:val="24"/>
                <w:szCs w:val="24"/>
              </w:rPr>
              <w:t xml:space="preserve"> </w:t>
            </w:r>
            <w:r w:rsidRPr="00956D1E">
              <w:rPr>
                <w:rFonts w:hint="eastAsia"/>
                <w:sz w:val="24"/>
                <w:szCs w:val="24"/>
              </w:rPr>
              <w:t>对于深基坑管槽，地下水位较高时，应先降水，后开挖。必要时，应对基坑采取支护措施，防止基坑跨塌。</w:t>
            </w:r>
          </w:p>
          <w:p w:rsidR="00927674" w:rsidRPr="00866745" w:rsidRDefault="00682C50">
            <w:pPr>
              <w:spacing w:line="360" w:lineRule="auto"/>
              <w:ind w:firstLine="480"/>
              <w:rPr>
                <w:sz w:val="24"/>
                <w:szCs w:val="24"/>
                <w:u w:val="single"/>
              </w:rPr>
            </w:pPr>
            <w:r w:rsidRPr="00866745">
              <w:rPr>
                <w:rFonts w:hint="eastAsia"/>
                <w:sz w:val="24"/>
                <w:szCs w:val="24"/>
                <w:u w:val="single"/>
              </w:rPr>
              <w:t>2</w:t>
            </w:r>
            <w:r w:rsidRPr="00866745">
              <w:rPr>
                <w:rFonts w:hint="eastAsia"/>
                <w:sz w:val="24"/>
                <w:szCs w:val="24"/>
                <w:u w:val="single"/>
              </w:rPr>
              <w:t>）</w:t>
            </w:r>
            <w:r w:rsidR="00927674" w:rsidRPr="00866745">
              <w:rPr>
                <w:rFonts w:hint="eastAsia"/>
                <w:sz w:val="24"/>
                <w:szCs w:val="24"/>
                <w:u w:val="single"/>
              </w:rPr>
              <w:t>管道基础</w:t>
            </w:r>
          </w:p>
          <w:p w:rsidR="005E20D3" w:rsidRPr="00866745" w:rsidRDefault="00927674">
            <w:pPr>
              <w:spacing w:line="360" w:lineRule="auto"/>
              <w:ind w:firstLine="480"/>
              <w:rPr>
                <w:sz w:val="24"/>
                <w:szCs w:val="24"/>
                <w:u w:val="single"/>
              </w:rPr>
            </w:pPr>
            <w:r w:rsidRPr="00866745">
              <w:rPr>
                <w:rFonts w:hint="eastAsia"/>
                <w:sz w:val="24"/>
                <w:szCs w:val="24"/>
                <w:u w:val="single"/>
              </w:rPr>
              <w:t>本项目管道铺设使用沙石基础，铺设前应对槽底进行检查</w:t>
            </w:r>
            <w:r w:rsidR="005E20D3" w:rsidRPr="00866745">
              <w:rPr>
                <w:rFonts w:hint="eastAsia"/>
                <w:sz w:val="24"/>
                <w:szCs w:val="24"/>
                <w:u w:val="single"/>
              </w:rPr>
              <w:t>，槽底高程</w:t>
            </w:r>
            <w:proofErr w:type="gramStart"/>
            <w:r w:rsidR="005E20D3" w:rsidRPr="00866745">
              <w:rPr>
                <w:rFonts w:hint="eastAsia"/>
                <w:sz w:val="24"/>
                <w:szCs w:val="24"/>
                <w:u w:val="single"/>
              </w:rPr>
              <w:t>及槽宽须</w:t>
            </w:r>
            <w:proofErr w:type="gramEnd"/>
            <w:r w:rsidR="005E20D3" w:rsidRPr="00866745">
              <w:rPr>
                <w:rFonts w:hint="eastAsia"/>
                <w:sz w:val="24"/>
                <w:szCs w:val="24"/>
                <w:u w:val="single"/>
              </w:rPr>
              <w:t>符合设计要求，且不应有积水和软泥。</w:t>
            </w:r>
          </w:p>
          <w:p w:rsidR="00927674" w:rsidRPr="00866745" w:rsidRDefault="005E20D3">
            <w:pPr>
              <w:spacing w:line="360" w:lineRule="auto"/>
              <w:ind w:firstLine="480"/>
              <w:rPr>
                <w:sz w:val="24"/>
                <w:szCs w:val="24"/>
                <w:u w:val="single"/>
              </w:rPr>
            </w:pPr>
            <w:r w:rsidRPr="00866745">
              <w:rPr>
                <w:rFonts w:hint="eastAsia"/>
                <w:sz w:val="24"/>
                <w:szCs w:val="24"/>
                <w:u w:val="single"/>
              </w:rPr>
              <w:t>柔性管道的基础结构设计无要求时，宜铺设厚度不小于</w:t>
            </w:r>
            <w:r w:rsidRPr="00866745">
              <w:rPr>
                <w:rFonts w:hint="eastAsia"/>
                <w:sz w:val="24"/>
                <w:szCs w:val="24"/>
                <w:u w:val="single"/>
              </w:rPr>
              <w:t>100mm</w:t>
            </w:r>
            <w:r w:rsidRPr="00866745">
              <w:rPr>
                <w:rFonts w:hint="eastAsia"/>
                <w:sz w:val="24"/>
                <w:szCs w:val="24"/>
                <w:u w:val="single"/>
              </w:rPr>
              <w:t>的中粗砂垫层，软土地基宜铺设一层厚度不小于</w:t>
            </w:r>
            <w:r w:rsidRPr="00866745">
              <w:rPr>
                <w:rFonts w:hint="eastAsia"/>
                <w:sz w:val="24"/>
                <w:szCs w:val="24"/>
                <w:u w:val="single"/>
              </w:rPr>
              <w:t>150mm</w:t>
            </w:r>
            <w:r w:rsidRPr="00866745">
              <w:rPr>
                <w:rFonts w:hint="eastAsia"/>
                <w:sz w:val="24"/>
                <w:szCs w:val="24"/>
                <w:u w:val="single"/>
              </w:rPr>
              <w:t>的沙砾或</w:t>
            </w:r>
            <w:r w:rsidRPr="00866745">
              <w:rPr>
                <w:rFonts w:hint="eastAsia"/>
                <w:sz w:val="24"/>
                <w:szCs w:val="24"/>
                <w:u w:val="single"/>
              </w:rPr>
              <w:t>5~40mm</w:t>
            </w:r>
            <w:r w:rsidRPr="00866745">
              <w:rPr>
                <w:rFonts w:hint="eastAsia"/>
                <w:sz w:val="24"/>
                <w:szCs w:val="24"/>
                <w:u w:val="single"/>
              </w:rPr>
              <w:t>粒径碎石，其表面再铺设厚度不小于</w:t>
            </w:r>
            <w:r w:rsidRPr="00866745">
              <w:rPr>
                <w:rFonts w:hint="eastAsia"/>
                <w:sz w:val="24"/>
                <w:szCs w:val="24"/>
                <w:u w:val="single"/>
              </w:rPr>
              <w:t>50mm</w:t>
            </w:r>
            <w:r w:rsidRPr="00866745">
              <w:rPr>
                <w:rFonts w:hint="eastAsia"/>
                <w:sz w:val="24"/>
                <w:szCs w:val="24"/>
                <w:u w:val="single"/>
              </w:rPr>
              <w:t>的中、粗砂垫层。</w:t>
            </w:r>
          </w:p>
          <w:p w:rsidR="005E20D3" w:rsidRPr="00866745" w:rsidRDefault="005E20D3">
            <w:pPr>
              <w:spacing w:line="360" w:lineRule="auto"/>
              <w:ind w:firstLine="480"/>
              <w:rPr>
                <w:sz w:val="24"/>
                <w:szCs w:val="24"/>
                <w:u w:val="single"/>
              </w:rPr>
            </w:pPr>
            <w:r w:rsidRPr="00866745">
              <w:rPr>
                <w:rFonts w:hint="eastAsia"/>
                <w:sz w:val="24"/>
                <w:szCs w:val="24"/>
                <w:u w:val="single"/>
              </w:rPr>
              <w:t>刚性管道的基础结构设计无要求时，一般土质地段可铺设沙垫层、亦可铺设</w:t>
            </w:r>
            <w:r w:rsidRPr="00866745">
              <w:rPr>
                <w:rFonts w:hint="eastAsia"/>
                <w:sz w:val="24"/>
                <w:szCs w:val="24"/>
                <w:u w:val="single"/>
              </w:rPr>
              <w:t>25mm</w:t>
            </w:r>
            <w:r w:rsidRPr="00866745">
              <w:rPr>
                <w:rFonts w:hint="eastAsia"/>
                <w:sz w:val="24"/>
                <w:szCs w:val="24"/>
                <w:u w:val="single"/>
              </w:rPr>
              <w:t>以下粒径碎石、表层再铺</w:t>
            </w:r>
            <w:r w:rsidRPr="00866745">
              <w:rPr>
                <w:rFonts w:hint="eastAsia"/>
                <w:sz w:val="24"/>
                <w:szCs w:val="24"/>
                <w:u w:val="single"/>
              </w:rPr>
              <w:t>20mm</w:t>
            </w:r>
            <w:r w:rsidRPr="00866745">
              <w:rPr>
                <w:rFonts w:hint="eastAsia"/>
                <w:sz w:val="24"/>
                <w:szCs w:val="24"/>
                <w:u w:val="single"/>
              </w:rPr>
              <w:t>厚的砂垫层（中、粗砂），垫层</w:t>
            </w:r>
            <w:proofErr w:type="gramStart"/>
            <w:r w:rsidRPr="00866745">
              <w:rPr>
                <w:rFonts w:hint="eastAsia"/>
                <w:sz w:val="24"/>
                <w:szCs w:val="24"/>
                <w:u w:val="single"/>
              </w:rPr>
              <w:t>纵</w:t>
            </w:r>
            <w:proofErr w:type="gramEnd"/>
            <w:r w:rsidRPr="00866745">
              <w:rPr>
                <w:rFonts w:hint="eastAsia"/>
                <w:sz w:val="24"/>
                <w:szCs w:val="24"/>
                <w:u w:val="single"/>
              </w:rPr>
              <w:t>厚度</w:t>
            </w:r>
            <w:r w:rsidR="00866745" w:rsidRPr="00866745">
              <w:rPr>
                <w:rFonts w:hint="eastAsia"/>
                <w:sz w:val="24"/>
                <w:szCs w:val="24"/>
                <w:u w:val="single"/>
              </w:rPr>
              <w:t>为</w:t>
            </w:r>
            <w:r w:rsidR="00866745" w:rsidRPr="00866745">
              <w:rPr>
                <w:rFonts w:hint="eastAsia"/>
                <w:sz w:val="24"/>
                <w:szCs w:val="24"/>
                <w:u w:val="single"/>
              </w:rPr>
              <w:t>150mm</w:t>
            </w:r>
            <w:r w:rsidR="00866745" w:rsidRPr="00866745">
              <w:rPr>
                <w:rFonts w:hint="eastAsia"/>
                <w:sz w:val="24"/>
                <w:szCs w:val="24"/>
                <w:u w:val="single"/>
              </w:rPr>
              <w:t>。</w:t>
            </w:r>
          </w:p>
          <w:p w:rsidR="00415BF3" w:rsidRPr="00956D1E" w:rsidRDefault="00927674">
            <w:pPr>
              <w:spacing w:line="360" w:lineRule="auto"/>
              <w:ind w:firstLine="480"/>
              <w:rPr>
                <w:sz w:val="24"/>
                <w:szCs w:val="24"/>
              </w:rPr>
            </w:pPr>
            <w:r>
              <w:rPr>
                <w:rFonts w:hint="eastAsia"/>
                <w:sz w:val="24"/>
                <w:szCs w:val="24"/>
              </w:rPr>
              <w:t>3</w:t>
            </w:r>
            <w:r>
              <w:rPr>
                <w:rFonts w:hint="eastAsia"/>
                <w:sz w:val="24"/>
                <w:szCs w:val="24"/>
              </w:rPr>
              <w:t>）</w:t>
            </w:r>
            <w:r w:rsidR="00682C50" w:rsidRPr="00956D1E">
              <w:rPr>
                <w:rFonts w:hint="eastAsia"/>
                <w:sz w:val="24"/>
                <w:szCs w:val="24"/>
              </w:rPr>
              <w:t>管槽内回填</w:t>
            </w:r>
          </w:p>
          <w:p w:rsidR="00415BF3" w:rsidRPr="00956D1E" w:rsidRDefault="00682C50">
            <w:pPr>
              <w:spacing w:line="360" w:lineRule="auto"/>
              <w:ind w:firstLine="480"/>
              <w:rPr>
                <w:sz w:val="24"/>
                <w:szCs w:val="24"/>
              </w:rPr>
            </w:pPr>
            <w:proofErr w:type="gramStart"/>
            <w:r w:rsidRPr="00956D1E">
              <w:rPr>
                <w:rFonts w:hint="eastAsia"/>
                <w:sz w:val="24"/>
                <w:szCs w:val="24"/>
              </w:rPr>
              <w:t>a</w:t>
            </w:r>
            <w:proofErr w:type="gramEnd"/>
            <w:r w:rsidRPr="00956D1E">
              <w:rPr>
                <w:rFonts w:hint="eastAsia"/>
                <w:sz w:val="24"/>
                <w:szCs w:val="24"/>
              </w:rPr>
              <w:t xml:space="preserve">. </w:t>
            </w:r>
            <w:r w:rsidRPr="00956D1E">
              <w:rPr>
                <w:rFonts w:hint="eastAsia"/>
                <w:sz w:val="24"/>
                <w:szCs w:val="24"/>
              </w:rPr>
              <w:t>管槽回填土时先将槽内积水排除</w:t>
            </w:r>
            <w:r w:rsidRPr="00956D1E">
              <w:rPr>
                <w:rFonts w:hint="eastAsia"/>
                <w:sz w:val="24"/>
                <w:szCs w:val="24"/>
              </w:rPr>
              <w:t>,</w:t>
            </w:r>
            <w:r w:rsidRPr="00956D1E">
              <w:rPr>
                <w:rFonts w:hint="eastAsia"/>
                <w:sz w:val="24"/>
                <w:szCs w:val="24"/>
              </w:rPr>
              <w:t>再进行分层回填并逐层夯实</w:t>
            </w:r>
            <w:r w:rsidRPr="00956D1E">
              <w:rPr>
                <w:rFonts w:hint="eastAsia"/>
                <w:sz w:val="24"/>
                <w:szCs w:val="24"/>
              </w:rPr>
              <w:t xml:space="preserve">.  </w:t>
            </w:r>
          </w:p>
          <w:p w:rsidR="00415BF3" w:rsidRPr="00956D1E" w:rsidRDefault="00682C50">
            <w:pPr>
              <w:spacing w:line="360" w:lineRule="auto"/>
              <w:ind w:firstLineChars="200" w:firstLine="420"/>
              <w:jc w:val="center"/>
            </w:pPr>
            <w:r w:rsidRPr="00956D1E">
              <w:rPr>
                <w:noProof/>
              </w:rPr>
              <w:lastRenderedPageBreak/>
              <w:drawing>
                <wp:inline distT="0" distB="0" distL="114300" distR="114300" wp14:anchorId="073C570A" wp14:editId="30E3BC21">
                  <wp:extent cx="4422997" cy="1249680"/>
                  <wp:effectExtent l="0" t="0" r="0" b="0"/>
                  <wp:docPr id="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
                          <pic:cNvPicPr>
                            <a:picLocks noChangeAspect="1"/>
                          </pic:cNvPicPr>
                        </pic:nvPicPr>
                        <pic:blipFill>
                          <a:blip r:embed="rId12"/>
                          <a:stretch>
                            <a:fillRect/>
                          </a:stretch>
                        </pic:blipFill>
                        <pic:spPr>
                          <a:xfrm>
                            <a:off x="0" y="0"/>
                            <a:ext cx="4434426" cy="1252909"/>
                          </a:xfrm>
                          <a:prstGeom prst="rect">
                            <a:avLst/>
                          </a:prstGeom>
                          <a:noFill/>
                          <a:ln>
                            <a:noFill/>
                          </a:ln>
                        </pic:spPr>
                      </pic:pic>
                    </a:graphicData>
                  </a:graphic>
                </wp:inline>
              </w:drawing>
            </w:r>
          </w:p>
          <w:p w:rsidR="00CD0AC5" w:rsidRPr="00956D1E" w:rsidRDefault="00CD0AC5">
            <w:pPr>
              <w:spacing w:line="360" w:lineRule="auto"/>
              <w:ind w:firstLineChars="200" w:firstLine="422"/>
              <w:jc w:val="center"/>
              <w:rPr>
                <w:b/>
                <w:bCs/>
              </w:rPr>
            </w:pPr>
          </w:p>
          <w:p w:rsidR="00415BF3" w:rsidRPr="00956D1E" w:rsidRDefault="00682C50">
            <w:pPr>
              <w:spacing w:line="360" w:lineRule="auto"/>
              <w:ind w:firstLineChars="200" w:firstLine="422"/>
              <w:jc w:val="center"/>
              <w:rPr>
                <w:b/>
                <w:bCs/>
              </w:rPr>
            </w:pPr>
            <w:r w:rsidRPr="00956D1E">
              <w:rPr>
                <w:rFonts w:hint="eastAsia"/>
                <w:b/>
                <w:bCs/>
              </w:rPr>
              <w:t>图</w:t>
            </w:r>
            <w:r w:rsidRPr="00956D1E">
              <w:rPr>
                <w:rFonts w:hint="eastAsia"/>
                <w:b/>
                <w:bCs/>
              </w:rPr>
              <w:t>1-3</w:t>
            </w:r>
            <w:r w:rsidRPr="00956D1E">
              <w:rPr>
                <w:rFonts w:hint="eastAsia"/>
                <w:b/>
                <w:bCs/>
              </w:rPr>
              <w:t>管槽回填施工图</w:t>
            </w:r>
          </w:p>
          <w:p w:rsidR="00415BF3" w:rsidRPr="00956D1E" w:rsidRDefault="00682C50">
            <w:pPr>
              <w:spacing w:line="360" w:lineRule="auto"/>
              <w:ind w:firstLine="480"/>
              <w:rPr>
                <w:sz w:val="24"/>
                <w:szCs w:val="24"/>
              </w:rPr>
            </w:pPr>
            <w:r w:rsidRPr="00956D1E">
              <w:rPr>
                <w:rFonts w:hint="eastAsia"/>
                <w:sz w:val="24"/>
                <w:szCs w:val="24"/>
              </w:rPr>
              <w:t>回填土的密实度为</w:t>
            </w:r>
            <w:r w:rsidRPr="00956D1E">
              <w:rPr>
                <w:rFonts w:hint="eastAsia"/>
                <w:sz w:val="24"/>
                <w:szCs w:val="24"/>
              </w:rPr>
              <w:t>85-95%.</w:t>
            </w:r>
            <w:r w:rsidRPr="00956D1E">
              <w:rPr>
                <w:rFonts w:hint="eastAsia"/>
                <w:sz w:val="24"/>
                <w:szCs w:val="24"/>
              </w:rPr>
              <w:t>每次回填的厚度不超过</w:t>
            </w:r>
            <w:r w:rsidRPr="00956D1E">
              <w:rPr>
                <w:rFonts w:hint="eastAsia"/>
                <w:sz w:val="24"/>
                <w:szCs w:val="24"/>
              </w:rPr>
              <w:t>30cm</w:t>
            </w:r>
            <w:r w:rsidRPr="00956D1E">
              <w:rPr>
                <w:rFonts w:hint="eastAsia"/>
                <w:sz w:val="24"/>
                <w:szCs w:val="24"/>
              </w:rPr>
              <w:t>。</w:t>
            </w:r>
          </w:p>
          <w:p w:rsidR="00415BF3" w:rsidRPr="00956D1E" w:rsidRDefault="00682C50">
            <w:pPr>
              <w:spacing w:line="360" w:lineRule="auto"/>
              <w:ind w:firstLine="480"/>
              <w:rPr>
                <w:sz w:val="24"/>
                <w:szCs w:val="24"/>
              </w:rPr>
            </w:pPr>
            <w:r w:rsidRPr="00956D1E">
              <w:rPr>
                <w:rFonts w:hint="eastAsia"/>
                <w:sz w:val="24"/>
                <w:szCs w:val="24"/>
              </w:rPr>
              <w:t>为防止管道横向移动</w:t>
            </w:r>
            <w:r w:rsidRPr="00956D1E">
              <w:rPr>
                <w:rFonts w:hint="eastAsia"/>
                <w:sz w:val="24"/>
                <w:szCs w:val="24"/>
              </w:rPr>
              <w:t>,</w:t>
            </w:r>
            <w:r w:rsidRPr="00956D1E">
              <w:rPr>
                <w:rFonts w:hint="eastAsia"/>
                <w:sz w:val="24"/>
                <w:szCs w:val="24"/>
              </w:rPr>
              <w:t>要求管道两侧应均匀回填</w:t>
            </w:r>
            <w:r w:rsidRPr="00956D1E">
              <w:rPr>
                <w:rFonts w:hint="eastAsia"/>
                <w:sz w:val="24"/>
                <w:szCs w:val="24"/>
              </w:rPr>
              <w:t>,</w:t>
            </w:r>
            <w:r w:rsidRPr="00956D1E">
              <w:rPr>
                <w:rFonts w:hint="eastAsia"/>
                <w:sz w:val="24"/>
                <w:szCs w:val="24"/>
              </w:rPr>
              <w:t>两侧的回填高差不能超过</w:t>
            </w:r>
            <w:r w:rsidRPr="00956D1E">
              <w:rPr>
                <w:rFonts w:hint="eastAsia"/>
                <w:sz w:val="24"/>
                <w:szCs w:val="24"/>
              </w:rPr>
              <w:t>20cm.</w:t>
            </w:r>
          </w:p>
          <w:p w:rsidR="00415BF3" w:rsidRPr="00956D1E" w:rsidRDefault="00682C50">
            <w:pPr>
              <w:spacing w:line="360" w:lineRule="auto"/>
              <w:ind w:firstLine="480"/>
              <w:rPr>
                <w:sz w:val="24"/>
                <w:szCs w:val="24"/>
              </w:rPr>
            </w:pPr>
            <w:r w:rsidRPr="00956D1E">
              <w:rPr>
                <w:rFonts w:hint="eastAsia"/>
                <w:sz w:val="24"/>
                <w:szCs w:val="24"/>
              </w:rPr>
              <w:t>b</w:t>
            </w:r>
            <w:r w:rsidRPr="00956D1E">
              <w:rPr>
                <w:rFonts w:hint="eastAsia"/>
                <w:sz w:val="24"/>
                <w:szCs w:val="24"/>
              </w:rPr>
              <w:t>、管道两侧全部管区的回填材料应填满无空隙并分布均匀。管道两侧土壤的夯实方法</w:t>
            </w:r>
            <w:r w:rsidRPr="00956D1E">
              <w:rPr>
                <w:rFonts w:hint="eastAsia"/>
                <w:sz w:val="24"/>
                <w:szCs w:val="24"/>
              </w:rPr>
              <w:t xml:space="preserve">  </w:t>
            </w:r>
            <w:r w:rsidRPr="00956D1E">
              <w:rPr>
                <w:rFonts w:hint="eastAsia"/>
                <w:sz w:val="24"/>
                <w:szCs w:val="24"/>
              </w:rPr>
              <w:t>可根据管道的刚度、埋深、土壤特性等决定，但不允许采用渗水或加高回填土的办法来提高密实度。</w:t>
            </w:r>
          </w:p>
          <w:p w:rsidR="00415BF3" w:rsidRPr="00956D1E" w:rsidRDefault="00682C50">
            <w:pPr>
              <w:spacing w:line="360" w:lineRule="auto"/>
              <w:ind w:firstLine="480"/>
              <w:rPr>
                <w:sz w:val="24"/>
                <w:szCs w:val="24"/>
              </w:rPr>
            </w:pPr>
            <w:r w:rsidRPr="00956D1E">
              <w:rPr>
                <w:rFonts w:hint="eastAsia"/>
                <w:sz w:val="24"/>
                <w:szCs w:val="24"/>
              </w:rPr>
              <w:t>重型设备至少在管顶覆土</w:t>
            </w:r>
            <w:r w:rsidRPr="00956D1E">
              <w:rPr>
                <w:rFonts w:hint="eastAsia"/>
                <w:sz w:val="24"/>
                <w:szCs w:val="24"/>
              </w:rPr>
              <w:t>1</w:t>
            </w:r>
            <w:r w:rsidRPr="00956D1E">
              <w:rPr>
                <w:rFonts w:hint="eastAsia"/>
                <w:sz w:val="24"/>
                <w:szCs w:val="24"/>
              </w:rPr>
              <w:t>米</w:t>
            </w:r>
            <w:proofErr w:type="gramStart"/>
            <w:r w:rsidRPr="00956D1E">
              <w:rPr>
                <w:rFonts w:hint="eastAsia"/>
                <w:sz w:val="24"/>
                <w:szCs w:val="24"/>
              </w:rPr>
              <w:t>厚以后</w:t>
            </w:r>
            <w:proofErr w:type="gramEnd"/>
            <w:r w:rsidRPr="00956D1E">
              <w:rPr>
                <w:rFonts w:hint="eastAsia"/>
                <w:sz w:val="24"/>
                <w:szCs w:val="24"/>
              </w:rPr>
              <w:t>才能使用。</w:t>
            </w:r>
          </w:p>
          <w:p w:rsidR="00415BF3" w:rsidRPr="00956D1E" w:rsidRDefault="00682C50">
            <w:pPr>
              <w:spacing w:line="360" w:lineRule="auto"/>
              <w:ind w:firstLine="480"/>
              <w:rPr>
                <w:sz w:val="24"/>
                <w:szCs w:val="24"/>
              </w:rPr>
            </w:pPr>
            <w:r w:rsidRPr="00956D1E">
              <w:rPr>
                <w:rFonts w:hint="eastAsia"/>
                <w:sz w:val="24"/>
                <w:szCs w:val="24"/>
              </w:rPr>
              <w:t>5</w:t>
            </w:r>
            <w:r w:rsidRPr="00956D1E">
              <w:rPr>
                <w:sz w:val="24"/>
                <w:szCs w:val="24"/>
              </w:rPr>
              <w:t>、检查井</w:t>
            </w:r>
          </w:p>
          <w:p w:rsidR="00415BF3" w:rsidRPr="00956D1E" w:rsidRDefault="00682C50">
            <w:pPr>
              <w:spacing w:line="360" w:lineRule="auto"/>
              <w:ind w:firstLine="480"/>
              <w:rPr>
                <w:sz w:val="24"/>
                <w:szCs w:val="24"/>
              </w:rPr>
            </w:pPr>
            <w:r w:rsidRPr="00956D1E">
              <w:rPr>
                <w:sz w:val="24"/>
                <w:szCs w:val="24"/>
              </w:rPr>
              <w:t>检查井设置在管渠交汇、转弯、管道坡度变化、跌水处以及管径有改变处或相距一定距离的直线管道上。根据</w:t>
            </w:r>
            <w:r w:rsidRPr="00956D1E">
              <w:rPr>
                <w:rFonts w:hint="eastAsia"/>
                <w:sz w:val="24"/>
                <w:szCs w:val="24"/>
              </w:rPr>
              <w:t>本项目</w:t>
            </w:r>
            <w:r w:rsidRPr="00956D1E">
              <w:rPr>
                <w:sz w:val="24"/>
                <w:szCs w:val="24"/>
              </w:rPr>
              <w:t>干管沿线地质条件，检查井按有地下水情况考虑。检查井的最大间距见下表：</w:t>
            </w:r>
          </w:p>
          <w:p w:rsidR="00415BF3" w:rsidRPr="00956D1E" w:rsidRDefault="00682C50">
            <w:pPr>
              <w:spacing w:before="120" w:after="120"/>
              <w:jc w:val="center"/>
              <w:rPr>
                <w:b/>
                <w:bCs/>
              </w:rPr>
            </w:pPr>
            <w:r w:rsidRPr="00956D1E">
              <w:rPr>
                <w:b/>
                <w:bCs/>
              </w:rPr>
              <w:t>表</w:t>
            </w:r>
            <w:r w:rsidRPr="00956D1E">
              <w:rPr>
                <w:b/>
                <w:bCs/>
              </w:rPr>
              <w:t xml:space="preserve">1-2 </w:t>
            </w:r>
            <w:r w:rsidRPr="00956D1E">
              <w:rPr>
                <w:b/>
                <w:bCs/>
              </w:rPr>
              <w:t>检查井的最大间距</w:t>
            </w:r>
          </w:p>
          <w:tbl>
            <w:tblPr>
              <w:tblW w:w="7665" w:type="dxa"/>
              <w:jc w:val="center"/>
              <w:tblLayout w:type="fixed"/>
              <w:tblCellMar>
                <w:left w:w="10" w:type="dxa"/>
                <w:right w:w="10" w:type="dxa"/>
              </w:tblCellMar>
              <w:tblLook w:val="04A0" w:firstRow="1" w:lastRow="0" w:firstColumn="1" w:lastColumn="0" w:noHBand="0" w:noVBand="1"/>
            </w:tblPr>
            <w:tblGrid>
              <w:gridCol w:w="3099"/>
              <w:gridCol w:w="2046"/>
              <w:gridCol w:w="2520"/>
            </w:tblGrid>
            <w:tr w:rsidR="00415BF3" w:rsidRPr="00956D1E">
              <w:trPr>
                <w:trHeight w:val="447"/>
                <w:jc w:val="center"/>
              </w:trPr>
              <w:tc>
                <w:tcPr>
                  <w:tcW w:w="3099" w:type="dxa"/>
                  <w:vMerge w:val="restart"/>
                  <w:tcBorders>
                    <w:top w:val="single" w:sz="12"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tu"/>
                    <w:spacing w:before="0" w:after="0" w:line="360" w:lineRule="exact"/>
                    <w:rPr>
                      <w:b/>
                    </w:rPr>
                  </w:pPr>
                  <w:r w:rsidRPr="00956D1E">
                    <w:rPr>
                      <w:b/>
                    </w:rPr>
                    <w:t>管径或暗渠净高（</w:t>
                  </w:r>
                  <w:r w:rsidRPr="00956D1E">
                    <w:rPr>
                      <w:b/>
                    </w:rPr>
                    <w:t>mm</w:t>
                  </w:r>
                  <w:r w:rsidRPr="00956D1E">
                    <w:rPr>
                      <w:b/>
                    </w:rPr>
                    <w:t>）</w:t>
                  </w:r>
                </w:p>
              </w:tc>
              <w:tc>
                <w:tcPr>
                  <w:tcW w:w="4566" w:type="dxa"/>
                  <w:gridSpan w:val="2"/>
                  <w:tcBorders>
                    <w:top w:val="single" w:sz="12"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pStyle w:val="tu"/>
                    <w:spacing w:before="0" w:after="0" w:line="360" w:lineRule="exact"/>
                    <w:rPr>
                      <w:b/>
                    </w:rPr>
                  </w:pPr>
                  <w:r w:rsidRPr="00956D1E">
                    <w:rPr>
                      <w:b/>
                    </w:rPr>
                    <w:t>最大间距（</w:t>
                  </w:r>
                  <w:r w:rsidRPr="00956D1E">
                    <w:rPr>
                      <w:b/>
                    </w:rPr>
                    <w:t>m</w:t>
                  </w:r>
                  <w:r w:rsidRPr="00956D1E">
                    <w:rPr>
                      <w:b/>
                    </w:rPr>
                    <w:t>）</w:t>
                  </w:r>
                </w:p>
              </w:tc>
            </w:tr>
            <w:tr w:rsidR="00415BF3" w:rsidRPr="00956D1E">
              <w:trPr>
                <w:trHeight w:val="451"/>
                <w:jc w:val="center"/>
              </w:trPr>
              <w:tc>
                <w:tcPr>
                  <w:tcW w:w="3099" w:type="dxa"/>
                  <w:vMerge/>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415BF3"/>
              </w:tc>
              <w:tc>
                <w:tcPr>
                  <w:tcW w:w="2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tu"/>
                    <w:spacing w:before="0" w:after="0" w:line="360" w:lineRule="exact"/>
                    <w:rPr>
                      <w:b/>
                    </w:rPr>
                  </w:pPr>
                  <w:r w:rsidRPr="00956D1E">
                    <w:rPr>
                      <w:b/>
                    </w:rPr>
                    <w:t>污水管道</w:t>
                  </w:r>
                </w:p>
              </w:tc>
              <w:tc>
                <w:tcPr>
                  <w:tcW w:w="252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pStyle w:val="tu"/>
                    <w:spacing w:before="0" w:after="0" w:line="360" w:lineRule="exact"/>
                    <w:rPr>
                      <w:b/>
                    </w:rPr>
                  </w:pPr>
                  <w:r w:rsidRPr="00956D1E">
                    <w:rPr>
                      <w:b/>
                    </w:rPr>
                    <w:t>雨水（合流）管道</w:t>
                  </w:r>
                </w:p>
              </w:tc>
            </w:tr>
            <w:tr w:rsidR="00415BF3" w:rsidRPr="00956D1E">
              <w:trPr>
                <w:trHeight w:val="525"/>
                <w:jc w:val="center"/>
              </w:trPr>
              <w:tc>
                <w:tcPr>
                  <w:tcW w:w="309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tu"/>
                    <w:spacing w:before="0" w:after="0" w:line="360" w:lineRule="exact"/>
                  </w:pPr>
                  <w:r w:rsidRPr="00956D1E">
                    <w:t>200</w:t>
                  </w:r>
                  <w:r w:rsidRPr="00956D1E">
                    <w:t>～</w:t>
                  </w:r>
                  <w:r w:rsidRPr="00956D1E">
                    <w:t>400</w:t>
                  </w:r>
                </w:p>
              </w:tc>
              <w:tc>
                <w:tcPr>
                  <w:tcW w:w="2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tu"/>
                    <w:spacing w:before="0" w:after="0" w:line="360" w:lineRule="exact"/>
                  </w:pPr>
                  <w:r w:rsidRPr="00956D1E">
                    <w:t>40</w:t>
                  </w:r>
                </w:p>
              </w:tc>
              <w:tc>
                <w:tcPr>
                  <w:tcW w:w="252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pStyle w:val="tu"/>
                    <w:spacing w:before="0" w:after="0" w:line="360" w:lineRule="exact"/>
                  </w:pPr>
                  <w:r w:rsidRPr="00956D1E">
                    <w:t>50</w:t>
                  </w:r>
                </w:p>
              </w:tc>
            </w:tr>
            <w:tr w:rsidR="00415BF3" w:rsidRPr="00956D1E">
              <w:trPr>
                <w:trHeight w:val="525"/>
                <w:jc w:val="center"/>
              </w:trPr>
              <w:tc>
                <w:tcPr>
                  <w:tcW w:w="309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tu"/>
                    <w:spacing w:before="0" w:after="0" w:line="360" w:lineRule="exact"/>
                  </w:pPr>
                  <w:r w:rsidRPr="00956D1E">
                    <w:t>500</w:t>
                  </w:r>
                  <w:r w:rsidRPr="00956D1E">
                    <w:t>～</w:t>
                  </w:r>
                  <w:r w:rsidRPr="00956D1E">
                    <w:t>700</w:t>
                  </w:r>
                </w:p>
              </w:tc>
              <w:tc>
                <w:tcPr>
                  <w:tcW w:w="2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tu"/>
                    <w:spacing w:before="0" w:after="0" w:line="360" w:lineRule="exact"/>
                  </w:pPr>
                  <w:r w:rsidRPr="00956D1E">
                    <w:t>60</w:t>
                  </w:r>
                </w:p>
              </w:tc>
              <w:tc>
                <w:tcPr>
                  <w:tcW w:w="252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pStyle w:val="tu"/>
                    <w:spacing w:before="0" w:after="0" w:line="360" w:lineRule="exact"/>
                  </w:pPr>
                  <w:r w:rsidRPr="00956D1E">
                    <w:t>70</w:t>
                  </w:r>
                </w:p>
              </w:tc>
            </w:tr>
            <w:tr w:rsidR="00415BF3" w:rsidRPr="00956D1E">
              <w:trPr>
                <w:trHeight w:val="525"/>
                <w:jc w:val="center"/>
              </w:trPr>
              <w:tc>
                <w:tcPr>
                  <w:tcW w:w="309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tu"/>
                    <w:spacing w:before="0" w:after="0" w:line="360" w:lineRule="exact"/>
                  </w:pPr>
                  <w:r w:rsidRPr="00956D1E">
                    <w:t>800</w:t>
                  </w:r>
                  <w:r w:rsidRPr="00956D1E">
                    <w:t>～</w:t>
                  </w:r>
                  <w:r w:rsidRPr="00956D1E">
                    <w:t>1000</w:t>
                  </w:r>
                </w:p>
              </w:tc>
              <w:tc>
                <w:tcPr>
                  <w:tcW w:w="2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tu"/>
                    <w:spacing w:before="0" w:after="0" w:line="360" w:lineRule="exact"/>
                  </w:pPr>
                  <w:r w:rsidRPr="00956D1E">
                    <w:t>80</w:t>
                  </w:r>
                </w:p>
              </w:tc>
              <w:tc>
                <w:tcPr>
                  <w:tcW w:w="252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pStyle w:val="tu"/>
                    <w:spacing w:before="0" w:after="0" w:line="360" w:lineRule="exact"/>
                  </w:pPr>
                  <w:r w:rsidRPr="00956D1E">
                    <w:t>90</w:t>
                  </w:r>
                </w:p>
              </w:tc>
            </w:tr>
            <w:tr w:rsidR="00415BF3" w:rsidRPr="00956D1E">
              <w:trPr>
                <w:trHeight w:val="525"/>
                <w:jc w:val="center"/>
              </w:trPr>
              <w:tc>
                <w:tcPr>
                  <w:tcW w:w="309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tu"/>
                    <w:spacing w:before="0" w:after="0" w:line="360" w:lineRule="exact"/>
                  </w:pPr>
                  <w:r w:rsidRPr="00956D1E">
                    <w:t>1100</w:t>
                  </w:r>
                  <w:r w:rsidRPr="00956D1E">
                    <w:t>～</w:t>
                  </w:r>
                  <w:r w:rsidRPr="00956D1E">
                    <w:t>1500</w:t>
                  </w:r>
                </w:p>
              </w:tc>
              <w:tc>
                <w:tcPr>
                  <w:tcW w:w="2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tu"/>
                    <w:spacing w:before="0" w:after="0" w:line="360" w:lineRule="exact"/>
                  </w:pPr>
                  <w:r w:rsidRPr="00956D1E">
                    <w:t>100</w:t>
                  </w:r>
                </w:p>
              </w:tc>
              <w:tc>
                <w:tcPr>
                  <w:tcW w:w="252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pStyle w:val="tu"/>
                    <w:spacing w:before="0" w:after="0" w:line="360" w:lineRule="exact"/>
                  </w:pPr>
                  <w:r w:rsidRPr="00956D1E">
                    <w:t>120</w:t>
                  </w:r>
                </w:p>
              </w:tc>
            </w:tr>
            <w:tr w:rsidR="00415BF3" w:rsidRPr="00956D1E">
              <w:trPr>
                <w:trHeight w:val="525"/>
                <w:jc w:val="center"/>
              </w:trPr>
              <w:tc>
                <w:tcPr>
                  <w:tcW w:w="3099" w:type="dxa"/>
                  <w:tcBorders>
                    <w:top w:val="single" w:sz="4" w:space="0" w:color="000000"/>
                    <w:left w:val="nil"/>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pStyle w:val="tu"/>
                    <w:spacing w:before="0" w:after="0" w:line="360" w:lineRule="exact"/>
                  </w:pPr>
                  <w:r w:rsidRPr="00956D1E">
                    <w:t>﹥</w:t>
                  </w:r>
                  <w:r w:rsidRPr="00956D1E">
                    <w:t>1500</w:t>
                  </w:r>
                  <w:r w:rsidRPr="00956D1E">
                    <w:t>且＜</w:t>
                  </w:r>
                  <w:r w:rsidRPr="00956D1E">
                    <w:t>2000</w:t>
                  </w:r>
                </w:p>
              </w:tc>
              <w:tc>
                <w:tcPr>
                  <w:tcW w:w="204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pStyle w:val="tu"/>
                    <w:spacing w:before="0" w:after="0" w:line="360" w:lineRule="exact"/>
                  </w:pPr>
                  <w:r w:rsidRPr="00956D1E">
                    <w:t>120</w:t>
                  </w:r>
                </w:p>
              </w:tc>
              <w:tc>
                <w:tcPr>
                  <w:tcW w:w="2520" w:type="dxa"/>
                  <w:tcBorders>
                    <w:top w:val="single" w:sz="4" w:space="0" w:color="000000"/>
                    <w:left w:val="single" w:sz="4" w:space="0" w:color="000000"/>
                    <w:bottom w:val="single" w:sz="12" w:space="0" w:color="000000"/>
                    <w:right w:val="nil"/>
                  </w:tcBorders>
                  <w:tcMar>
                    <w:top w:w="0" w:type="dxa"/>
                    <w:left w:w="108" w:type="dxa"/>
                    <w:bottom w:w="0" w:type="dxa"/>
                    <w:right w:w="108" w:type="dxa"/>
                  </w:tcMar>
                  <w:vAlign w:val="center"/>
                </w:tcPr>
                <w:p w:rsidR="00415BF3" w:rsidRPr="00956D1E" w:rsidRDefault="00682C50">
                  <w:pPr>
                    <w:pStyle w:val="tu"/>
                    <w:spacing w:before="0" w:after="0" w:line="360" w:lineRule="exact"/>
                  </w:pPr>
                  <w:r w:rsidRPr="00956D1E">
                    <w:t>120</w:t>
                  </w:r>
                </w:p>
              </w:tc>
            </w:tr>
          </w:tbl>
          <w:p w:rsidR="00415BF3" w:rsidRPr="00956D1E" w:rsidRDefault="00415BF3">
            <w:pPr>
              <w:spacing w:line="360" w:lineRule="auto"/>
              <w:ind w:firstLine="480"/>
              <w:rPr>
                <w:sz w:val="24"/>
                <w:szCs w:val="24"/>
                <w:highlight w:val="yellow"/>
              </w:rPr>
            </w:pPr>
          </w:p>
          <w:p w:rsidR="00415BF3" w:rsidRPr="00956D1E" w:rsidRDefault="00682C50">
            <w:pPr>
              <w:spacing w:line="360" w:lineRule="auto"/>
              <w:ind w:firstLine="480"/>
              <w:rPr>
                <w:sz w:val="24"/>
                <w:szCs w:val="24"/>
              </w:rPr>
            </w:pPr>
            <w:r w:rsidRPr="00956D1E">
              <w:rPr>
                <w:rFonts w:hint="eastAsia"/>
                <w:sz w:val="24"/>
                <w:szCs w:val="24"/>
              </w:rPr>
              <w:t>本项目检查井采用混凝土结构，带防护网，共设</w:t>
            </w:r>
            <w:r w:rsidRPr="00956D1E">
              <w:rPr>
                <w:rFonts w:hint="eastAsia"/>
                <w:sz w:val="24"/>
                <w:szCs w:val="24"/>
              </w:rPr>
              <w:t>78</w:t>
            </w:r>
            <w:r w:rsidRPr="00956D1E">
              <w:rPr>
                <w:rFonts w:hint="eastAsia"/>
                <w:sz w:val="24"/>
                <w:szCs w:val="24"/>
              </w:rPr>
              <w:t>个检查井，</w:t>
            </w:r>
            <w:r w:rsidRPr="00956D1E">
              <w:rPr>
                <w:rFonts w:hint="eastAsia"/>
                <w:sz w:val="24"/>
                <w:szCs w:val="24"/>
              </w:rPr>
              <w:t>1</w:t>
            </w:r>
            <w:r w:rsidRPr="00956D1E">
              <w:rPr>
                <w:rFonts w:hint="eastAsia"/>
                <w:sz w:val="24"/>
                <w:szCs w:val="24"/>
              </w:rPr>
              <w:t>个跌水井，</w:t>
            </w:r>
            <w:r w:rsidRPr="00956D1E">
              <w:rPr>
                <w:rFonts w:hint="eastAsia"/>
                <w:sz w:val="24"/>
                <w:szCs w:val="24"/>
              </w:rPr>
              <w:t>1</w:t>
            </w:r>
            <w:r w:rsidRPr="00956D1E">
              <w:rPr>
                <w:rFonts w:hint="eastAsia"/>
                <w:sz w:val="24"/>
                <w:szCs w:val="24"/>
              </w:rPr>
              <w:t>个消能井。</w:t>
            </w:r>
          </w:p>
          <w:p w:rsidR="00415BF3" w:rsidRPr="00956D1E" w:rsidRDefault="00682C50">
            <w:pPr>
              <w:spacing w:line="360" w:lineRule="auto"/>
              <w:ind w:firstLine="480"/>
              <w:rPr>
                <w:sz w:val="24"/>
                <w:szCs w:val="24"/>
              </w:rPr>
            </w:pPr>
            <w:r w:rsidRPr="00956D1E">
              <w:rPr>
                <w:sz w:val="24"/>
                <w:szCs w:val="24"/>
              </w:rPr>
              <w:t>检查井各部分尺寸应符合下列要求：</w:t>
            </w:r>
          </w:p>
          <w:p w:rsidR="00415BF3" w:rsidRPr="00956D1E" w:rsidRDefault="00682C50">
            <w:pPr>
              <w:spacing w:line="360" w:lineRule="auto"/>
              <w:ind w:firstLine="480"/>
              <w:rPr>
                <w:sz w:val="24"/>
                <w:szCs w:val="24"/>
              </w:rPr>
            </w:pPr>
            <w:r w:rsidRPr="00956D1E">
              <w:rPr>
                <w:rFonts w:ascii="宋体" w:hAnsi="宋体" w:cs="宋体" w:hint="eastAsia"/>
                <w:sz w:val="24"/>
                <w:szCs w:val="24"/>
              </w:rPr>
              <w:lastRenderedPageBreak/>
              <w:t>①</w:t>
            </w:r>
            <w:r w:rsidRPr="00956D1E">
              <w:rPr>
                <w:sz w:val="24"/>
                <w:szCs w:val="24"/>
              </w:rPr>
              <w:t>井口、井筒</w:t>
            </w:r>
            <w:proofErr w:type="gramStart"/>
            <w:r w:rsidRPr="00956D1E">
              <w:rPr>
                <w:sz w:val="24"/>
                <w:szCs w:val="24"/>
              </w:rPr>
              <w:t>和井室的</w:t>
            </w:r>
            <w:proofErr w:type="gramEnd"/>
            <w:r w:rsidRPr="00956D1E">
              <w:rPr>
                <w:sz w:val="24"/>
                <w:szCs w:val="24"/>
              </w:rPr>
              <w:t>尺寸应便于养护和检修，爬梯和脚窝的尺寸、位置应便于检修和上下安全；</w:t>
            </w:r>
          </w:p>
          <w:p w:rsidR="00415BF3" w:rsidRPr="00956D1E" w:rsidRDefault="00682C50">
            <w:pPr>
              <w:spacing w:line="360" w:lineRule="auto"/>
              <w:ind w:firstLine="480"/>
              <w:rPr>
                <w:sz w:val="24"/>
                <w:szCs w:val="24"/>
              </w:rPr>
            </w:pPr>
            <w:r w:rsidRPr="00956D1E">
              <w:rPr>
                <w:rFonts w:ascii="宋体" w:hAnsi="宋体" w:cs="宋体" w:hint="eastAsia"/>
                <w:sz w:val="24"/>
                <w:szCs w:val="24"/>
              </w:rPr>
              <w:t>②</w:t>
            </w:r>
            <w:proofErr w:type="gramStart"/>
            <w:r w:rsidRPr="00956D1E">
              <w:rPr>
                <w:sz w:val="24"/>
                <w:szCs w:val="24"/>
              </w:rPr>
              <w:t>检修室</w:t>
            </w:r>
            <w:proofErr w:type="gramEnd"/>
            <w:r w:rsidRPr="00956D1E">
              <w:rPr>
                <w:sz w:val="24"/>
                <w:szCs w:val="24"/>
              </w:rPr>
              <w:t>高度在管道埋深许可时一般为</w:t>
            </w:r>
            <w:r w:rsidRPr="00956D1E">
              <w:rPr>
                <w:sz w:val="24"/>
                <w:szCs w:val="24"/>
              </w:rPr>
              <w:t>1.8m</w:t>
            </w:r>
            <w:r w:rsidRPr="00956D1E">
              <w:rPr>
                <w:sz w:val="24"/>
                <w:szCs w:val="24"/>
              </w:rPr>
              <w:t>，污水检查井由流槽顶起算。检查井井底宜设流槽。污水检查井</w:t>
            </w:r>
            <w:proofErr w:type="gramStart"/>
            <w:r w:rsidRPr="00956D1E">
              <w:rPr>
                <w:sz w:val="24"/>
                <w:szCs w:val="24"/>
              </w:rPr>
              <w:t>流槽顶可与</w:t>
            </w:r>
            <w:proofErr w:type="gramEnd"/>
            <w:r w:rsidRPr="00956D1E">
              <w:rPr>
                <w:sz w:val="24"/>
                <w:szCs w:val="24"/>
              </w:rPr>
              <w:t>0.85</w:t>
            </w:r>
            <w:r w:rsidRPr="00956D1E">
              <w:rPr>
                <w:sz w:val="24"/>
                <w:szCs w:val="24"/>
              </w:rPr>
              <w:t>倍大管管径处相平。流槽顶部宽度</w:t>
            </w:r>
            <w:proofErr w:type="gramStart"/>
            <w:r w:rsidRPr="00956D1E">
              <w:rPr>
                <w:sz w:val="24"/>
                <w:szCs w:val="24"/>
              </w:rPr>
              <w:t>宜满足</w:t>
            </w:r>
            <w:proofErr w:type="gramEnd"/>
            <w:r w:rsidRPr="00956D1E">
              <w:rPr>
                <w:sz w:val="24"/>
                <w:szCs w:val="24"/>
              </w:rPr>
              <w:t>检修要求。</w:t>
            </w:r>
          </w:p>
          <w:p w:rsidR="00415BF3" w:rsidRPr="00956D1E" w:rsidRDefault="00682C50">
            <w:pPr>
              <w:spacing w:line="360" w:lineRule="auto"/>
              <w:ind w:firstLine="480"/>
              <w:rPr>
                <w:sz w:val="24"/>
                <w:szCs w:val="24"/>
              </w:rPr>
            </w:pPr>
            <w:r w:rsidRPr="00956D1E">
              <w:rPr>
                <w:sz w:val="24"/>
                <w:szCs w:val="24"/>
              </w:rPr>
              <w:t>接入检查井的支管（接户管或连接管）数不宜超过</w:t>
            </w:r>
            <w:r w:rsidRPr="00956D1E">
              <w:rPr>
                <w:sz w:val="24"/>
                <w:szCs w:val="24"/>
              </w:rPr>
              <w:t>3</w:t>
            </w:r>
            <w:r w:rsidRPr="00956D1E">
              <w:rPr>
                <w:sz w:val="24"/>
                <w:szCs w:val="24"/>
              </w:rPr>
              <w:t>条。</w:t>
            </w:r>
          </w:p>
          <w:p w:rsidR="00415BF3" w:rsidRPr="00956D1E" w:rsidRDefault="00682C50">
            <w:pPr>
              <w:spacing w:line="360" w:lineRule="auto"/>
              <w:ind w:firstLine="482"/>
              <w:rPr>
                <w:rFonts w:eastAsia="Calibri"/>
                <w:b/>
                <w:sz w:val="24"/>
              </w:rPr>
            </w:pPr>
            <w:r w:rsidRPr="00956D1E">
              <w:rPr>
                <w:rFonts w:eastAsia="Calibri"/>
                <w:b/>
                <w:sz w:val="24"/>
                <w:szCs w:val="24"/>
              </w:rPr>
              <w:t>3.2</w:t>
            </w:r>
            <w:r w:rsidRPr="00956D1E">
              <w:rPr>
                <w:rFonts w:hint="eastAsia"/>
                <w:b/>
                <w:sz w:val="24"/>
                <w:szCs w:val="24"/>
              </w:rPr>
              <w:t>污水提升</w:t>
            </w:r>
            <w:r w:rsidRPr="00956D1E">
              <w:rPr>
                <w:rFonts w:eastAsia="Calibri" w:hint="eastAsia"/>
                <w:b/>
                <w:sz w:val="24"/>
              </w:rPr>
              <w:t>泵站</w:t>
            </w:r>
            <w:r w:rsidRPr="00956D1E">
              <w:rPr>
                <w:rFonts w:hint="eastAsia"/>
                <w:b/>
                <w:sz w:val="24"/>
              </w:rPr>
              <w:t>工程</w:t>
            </w:r>
          </w:p>
          <w:p w:rsidR="00415BF3" w:rsidRPr="00956D1E" w:rsidRDefault="00863600">
            <w:pPr>
              <w:spacing w:line="360" w:lineRule="auto"/>
              <w:ind w:firstLine="480"/>
              <w:rPr>
                <w:sz w:val="24"/>
                <w:szCs w:val="24"/>
              </w:rPr>
            </w:pPr>
            <w:r w:rsidRPr="00956D1E">
              <w:rPr>
                <w:rFonts w:hint="eastAsia"/>
                <w:sz w:val="24"/>
                <w:szCs w:val="24"/>
              </w:rPr>
              <w:t>污水提升泵站选址位于桃李园安置区内临</w:t>
            </w:r>
            <w:proofErr w:type="gramStart"/>
            <w:r w:rsidRPr="00956D1E">
              <w:rPr>
                <w:rFonts w:hint="eastAsia"/>
                <w:sz w:val="24"/>
                <w:szCs w:val="24"/>
              </w:rPr>
              <w:t>桃李园溪的</w:t>
            </w:r>
            <w:proofErr w:type="gramEnd"/>
            <w:r w:rsidRPr="00956D1E">
              <w:rPr>
                <w:rFonts w:hint="eastAsia"/>
                <w:sz w:val="24"/>
                <w:szCs w:val="24"/>
              </w:rPr>
              <w:t>一片空地，</w:t>
            </w:r>
            <w:r w:rsidR="00682C50" w:rsidRPr="00956D1E">
              <w:rPr>
                <w:rFonts w:hint="eastAsia"/>
                <w:sz w:val="24"/>
                <w:szCs w:val="24"/>
              </w:rPr>
              <w:t>根据桃李</w:t>
            </w:r>
            <w:proofErr w:type="gramStart"/>
            <w:r w:rsidR="00682C50" w:rsidRPr="00956D1E">
              <w:rPr>
                <w:rFonts w:hint="eastAsia"/>
                <w:sz w:val="24"/>
                <w:szCs w:val="24"/>
              </w:rPr>
              <w:t>园溪纳污范围</w:t>
            </w:r>
            <w:proofErr w:type="gramEnd"/>
            <w:r w:rsidR="00682C50" w:rsidRPr="00956D1E">
              <w:rPr>
                <w:rFonts w:hint="eastAsia"/>
                <w:sz w:val="24"/>
                <w:szCs w:val="24"/>
              </w:rPr>
              <w:t>的现状污水量预测估算，</w:t>
            </w:r>
            <w:r w:rsidR="00682C50" w:rsidRPr="00956D1E">
              <w:rPr>
                <w:sz w:val="24"/>
                <w:szCs w:val="24"/>
              </w:rPr>
              <w:t>新建污水提升泵站</w:t>
            </w:r>
            <w:r w:rsidR="00682C50" w:rsidRPr="00956D1E">
              <w:rPr>
                <w:rFonts w:hint="eastAsia"/>
                <w:sz w:val="24"/>
                <w:szCs w:val="24"/>
              </w:rPr>
              <w:t>的规模为</w:t>
            </w:r>
            <w:r w:rsidR="00682C50" w:rsidRPr="00956D1E">
              <w:rPr>
                <w:rFonts w:hint="eastAsia"/>
                <w:sz w:val="24"/>
                <w:szCs w:val="24"/>
              </w:rPr>
              <w:t>1500</w:t>
            </w:r>
            <w:r w:rsidR="00682C50" w:rsidRPr="00956D1E">
              <w:rPr>
                <w:sz w:val="24"/>
                <w:szCs w:val="24"/>
              </w:rPr>
              <w:t>m</w:t>
            </w:r>
            <w:r w:rsidR="00682C50" w:rsidRPr="00956D1E">
              <w:rPr>
                <w:sz w:val="24"/>
                <w:szCs w:val="24"/>
                <w:vertAlign w:val="superscript"/>
              </w:rPr>
              <w:t>3</w:t>
            </w:r>
            <w:r w:rsidR="00682C50" w:rsidRPr="00956D1E">
              <w:rPr>
                <w:sz w:val="24"/>
                <w:szCs w:val="24"/>
              </w:rPr>
              <w:t>/d</w:t>
            </w:r>
            <w:r w:rsidR="00682C50" w:rsidRPr="00956D1E">
              <w:rPr>
                <w:rFonts w:hint="eastAsia"/>
                <w:sz w:val="24"/>
                <w:szCs w:val="24"/>
              </w:rPr>
              <w:t>，采用</w:t>
            </w:r>
            <w:r w:rsidR="00682C50" w:rsidRPr="00956D1E">
              <w:rPr>
                <w:rFonts w:hint="eastAsia"/>
                <w:sz w:val="24"/>
                <w:szCs w:val="24"/>
              </w:rPr>
              <w:t>3</w:t>
            </w:r>
            <w:r w:rsidR="00682C50" w:rsidRPr="00956D1E">
              <w:rPr>
                <w:rFonts w:hint="eastAsia"/>
                <w:sz w:val="24"/>
                <w:szCs w:val="24"/>
              </w:rPr>
              <w:t>台潜污泵（</w:t>
            </w:r>
            <w:r w:rsidR="00682C50" w:rsidRPr="00956D1E">
              <w:rPr>
                <w:rFonts w:hint="eastAsia"/>
                <w:sz w:val="24"/>
                <w:szCs w:val="24"/>
              </w:rPr>
              <w:t>Q</w:t>
            </w:r>
            <w:r w:rsidR="00682C50" w:rsidRPr="00956D1E">
              <w:rPr>
                <w:rFonts w:hint="eastAsia"/>
                <w:sz w:val="24"/>
                <w:szCs w:val="24"/>
              </w:rPr>
              <w:t>＝</w:t>
            </w:r>
            <w:r w:rsidR="00682C50" w:rsidRPr="00956D1E">
              <w:rPr>
                <w:rFonts w:hint="eastAsia"/>
                <w:sz w:val="24"/>
                <w:szCs w:val="24"/>
              </w:rPr>
              <w:t>40m</w:t>
            </w:r>
            <w:r w:rsidR="00682C50" w:rsidRPr="00956D1E">
              <w:rPr>
                <w:rFonts w:hint="eastAsia"/>
                <w:sz w:val="24"/>
                <w:szCs w:val="24"/>
                <w:vertAlign w:val="superscript"/>
              </w:rPr>
              <w:t>3</w:t>
            </w:r>
            <w:r w:rsidR="00682C50" w:rsidRPr="00956D1E">
              <w:rPr>
                <w:rFonts w:hint="eastAsia"/>
                <w:sz w:val="24"/>
                <w:szCs w:val="24"/>
              </w:rPr>
              <w:t>/h</w:t>
            </w:r>
            <w:r w:rsidR="00682C50" w:rsidRPr="00956D1E">
              <w:rPr>
                <w:rFonts w:hint="eastAsia"/>
                <w:sz w:val="24"/>
                <w:szCs w:val="24"/>
              </w:rPr>
              <w:t>，</w:t>
            </w:r>
            <w:r w:rsidR="00682C50" w:rsidRPr="00956D1E">
              <w:rPr>
                <w:rFonts w:hint="eastAsia"/>
                <w:sz w:val="24"/>
                <w:szCs w:val="24"/>
              </w:rPr>
              <w:t>H</w:t>
            </w:r>
            <w:r w:rsidR="00682C50" w:rsidRPr="00956D1E">
              <w:rPr>
                <w:rFonts w:hint="eastAsia"/>
                <w:sz w:val="24"/>
                <w:szCs w:val="24"/>
              </w:rPr>
              <w:t>＝</w:t>
            </w:r>
            <w:r w:rsidR="00682C50" w:rsidRPr="00956D1E">
              <w:rPr>
                <w:rFonts w:hint="eastAsia"/>
                <w:sz w:val="24"/>
                <w:szCs w:val="24"/>
              </w:rPr>
              <w:t>20m</w:t>
            </w:r>
            <w:r w:rsidR="00682C50" w:rsidRPr="00956D1E">
              <w:rPr>
                <w:rFonts w:hint="eastAsia"/>
                <w:sz w:val="24"/>
                <w:szCs w:val="24"/>
              </w:rPr>
              <w:t>，</w:t>
            </w:r>
            <w:r w:rsidR="00682C50" w:rsidRPr="00956D1E">
              <w:rPr>
                <w:rFonts w:hint="eastAsia"/>
                <w:sz w:val="24"/>
                <w:szCs w:val="24"/>
              </w:rPr>
              <w:t>N</w:t>
            </w:r>
            <w:r w:rsidR="00682C50" w:rsidRPr="00956D1E">
              <w:rPr>
                <w:rFonts w:hint="eastAsia"/>
                <w:sz w:val="24"/>
                <w:szCs w:val="24"/>
              </w:rPr>
              <w:t>＝</w:t>
            </w:r>
            <w:r w:rsidR="00682C50" w:rsidRPr="00956D1E">
              <w:rPr>
                <w:rFonts w:hint="eastAsia"/>
                <w:sz w:val="24"/>
                <w:szCs w:val="24"/>
              </w:rPr>
              <w:t>3.7kW</w:t>
            </w:r>
            <w:r w:rsidR="00682C50" w:rsidRPr="00956D1E">
              <w:rPr>
                <w:rFonts w:hint="eastAsia"/>
                <w:sz w:val="24"/>
                <w:szCs w:val="24"/>
              </w:rPr>
              <w:t>），二用</w:t>
            </w:r>
            <w:proofErr w:type="gramStart"/>
            <w:r w:rsidR="00682C50" w:rsidRPr="00956D1E">
              <w:rPr>
                <w:rFonts w:hint="eastAsia"/>
                <w:sz w:val="24"/>
                <w:szCs w:val="24"/>
              </w:rPr>
              <w:t>一</w:t>
            </w:r>
            <w:proofErr w:type="gramEnd"/>
            <w:r w:rsidR="00682C50" w:rsidRPr="00956D1E">
              <w:rPr>
                <w:rFonts w:hint="eastAsia"/>
                <w:sz w:val="24"/>
                <w:szCs w:val="24"/>
              </w:rPr>
              <w:t>备，</w:t>
            </w:r>
            <w:proofErr w:type="gramStart"/>
            <w:r w:rsidR="00682C50" w:rsidRPr="00956D1E">
              <w:rPr>
                <w:rFonts w:hint="eastAsia"/>
                <w:sz w:val="24"/>
                <w:szCs w:val="24"/>
              </w:rPr>
              <w:t>旱流时</w:t>
            </w:r>
            <w:proofErr w:type="gramEnd"/>
            <w:r w:rsidR="00682C50" w:rsidRPr="00956D1E">
              <w:rPr>
                <w:rFonts w:hint="eastAsia"/>
                <w:sz w:val="24"/>
                <w:szCs w:val="24"/>
              </w:rPr>
              <w:t>运行一台水泵，雨期时运行两台水泵，出水压力管道布置</w:t>
            </w:r>
            <w:r w:rsidR="00682C50" w:rsidRPr="00956D1E">
              <w:rPr>
                <w:rFonts w:hint="eastAsia"/>
                <w:sz w:val="24"/>
                <w:szCs w:val="24"/>
              </w:rPr>
              <w:t>120m</w:t>
            </w:r>
            <w:r w:rsidR="00682C50" w:rsidRPr="00956D1E">
              <w:rPr>
                <w:rFonts w:hint="eastAsia"/>
                <w:sz w:val="24"/>
                <w:szCs w:val="24"/>
              </w:rPr>
              <w:t>，采用管径为</w:t>
            </w:r>
            <w:r w:rsidR="00682C50" w:rsidRPr="00956D1E">
              <w:rPr>
                <w:rFonts w:hint="eastAsia"/>
                <w:sz w:val="24"/>
                <w:szCs w:val="24"/>
              </w:rPr>
              <w:t>DN200</w:t>
            </w:r>
            <w:r w:rsidR="00682C50" w:rsidRPr="00956D1E">
              <w:rPr>
                <w:rFonts w:hint="eastAsia"/>
                <w:sz w:val="24"/>
                <w:szCs w:val="24"/>
              </w:rPr>
              <w:t>的涂塑钢管。泵站工程采用一体化泵站系统，配置污水调蓄池一个，总用地面积约</w:t>
            </w:r>
            <w:r w:rsidR="00682C50" w:rsidRPr="00956D1E">
              <w:rPr>
                <w:rFonts w:hint="eastAsia"/>
                <w:sz w:val="24"/>
                <w:szCs w:val="24"/>
              </w:rPr>
              <w:t>213m</w:t>
            </w:r>
            <w:r w:rsidR="00682C50" w:rsidRPr="00956D1E">
              <w:rPr>
                <w:rFonts w:hint="eastAsia"/>
                <w:sz w:val="24"/>
                <w:szCs w:val="24"/>
                <w:vertAlign w:val="superscript"/>
              </w:rPr>
              <w:t>2</w:t>
            </w:r>
            <w:r w:rsidR="00682C50" w:rsidRPr="00956D1E">
              <w:rPr>
                <w:rFonts w:hint="eastAsia"/>
                <w:sz w:val="24"/>
                <w:szCs w:val="24"/>
              </w:rPr>
              <w:t>。</w:t>
            </w:r>
          </w:p>
          <w:p w:rsidR="00415BF3" w:rsidRPr="00956D1E" w:rsidRDefault="00682C50">
            <w:pPr>
              <w:pStyle w:val="afff5"/>
              <w:ind w:firstLine="480"/>
            </w:pPr>
            <w:r w:rsidRPr="00956D1E">
              <w:rPr>
                <w:rFonts w:hint="eastAsia"/>
                <w:szCs w:val="24"/>
              </w:rPr>
              <w:t>1</w:t>
            </w:r>
            <w:r w:rsidRPr="00956D1E">
              <w:rPr>
                <w:rFonts w:hint="eastAsia"/>
                <w:szCs w:val="24"/>
              </w:rPr>
              <w:t>、</w:t>
            </w:r>
            <w:r w:rsidRPr="00956D1E">
              <w:rPr>
                <w:rFonts w:hint="eastAsia"/>
              </w:rPr>
              <w:t>调蓄池</w:t>
            </w:r>
          </w:p>
          <w:p w:rsidR="00415BF3" w:rsidRPr="00956D1E" w:rsidRDefault="00464462">
            <w:pPr>
              <w:pStyle w:val="afff5"/>
              <w:ind w:firstLine="480"/>
            </w:pPr>
            <w:r w:rsidRPr="00956D1E">
              <w:fldChar w:fldCharType="begin"/>
            </w:r>
            <w:r w:rsidRPr="00956D1E">
              <w:instrText xml:space="preserve"> </w:instrText>
            </w:r>
            <w:r w:rsidRPr="00956D1E">
              <w:rPr>
                <w:rFonts w:hint="eastAsia"/>
              </w:rPr>
              <w:instrText>= 1 \* GB3</w:instrText>
            </w:r>
            <w:r w:rsidRPr="00956D1E">
              <w:instrText xml:space="preserve"> </w:instrText>
            </w:r>
            <w:r w:rsidRPr="00956D1E">
              <w:fldChar w:fldCharType="separate"/>
            </w:r>
            <w:r w:rsidRPr="00956D1E">
              <w:rPr>
                <w:rFonts w:hint="eastAsia"/>
                <w:noProof/>
              </w:rPr>
              <w:t>①</w:t>
            </w:r>
            <w:r w:rsidRPr="00956D1E">
              <w:fldChar w:fldCharType="end"/>
            </w:r>
            <w:r w:rsidR="00682C50" w:rsidRPr="00956D1E">
              <w:rPr>
                <w:rFonts w:hint="eastAsia"/>
              </w:rPr>
              <w:t>设计流量为</w:t>
            </w:r>
            <w:r w:rsidR="00682C50" w:rsidRPr="00956D1E">
              <w:rPr>
                <w:rFonts w:hint="eastAsia"/>
              </w:rPr>
              <w:t>Q=1500m</w:t>
            </w:r>
            <w:r w:rsidR="00682C50" w:rsidRPr="00956D1E">
              <w:rPr>
                <w:rFonts w:hint="eastAsia"/>
                <w:vertAlign w:val="superscript"/>
              </w:rPr>
              <w:t>3</w:t>
            </w:r>
            <w:r w:rsidR="00682C50" w:rsidRPr="00956D1E">
              <w:t>/d</w:t>
            </w:r>
            <w:r w:rsidR="00682C50" w:rsidRPr="00956D1E">
              <w:rPr>
                <w:rFonts w:hint="eastAsia"/>
              </w:rPr>
              <w:t>=62.5</w:t>
            </w:r>
            <w:r w:rsidR="00682C50" w:rsidRPr="00956D1E">
              <w:t>m</w:t>
            </w:r>
            <w:r w:rsidR="00682C50" w:rsidRPr="00956D1E">
              <w:rPr>
                <w:vertAlign w:val="superscript"/>
              </w:rPr>
              <w:t>3</w:t>
            </w:r>
            <w:r w:rsidR="00682C50" w:rsidRPr="00956D1E">
              <w:t>/</w:t>
            </w:r>
            <w:r w:rsidR="00682C50" w:rsidRPr="00956D1E">
              <w:rPr>
                <w:rFonts w:hint="eastAsia"/>
              </w:rPr>
              <w:t>h</w:t>
            </w:r>
            <w:r w:rsidR="00682C50" w:rsidRPr="00956D1E">
              <w:rPr>
                <w:rFonts w:hint="eastAsia"/>
              </w:rPr>
              <w:t>，停留时间取</w:t>
            </w:r>
            <w:r w:rsidR="00682C50" w:rsidRPr="00956D1E">
              <w:rPr>
                <w:rFonts w:hint="eastAsia"/>
              </w:rPr>
              <w:t>T1=1.5h</w:t>
            </w:r>
            <w:r w:rsidR="00682C50" w:rsidRPr="00956D1E">
              <w:rPr>
                <w:rFonts w:hint="eastAsia"/>
              </w:rPr>
              <w:t>，有效水深</w:t>
            </w:r>
            <w:r w:rsidR="00682C50" w:rsidRPr="00956D1E">
              <w:rPr>
                <w:rFonts w:hint="eastAsia"/>
              </w:rPr>
              <w:t>H1</w:t>
            </w:r>
            <w:r w:rsidR="00682C50" w:rsidRPr="00956D1E">
              <w:rPr>
                <w:rFonts w:hint="eastAsia"/>
              </w:rPr>
              <w:t>取</w:t>
            </w:r>
            <w:r w:rsidR="00682C50" w:rsidRPr="00956D1E">
              <w:rPr>
                <w:rFonts w:hint="eastAsia"/>
              </w:rPr>
              <w:t>1.5m</w:t>
            </w:r>
            <w:r w:rsidR="00682C50" w:rsidRPr="00956D1E">
              <w:rPr>
                <w:rFonts w:hint="eastAsia"/>
              </w:rPr>
              <w:t>，池宽</w:t>
            </w:r>
            <w:r w:rsidR="00682C50" w:rsidRPr="00956D1E">
              <w:rPr>
                <w:rFonts w:hint="eastAsia"/>
              </w:rPr>
              <w:t>B1</w:t>
            </w:r>
            <w:r w:rsidR="00682C50" w:rsidRPr="00956D1E">
              <w:rPr>
                <w:rFonts w:hint="eastAsia"/>
              </w:rPr>
              <w:t>取</w:t>
            </w:r>
            <w:r w:rsidR="00682C50" w:rsidRPr="00956D1E">
              <w:rPr>
                <w:rFonts w:hint="eastAsia"/>
              </w:rPr>
              <w:t>7.0m</w:t>
            </w:r>
            <w:r w:rsidR="00682C50" w:rsidRPr="00956D1E">
              <w:rPr>
                <w:rFonts w:hint="eastAsia"/>
              </w:rPr>
              <w:t>，池长</w:t>
            </w:r>
            <w:r w:rsidR="00682C50" w:rsidRPr="00956D1E">
              <w:rPr>
                <w:rFonts w:hint="eastAsia"/>
              </w:rPr>
              <w:t>L</w:t>
            </w:r>
            <w:r w:rsidR="00682C50" w:rsidRPr="00956D1E">
              <w:rPr>
                <w:rFonts w:hint="eastAsia"/>
              </w:rPr>
              <w:t>取</w:t>
            </w:r>
            <w:r w:rsidR="00682C50" w:rsidRPr="00956D1E">
              <w:rPr>
                <w:rFonts w:hint="eastAsia"/>
              </w:rPr>
              <w:t>9.0m</w:t>
            </w:r>
            <w:r w:rsidR="00682C50" w:rsidRPr="00956D1E">
              <w:rPr>
                <w:rFonts w:hint="eastAsia"/>
              </w:rPr>
              <w:t>。</w:t>
            </w:r>
          </w:p>
          <w:p w:rsidR="00415BF3" w:rsidRPr="00956D1E" w:rsidRDefault="00464462">
            <w:pPr>
              <w:pStyle w:val="afff5"/>
              <w:ind w:firstLine="480"/>
            </w:pPr>
            <w:r w:rsidRPr="00956D1E">
              <w:fldChar w:fldCharType="begin"/>
            </w:r>
            <w:r w:rsidRPr="00956D1E">
              <w:instrText xml:space="preserve"> </w:instrText>
            </w:r>
            <w:r w:rsidRPr="00956D1E">
              <w:rPr>
                <w:rFonts w:hint="eastAsia"/>
              </w:rPr>
              <w:instrText>= 2 \* GB3</w:instrText>
            </w:r>
            <w:r w:rsidRPr="00956D1E">
              <w:instrText xml:space="preserve"> </w:instrText>
            </w:r>
            <w:r w:rsidRPr="00956D1E">
              <w:fldChar w:fldCharType="separate"/>
            </w:r>
            <w:r w:rsidRPr="00956D1E">
              <w:rPr>
                <w:rFonts w:hint="eastAsia"/>
                <w:noProof/>
              </w:rPr>
              <w:t>②</w:t>
            </w:r>
            <w:r w:rsidRPr="00956D1E">
              <w:fldChar w:fldCharType="end"/>
            </w:r>
            <w:r w:rsidR="00682C50" w:rsidRPr="00956D1E">
              <w:rPr>
                <w:rFonts w:hint="eastAsia"/>
              </w:rPr>
              <w:t>实际有效容积</w:t>
            </w:r>
            <w:r w:rsidR="00682C50" w:rsidRPr="00956D1E">
              <w:rPr>
                <w:rFonts w:hint="eastAsia"/>
              </w:rPr>
              <w:t>V</w:t>
            </w:r>
            <w:r w:rsidR="00682C50" w:rsidRPr="00956D1E">
              <w:rPr>
                <w:rFonts w:hint="eastAsia"/>
              </w:rPr>
              <w:t>及水力停留时间</w:t>
            </w:r>
            <w:r w:rsidR="00682C50" w:rsidRPr="00956D1E">
              <w:rPr>
                <w:rFonts w:hint="eastAsia"/>
              </w:rPr>
              <w:t>T</w:t>
            </w:r>
          </w:p>
          <w:p w:rsidR="00415BF3" w:rsidRPr="00956D1E" w:rsidRDefault="00682C50">
            <w:pPr>
              <w:pStyle w:val="afff5"/>
              <w:ind w:firstLine="480"/>
            </w:pPr>
            <w:r w:rsidRPr="00956D1E">
              <w:rPr>
                <w:rFonts w:hint="eastAsia"/>
              </w:rPr>
              <w:t xml:space="preserve">     </w:t>
            </w:r>
            <w:r w:rsidRPr="00956D1E">
              <w:rPr>
                <w:rFonts w:hint="eastAsia"/>
              </w:rPr>
              <w:t>实际容积</w:t>
            </w:r>
            <w:r w:rsidRPr="00956D1E">
              <w:rPr>
                <w:rFonts w:hint="eastAsia"/>
              </w:rPr>
              <w:t>V=9.0</w:t>
            </w:r>
            <w:r w:rsidRPr="00956D1E">
              <w:t>×</w:t>
            </w:r>
            <w:r w:rsidRPr="00956D1E">
              <w:rPr>
                <w:rFonts w:hint="eastAsia"/>
              </w:rPr>
              <w:t>7.0</w:t>
            </w:r>
            <w:r w:rsidRPr="00956D1E">
              <w:rPr>
                <w:rFonts w:hint="eastAsia"/>
              </w:rPr>
              <w:t>×</w:t>
            </w:r>
            <w:r w:rsidRPr="00956D1E">
              <w:rPr>
                <w:rFonts w:hint="eastAsia"/>
              </w:rPr>
              <w:t>1.5=94.5m</w:t>
            </w:r>
            <w:r w:rsidRPr="00956D1E">
              <w:rPr>
                <w:rFonts w:hint="eastAsia"/>
                <w:vertAlign w:val="superscript"/>
              </w:rPr>
              <w:t>3</w:t>
            </w:r>
          </w:p>
          <w:p w:rsidR="00415BF3" w:rsidRPr="00956D1E" w:rsidRDefault="00682C50">
            <w:pPr>
              <w:spacing w:line="360" w:lineRule="auto"/>
              <w:ind w:firstLine="480"/>
              <w:rPr>
                <w:sz w:val="24"/>
                <w:szCs w:val="24"/>
              </w:rPr>
            </w:pPr>
            <w:r w:rsidRPr="00956D1E">
              <w:rPr>
                <w:rFonts w:hint="eastAsia"/>
                <w:sz w:val="24"/>
                <w:szCs w:val="24"/>
              </w:rPr>
              <w:t>2</w:t>
            </w:r>
            <w:r w:rsidRPr="00956D1E">
              <w:rPr>
                <w:rFonts w:hint="eastAsia"/>
                <w:sz w:val="24"/>
                <w:szCs w:val="24"/>
              </w:rPr>
              <w:t>、一体化泵站</w:t>
            </w:r>
          </w:p>
          <w:p w:rsidR="00415BF3" w:rsidRPr="00956D1E" w:rsidRDefault="00682C50">
            <w:pPr>
              <w:spacing w:line="360" w:lineRule="auto"/>
              <w:ind w:firstLine="437"/>
              <w:rPr>
                <w:sz w:val="24"/>
                <w:szCs w:val="24"/>
              </w:rPr>
            </w:pPr>
            <w:r w:rsidRPr="00956D1E">
              <w:rPr>
                <w:rFonts w:hint="eastAsia"/>
                <w:sz w:val="24"/>
                <w:szCs w:val="24"/>
              </w:rPr>
              <w:t>泵站直径取</w:t>
            </w:r>
            <w:r w:rsidRPr="00956D1E">
              <w:rPr>
                <w:rFonts w:hint="eastAsia"/>
                <w:sz w:val="24"/>
                <w:szCs w:val="24"/>
              </w:rPr>
              <w:t>2.6m</w:t>
            </w:r>
            <w:r w:rsidRPr="00956D1E">
              <w:rPr>
                <w:rFonts w:hint="eastAsia"/>
                <w:sz w:val="24"/>
                <w:szCs w:val="24"/>
              </w:rPr>
              <w:t>，高度为</w:t>
            </w:r>
            <w:r w:rsidRPr="00956D1E">
              <w:rPr>
                <w:rFonts w:hint="eastAsia"/>
                <w:sz w:val="24"/>
                <w:szCs w:val="24"/>
              </w:rPr>
              <w:t>5.51m</w:t>
            </w:r>
            <w:r w:rsidRPr="00956D1E">
              <w:rPr>
                <w:rFonts w:hint="eastAsia"/>
                <w:sz w:val="24"/>
                <w:szCs w:val="24"/>
              </w:rPr>
              <w:t>，</w:t>
            </w:r>
            <w:r w:rsidRPr="00956D1E">
              <w:rPr>
                <w:sz w:val="24"/>
                <w:szCs w:val="24"/>
              </w:rPr>
              <w:t>设计地面标高</w:t>
            </w:r>
            <w:r w:rsidRPr="00956D1E">
              <w:rPr>
                <w:sz w:val="24"/>
                <w:szCs w:val="24"/>
              </w:rPr>
              <w:t>17</w:t>
            </w:r>
            <w:r w:rsidRPr="00956D1E">
              <w:rPr>
                <w:rFonts w:hint="eastAsia"/>
                <w:sz w:val="24"/>
                <w:szCs w:val="24"/>
              </w:rPr>
              <w:t>3.8</w:t>
            </w:r>
            <w:r w:rsidRPr="00956D1E">
              <w:rPr>
                <w:sz w:val="24"/>
                <w:szCs w:val="24"/>
              </w:rPr>
              <w:t>0m</w:t>
            </w:r>
            <w:r w:rsidRPr="00956D1E">
              <w:rPr>
                <w:sz w:val="24"/>
                <w:szCs w:val="24"/>
              </w:rPr>
              <w:t>，泵站顶板设计标高</w:t>
            </w:r>
            <w:r w:rsidRPr="00956D1E">
              <w:rPr>
                <w:sz w:val="24"/>
                <w:szCs w:val="24"/>
              </w:rPr>
              <w:t>17</w:t>
            </w:r>
            <w:r w:rsidRPr="00956D1E">
              <w:rPr>
                <w:rFonts w:hint="eastAsia"/>
                <w:sz w:val="24"/>
                <w:szCs w:val="24"/>
              </w:rPr>
              <w:t>4.8</w:t>
            </w:r>
            <w:r w:rsidRPr="00956D1E">
              <w:rPr>
                <w:sz w:val="24"/>
                <w:szCs w:val="24"/>
              </w:rPr>
              <w:t>0m</w:t>
            </w:r>
            <w:r w:rsidRPr="00956D1E">
              <w:rPr>
                <w:sz w:val="24"/>
                <w:szCs w:val="24"/>
              </w:rPr>
              <w:t>。污水提升泵站</w:t>
            </w:r>
            <w:r w:rsidRPr="00956D1E">
              <w:rPr>
                <w:sz w:val="24"/>
                <w:szCs w:val="24"/>
              </w:rPr>
              <w:t>DN400</w:t>
            </w:r>
            <w:r w:rsidRPr="00956D1E">
              <w:rPr>
                <w:sz w:val="24"/>
                <w:szCs w:val="24"/>
              </w:rPr>
              <w:t>进水管的管内底标高为</w:t>
            </w:r>
            <w:r w:rsidRPr="00956D1E">
              <w:rPr>
                <w:sz w:val="24"/>
                <w:szCs w:val="24"/>
              </w:rPr>
              <w:t>1</w:t>
            </w:r>
            <w:r w:rsidRPr="00956D1E">
              <w:rPr>
                <w:rFonts w:hint="eastAsia"/>
                <w:sz w:val="24"/>
                <w:szCs w:val="24"/>
              </w:rPr>
              <w:t>70.70</w:t>
            </w:r>
            <w:r w:rsidRPr="00956D1E">
              <w:rPr>
                <w:sz w:val="24"/>
                <w:szCs w:val="24"/>
              </w:rPr>
              <w:t>m</w:t>
            </w:r>
            <w:r w:rsidRPr="00956D1E">
              <w:rPr>
                <w:sz w:val="24"/>
                <w:szCs w:val="24"/>
              </w:rPr>
              <w:t>。</w:t>
            </w:r>
          </w:p>
          <w:p w:rsidR="00415BF3" w:rsidRPr="00956D1E" w:rsidRDefault="00682C50" w:rsidP="00347DB1">
            <w:pPr>
              <w:spacing w:line="360" w:lineRule="auto"/>
              <w:ind w:firstLineChars="200" w:firstLine="480"/>
              <w:rPr>
                <w:sz w:val="24"/>
                <w:szCs w:val="24"/>
              </w:rPr>
            </w:pPr>
            <w:r w:rsidRPr="00956D1E">
              <w:rPr>
                <w:sz w:val="24"/>
                <w:szCs w:val="24"/>
              </w:rPr>
              <w:t>泵站为贮水构筑物，对结构及抗渗有较高要求，故采用现浇钢筋混凝土结构，除垫层采用</w:t>
            </w:r>
            <w:r w:rsidRPr="00956D1E">
              <w:rPr>
                <w:sz w:val="24"/>
                <w:szCs w:val="24"/>
              </w:rPr>
              <w:t>C15</w:t>
            </w:r>
            <w:r w:rsidRPr="00956D1E">
              <w:rPr>
                <w:sz w:val="24"/>
                <w:szCs w:val="24"/>
              </w:rPr>
              <w:t>素</w:t>
            </w:r>
            <w:proofErr w:type="gramStart"/>
            <w:r w:rsidRPr="00956D1E">
              <w:rPr>
                <w:sz w:val="24"/>
                <w:szCs w:val="24"/>
              </w:rPr>
              <w:t>砼</w:t>
            </w:r>
            <w:proofErr w:type="gramEnd"/>
            <w:r w:rsidRPr="00956D1E">
              <w:rPr>
                <w:sz w:val="24"/>
                <w:szCs w:val="24"/>
              </w:rPr>
              <w:t>外，池壁、顶板及底板采用</w:t>
            </w:r>
            <w:r w:rsidRPr="00956D1E">
              <w:rPr>
                <w:sz w:val="24"/>
                <w:szCs w:val="24"/>
              </w:rPr>
              <w:t>C25</w:t>
            </w:r>
            <w:proofErr w:type="gramStart"/>
            <w:r w:rsidRPr="00956D1E">
              <w:rPr>
                <w:sz w:val="24"/>
                <w:szCs w:val="24"/>
              </w:rPr>
              <w:t>砼</w:t>
            </w:r>
            <w:proofErr w:type="gramEnd"/>
            <w:r w:rsidRPr="00956D1E">
              <w:rPr>
                <w:sz w:val="24"/>
                <w:szCs w:val="24"/>
              </w:rPr>
              <w:t>，抗渗标号为</w:t>
            </w:r>
            <w:r w:rsidRPr="00956D1E">
              <w:rPr>
                <w:sz w:val="24"/>
                <w:szCs w:val="24"/>
              </w:rPr>
              <w:t>S6</w:t>
            </w:r>
            <w:r w:rsidRPr="00956D1E">
              <w:rPr>
                <w:sz w:val="24"/>
                <w:szCs w:val="24"/>
              </w:rPr>
              <w:t>。泵站长度较大，可设一道后</w:t>
            </w:r>
            <w:proofErr w:type="gramStart"/>
            <w:r w:rsidRPr="00956D1E">
              <w:rPr>
                <w:sz w:val="24"/>
                <w:szCs w:val="24"/>
              </w:rPr>
              <w:t>浇加强</w:t>
            </w:r>
            <w:proofErr w:type="gramEnd"/>
            <w:r w:rsidRPr="00956D1E">
              <w:rPr>
                <w:sz w:val="24"/>
                <w:szCs w:val="24"/>
              </w:rPr>
              <w:t>带，必要时使用一些高质量的混凝土外加剂，以提高混凝土抗渗、抗裂性能和结构可靠度。配电间采用框架结构，屋面采用现浇钢筋</w:t>
            </w:r>
            <w:proofErr w:type="gramStart"/>
            <w:r w:rsidRPr="00956D1E">
              <w:rPr>
                <w:sz w:val="24"/>
                <w:szCs w:val="24"/>
              </w:rPr>
              <w:t>砼</w:t>
            </w:r>
            <w:proofErr w:type="gramEnd"/>
            <w:r w:rsidRPr="00956D1E">
              <w:rPr>
                <w:sz w:val="24"/>
                <w:szCs w:val="24"/>
              </w:rPr>
              <w:t>屋面，除基础垫层采用</w:t>
            </w:r>
            <w:r w:rsidRPr="00956D1E">
              <w:rPr>
                <w:sz w:val="24"/>
                <w:szCs w:val="24"/>
              </w:rPr>
              <w:t>C15</w:t>
            </w:r>
            <w:r w:rsidRPr="00956D1E">
              <w:rPr>
                <w:sz w:val="24"/>
                <w:szCs w:val="24"/>
              </w:rPr>
              <w:t>素</w:t>
            </w:r>
            <w:proofErr w:type="gramStart"/>
            <w:r w:rsidRPr="00956D1E">
              <w:rPr>
                <w:sz w:val="24"/>
                <w:szCs w:val="24"/>
              </w:rPr>
              <w:t>砼</w:t>
            </w:r>
            <w:proofErr w:type="gramEnd"/>
            <w:r w:rsidRPr="00956D1E">
              <w:rPr>
                <w:sz w:val="24"/>
                <w:szCs w:val="24"/>
              </w:rPr>
              <w:t>外，其余均采用</w:t>
            </w:r>
            <w:r w:rsidRPr="00956D1E">
              <w:rPr>
                <w:sz w:val="24"/>
                <w:szCs w:val="24"/>
              </w:rPr>
              <w:t>C25</w:t>
            </w:r>
            <w:proofErr w:type="gramStart"/>
            <w:r w:rsidRPr="00956D1E">
              <w:rPr>
                <w:sz w:val="24"/>
                <w:szCs w:val="24"/>
              </w:rPr>
              <w:t>砼</w:t>
            </w:r>
            <w:proofErr w:type="gramEnd"/>
            <w:r w:rsidRPr="00956D1E">
              <w:rPr>
                <w:sz w:val="24"/>
                <w:szCs w:val="24"/>
              </w:rPr>
              <w:t>。</w:t>
            </w:r>
          </w:p>
          <w:p w:rsidR="00415BF3" w:rsidRPr="00956D1E" w:rsidRDefault="00682C50" w:rsidP="00347DB1">
            <w:pPr>
              <w:spacing w:line="360" w:lineRule="auto"/>
              <w:ind w:firstLineChars="200" w:firstLine="480"/>
              <w:rPr>
                <w:sz w:val="24"/>
                <w:szCs w:val="24"/>
              </w:rPr>
            </w:pPr>
            <w:r w:rsidRPr="00956D1E">
              <w:rPr>
                <w:sz w:val="24"/>
                <w:szCs w:val="24"/>
              </w:rPr>
              <w:t>地基及基础处理：由于场地尚未进行地质勘测，因此按现场踏勘的情况，所有建（构）筑</w:t>
            </w:r>
            <w:proofErr w:type="gramStart"/>
            <w:r w:rsidRPr="00956D1E">
              <w:rPr>
                <w:sz w:val="24"/>
                <w:szCs w:val="24"/>
              </w:rPr>
              <w:t>物基础</w:t>
            </w:r>
            <w:proofErr w:type="gramEnd"/>
            <w:r w:rsidRPr="00956D1E">
              <w:rPr>
                <w:sz w:val="24"/>
                <w:szCs w:val="24"/>
              </w:rPr>
              <w:t>暂按浅埋</w:t>
            </w:r>
            <w:proofErr w:type="gramStart"/>
            <w:r w:rsidRPr="00956D1E">
              <w:rPr>
                <w:sz w:val="24"/>
                <w:szCs w:val="24"/>
              </w:rPr>
              <w:t>式基础</w:t>
            </w:r>
            <w:proofErr w:type="gramEnd"/>
            <w:r w:rsidRPr="00956D1E">
              <w:rPr>
                <w:sz w:val="24"/>
                <w:szCs w:val="24"/>
              </w:rPr>
              <w:t>形式设计。工程实施时，应根据场地实际地质条件，对地基及基础处理进行相应调整。泵站采用自重抗浮措施抗浮，抗浮设计水位按设计地面以下</w:t>
            </w:r>
            <w:r w:rsidRPr="00956D1E">
              <w:rPr>
                <w:sz w:val="24"/>
                <w:szCs w:val="24"/>
              </w:rPr>
              <w:t>0.5</w:t>
            </w:r>
            <w:r w:rsidRPr="00956D1E">
              <w:rPr>
                <w:sz w:val="24"/>
                <w:szCs w:val="24"/>
              </w:rPr>
              <w:t>米考虑</w:t>
            </w:r>
            <w:r w:rsidR="00C148C8">
              <w:rPr>
                <w:rFonts w:hint="eastAsia"/>
                <w:sz w:val="24"/>
                <w:szCs w:val="24"/>
              </w:rPr>
              <w:t>。</w:t>
            </w:r>
          </w:p>
          <w:p w:rsidR="00415BF3" w:rsidRPr="00956D1E" w:rsidRDefault="00682C50">
            <w:pPr>
              <w:ind w:firstLineChars="200" w:firstLine="480"/>
              <w:rPr>
                <w:sz w:val="24"/>
                <w:szCs w:val="24"/>
              </w:rPr>
            </w:pPr>
            <w:r w:rsidRPr="00956D1E">
              <w:rPr>
                <w:rFonts w:hint="eastAsia"/>
                <w:sz w:val="24"/>
                <w:szCs w:val="24"/>
              </w:rPr>
              <w:lastRenderedPageBreak/>
              <w:t>3</w:t>
            </w:r>
            <w:r w:rsidRPr="00956D1E">
              <w:rPr>
                <w:rFonts w:hint="eastAsia"/>
                <w:sz w:val="24"/>
                <w:szCs w:val="24"/>
              </w:rPr>
              <w:t>、</w:t>
            </w:r>
            <w:r w:rsidRPr="00956D1E">
              <w:rPr>
                <w:sz w:val="24"/>
                <w:szCs w:val="24"/>
              </w:rPr>
              <w:t>电气设计</w:t>
            </w:r>
          </w:p>
          <w:p w:rsidR="00415BF3" w:rsidRPr="00956D1E" w:rsidRDefault="00A914A1">
            <w:pPr>
              <w:autoSpaceDE w:val="0"/>
              <w:autoSpaceDN w:val="0"/>
              <w:spacing w:line="360" w:lineRule="auto"/>
              <w:ind w:firstLine="480"/>
              <w:rPr>
                <w:sz w:val="24"/>
                <w:szCs w:val="24"/>
                <w:lang w:val="zh-CN"/>
              </w:rPr>
            </w:pPr>
            <w:r w:rsidRPr="00956D1E">
              <w:fldChar w:fldCharType="begin"/>
            </w:r>
            <w:r w:rsidRPr="00956D1E">
              <w:instrText xml:space="preserve"> </w:instrText>
            </w:r>
            <w:r w:rsidRPr="00956D1E">
              <w:rPr>
                <w:rFonts w:hint="eastAsia"/>
              </w:rPr>
              <w:instrText>= 1 \* GB3</w:instrText>
            </w:r>
            <w:r w:rsidRPr="00956D1E">
              <w:instrText xml:space="preserve"> </w:instrText>
            </w:r>
            <w:r w:rsidRPr="00956D1E">
              <w:fldChar w:fldCharType="separate"/>
            </w:r>
            <w:r w:rsidRPr="00956D1E">
              <w:rPr>
                <w:rFonts w:hint="eastAsia"/>
                <w:noProof/>
              </w:rPr>
              <w:t>①</w:t>
            </w:r>
            <w:r w:rsidRPr="00956D1E">
              <w:fldChar w:fldCharType="end"/>
            </w:r>
            <w:r w:rsidR="00682C50" w:rsidRPr="00956D1E">
              <w:rPr>
                <w:sz w:val="24"/>
                <w:szCs w:val="24"/>
                <w:lang w:val="zh-CN"/>
              </w:rPr>
              <w:t>电源</w:t>
            </w:r>
          </w:p>
          <w:p w:rsidR="00415BF3" w:rsidRPr="00956D1E" w:rsidRDefault="00682C50">
            <w:pPr>
              <w:spacing w:line="360" w:lineRule="auto"/>
              <w:ind w:firstLine="480"/>
              <w:rPr>
                <w:sz w:val="24"/>
                <w:szCs w:val="24"/>
              </w:rPr>
            </w:pPr>
            <w:r w:rsidRPr="00956D1E">
              <w:rPr>
                <w:sz w:val="24"/>
                <w:szCs w:val="24"/>
              </w:rPr>
              <w:t>污水提升泵站属城市市政工程，工程用电设备负荷等级按二级负荷考虑，由就近的变压器供电，按照单进线双回路设计，电压等级为</w:t>
            </w:r>
            <w:r w:rsidRPr="00956D1E">
              <w:rPr>
                <w:sz w:val="24"/>
                <w:szCs w:val="24"/>
              </w:rPr>
              <w:t>380V/220V</w:t>
            </w:r>
            <w:r w:rsidRPr="00956D1E">
              <w:rPr>
                <w:sz w:val="24"/>
                <w:szCs w:val="24"/>
              </w:rPr>
              <w:t>。</w:t>
            </w:r>
          </w:p>
          <w:p w:rsidR="00415BF3" w:rsidRPr="00956D1E" w:rsidRDefault="00A914A1" w:rsidP="00A914A1">
            <w:pPr>
              <w:spacing w:line="360" w:lineRule="auto"/>
              <w:ind w:firstLineChars="200" w:firstLine="420"/>
            </w:pPr>
            <w:r w:rsidRPr="00956D1E">
              <w:fldChar w:fldCharType="begin"/>
            </w:r>
            <w:r w:rsidRPr="00956D1E">
              <w:instrText xml:space="preserve"> </w:instrText>
            </w:r>
            <w:r w:rsidRPr="00956D1E">
              <w:rPr>
                <w:rFonts w:hint="eastAsia"/>
              </w:rPr>
              <w:instrText>= 2 \* GB3</w:instrText>
            </w:r>
            <w:r w:rsidRPr="00956D1E">
              <w:instrText xml:space="preserve"> </w:instrText>
            </w:r>
            <w:r w:rsidRPr="00956D1E">
              <w:fldChar w:fldCharType="separate"/>
            </w:r>
            <w:r w:rsidRPr="00956D1E">
              <w:rPr>
                <w:rFonts w:hint="eastAsia"/>
                <w:noProof/>
              </w:rPr>
              <w:t>②</w:t>
            </w:r>
            <w:r w:rsidRPr="00956D1E">
              <w:fldChar w:fldCharType="end"/>
            </w:r>
            <w:r w:rsidR="00682C50" w:rsidRPr="00956D1E">
              <w:rPr>
                <w:rFonts w:hint="eastAsia"/>
                <w:sz w:val="24"/>
                <w:szCs w:val="24"/>
                <w:lang w:val="zh-CN"/>
              </w:rPr>
              <w:t>工艺主要设备</w:t>
            </w:r>
          </w:p>
          <w:p w:rsidR="00415BF3" w:rsidRPr="00956D1E" w:rsidRDefault="00682C50" w:rsidP="00347DB1">
            <w:pPr>
              <w:spacing w:line="360" w:lineRule="auto"/>
              <w:ind w:firstLineChars="200" w:firstLine="480"/>
              <w:jc w:val="left"/>
              <w:rPr>
                <w:sz w:val="24"/>
                <w:szCs w:val="24"/>
              </w:rPr>
            </w:pPr>
            <w:bookmarkStart w:id="1" w:name="_Toc128733730"/>
            <w:r w:rsidRPr="00956D1E">
              <w:rPr>
                <w:rFonts w:hint="eastAsia"/>
                <w:sz w:val="24"/>
                <w:szCs w:val="24"/>
              </w:rPr>
              <w:t>污水提升泵站工艺主要设备材料见下表。</w:t>
            </w:r>
          </w:p>
          <w:p w:rsidR="00A914A1" w:rsidRDefault="00A914A1">
            <w:pPr>
              <w:spacing w:line="360" w:lineRule="auto"/>
              <w:jc w:val="center"/>
              <w:rPr>
                <w:b/>
                <w:szCs w:val="24"/>
              </w:rPr>
            </w:pPr>
          </w:p>
          <w:p w:rsidR="00415BF3" w:rsidRPr="00956D1E" w:rsidRDefault="00682C50">
            <w:pPr>
              <w:spacing w:line="360" w:lineRule="auto"/>
              <w:jc w:val="center"/>
              <w:rPr>
                <w:b/>
                <w:szCs w:val="24"/>
              </w:rPr>
            </w:pPr>
            <w:r w:rsidRPr="00956D1E">
              <w:rPr>
                <w:b/>
                <w:szCs w:val="24"/>
              </w:rPr>
              <w:t>表</w:t>
            </w:r>
            <w:r w:rsidRPr="00956D1E">
              <w:rPr>
                <w:rFonts w:hint="eastAsia"/>
                <w:b/>
                <w:szCs w:val="24"/>
              </w:rPr>
              <w:t>1-3</w:t>
            </w:r>
            <w:r w:rsidRPr="00956D1E">
              <w:rPr>
                <w:rFonts w:hint="eastAsia"/>
                <w:b/>
                <w:szCs w:val="24"/>
              </w:rPr>
              <w:t>工艺主要设备材料</w:t>
            </w:r>
            <w:r w:rsidRPr="00956D1E">
              <w:rPr>
                <w:b/>
                <w:szCs w:val="24"/>
              </w:rPr>
              <w:t>表</w:t>
            </w:r>
            <w:bookmarkEnd w:id="1"/>
          </w:p>
          <w:tbl>
            <w:tblPr>
              <w:tblW w:w="0" w:type="auto"/>
              <w:tblInd w:w="113" w:type="dxa"/>
              <w:tblBorders>
                <w:top w:val="single" w:sz="12" w:space="0" w:color="auto"/>
                <w:bottom w:val="single" w:sz="12"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701"/>
              <w:gridCol w:w="2445"/>
              <w:gridCol w:w="3075"/>
              <w:gridCol w:w="975"/>
              <w:gridCol w:w="855"/>
              <w:gridCol w:w="990"/>
            </w:tblGrid>
            <w:tr w:rsidR="00415BF3" w:rsidRPr="00956D1E">
              <w:trPr>
                <w:trHeight w:val="285"/>
              </w:trPr>
              <w:tc>
                <w:tcPr>
                  <w:tcW w:w="701" w:type="dxa"/>
                  <w:tcBorders>
                    <w:tl2br w:val="nil"/>
                    <w:tr2bl w:val="nil"/>
                  </w:tcBorders>
                  <w:noWrap/>
                  <w:vAlign w:val="bottom"/>
                </w:tcPr>
                <w:p w:rsidR="00415BF3" w:rsidRPr="00956D1E" w:rsidRDefault="00682C50">
                  <w:pPr>
                    <w:pStyle w:val="tu"/>
                    <w:rPr>
                      <w:b/>
                      <w:bCs/>
                      <w:kern w:val="0"/>
                    </w:rPr>
                  </w:pPr>
                  <w:r w:rsidRPr="00956D1E">
                    <w:rPr>
                      <w:b/>
                      <w:bCs/>
                      <w:kern w:val="0"/>
                    </w:rPr>
                    <w:t>序号</w:t>
                  </w:r>
                </w:p>
              </w:tc>
              <w:tc>
                <w:tcPr>
                  <w:tcW w:w="2445" w:type="dxa"/>
                  <w:tcBorders>
                    <w:tl2br w:val="nil"/>
                    <w:tr2bl w:val="nil"/>
                  </w:tcBorders>
                  <w:noWrap/>
                  <w:vAlign w:val="bottom"/>
                </w:tcPr>
                <w:p w:rsidR="00415BF3" w:rsidRPr="00956D1E" w:rsidRDefault="00682C50">
                  <w:pPr>
                    <w:pStyle w:val="tu"/>
                    <w:rPr>
                      <w:b/>
                      <w:bCs/>
                      <w:kern w:val="0"/>
                    </w:rPr>
                  </w:pPr>
                  <w:r w:rsidRPr="00956D1E">
                    <w:rPr>
                      <w:b/>
                      <w:bCs/>
                      <w:kern w:val="0"/>
                    </w:rPr>
                    <w:t>名称</w:t>
                  </w:r>
                </w:p>
              </w:tc>
              <w:tc>
                <w:tcPr>
                  <w:tcW w:w="3075" w:type="dxa"/>
                  <w:tcBorders>
                    <w:tl2br w:val="nil"/>
                    <w:tr2bl w:val="nil"/>
                  </w:tcBorders>
                  <w:noWrap/>
                  <w:vAlign w:val="bottom"/>
                </w:tcPr>
                <w:p w:rsidR="00415BF3" w:rsidRPr="00956D1E" w:rsidRDefault="00682C50">
                  <w:pPr>
                    <w:pStyle w:val="tu"/>
                    <w:rPr>
                      <w:b/>
                      <w:bCs/>
                      <w:kern w:val="0"/>
                    </w:rPr>
                  </w:pPr>
                  <w:r w:rsidRPr="00956D1E">
                    <w:rPr>
                      <w:b/>
                      <w:bCs/>
                      <w:kern w:val="0"/>
                    </w:rPr>
                    <w:t>型号及规格</w:t>
                  </w:r>
                </w:p>
              </w:tc>
              <w:tc>
                <w:tcPr>
                  <w:tcW w:w="975" w:type="dxa"/>
                  <w:tcBorders>
                    <w:tl2br w:val="nil"/>
                    <w:tr2bl w:val="nil"/>
                  </w:tcBorders>
                  <w:noWrap/>
                  <w:vAlign w:val="bottom"/>
                </w:tcPr>
                <w:p w:rsidR="00415BF3" w:rsidRPr="00956D1E" w:rsidRDefault="00682C50">
                  <w:pPr>
                    <w:pStyle w:val="tu"/>
                    <w:rPr>
                      <w:b/>
                      <w:bCs/>
                      <w:kern w:val="0"/>
                    </w:rPr>
                  </w:pPr>
                  <w:r w:rsidRPr="00956D1E">
                    <w:rPr>
                      <w:b/>
                      <w:bCs/>
                      <w:kern w:val="0"/>
                    </w:rPr>
                    <w:t>单位</w:t>
                  </w:r>
                </w:p>
              </w:tc>
              <w:tc>
                <w:tcPr>
                  <w:tcW w:w="855" w:type="dxa"/>
                  <w:tcBorders>
                    <w:tl2br w:val="nil"/>
                    <w:tr2bl w:val="nil"/>
                  </w:tcBorders>
                  <w:noWrap/>
                  <w:vAlign w:val="bottom"/>
                </w:tcPr>
                <w:p w:rsidR="00415BF3" w:rsidRPr="00956D1E" w:rsidRDefault="00682C50">
                  <w:pPr>
                    <w:pStyle w:val="tu"/>
                    <w:rPr>
                      <w:b/>
                      <w:bCs/>
                      <w:kern w:val="0"/>
                    </w:rPr>
                  </w:pPr>
                  <w:r w:rsidRPr="00956D1E">
                    <w:rPr>
                      <w:b/>
                      <w:bCs/>
                      <w:kern w:val="0"/>
                    </w:rPr>
                    <w:t>数量</w:t>
                  </w:r>
                </w:p>
              </w:tc>
              <w:tc>
                <w:tcPr>
                  <w:tcW w:w="990" w:type="dxa"/>
                  <w:tcBorders>
                    <w:tl2br w:val="nil"/>
                    <w:tr2bl w:val="nil"/>
                  </w:tcBorders>
                  <w:noWrap/>
                  <w:vAlign w:val="bottom"/>
                </w:tcPr>
                <w:p w:rsidR="00415BF3" w:rsidRPr="00956D1E" w:rsidRDefault="00682C50">
                  <w:pPr>
                    <w:pStyle w:val="tu"/>
                    <w:rPr>
                      <w:b/>
                      <w:bCs/>
                      <w:kern w:val="0"/>
                    </w:rPr>
                  </w:pPr>
                  <w:r w:rsidRPr="00956D1E">
                    <w:rPr>
                      <w:b/>
                      <w:bCs/>
                      <w:kern w:val="0"/>
                    </w:rPr>
                    <w:t>备注</w:t>
                  </w:r>
                </w:p>
              </w:tc>
            </w:tr>
            <w:tr w:rsidR="00415BF3" w:rsidRPr="00956D1E">
              <w:trPr>
                <w:trHeight w:val="285"/>
              </w:trPr>
              <w:tc>
                <w:tcPr>
                  <w:tcW w:w="9041" w:type="dxa"/>
                  <w:gridSpan w:val="6"/>
                  <w:tcBorders>
                    <w:tl2br w:val="nil"/>
                    <w:tr2bl w:val="nil"/>
                  </w:tcBorders>
                  <w:noWrap/>
                  <w:vAlign w:val="bottom"/>
                </w:tcPr>
                <w:p w:rsidR="00415BF3" w:rsidRPr="00956D1E" w:rsidRDefault="00682C50">
                  <w:pPr>
                    <w:pStyle w:val="tu"/>
                    <w:rPr>
                      <w:kern w:val="0"/>
                    </w:rPr>
                  </w:pPr>
                  <w:r w:rsidRPr="00956D1E">
                    <w:rPr>
                      <w:rFonts w:hint="eastAsia"/>
                      <w:kern w:val="0"/>
                    </w:rPr>
                    <w:t>调蓄池</w:t>
                  </w:r>
                </w:p>
              </w:tc>
            </w:tr>
            <w:tr w:rsidR="00415BF3" w:rsidRPr="00956D1E">
              <w:trPr>
                <w:trHeight w:val="315"/>
              </w:trPr>
              <w:tc>
                <w:tcPr>
                  <w:tcW w:w="701" w:type="dxa"/>
                  <w:tcBorders>
                    <w:tl2br w:val="nil"/>
                    <w:tr2bl w:val="nil"/>
                  </w:tcBorders>
                  <w:noWrap/>
                  <w:vAlign w:val="bottom"/>
                </w:tcPr>
                <w:p w:rsidR="00415BF3" w:rsidRPr="00956D1E" w:rsidRDefault="00682C50">
                  <w:pPr>
                    <w:pStyle w:val="tu"/>
                    <w:rPr>
                      <w:kern w:val="0"/>
                    </w:rPr>
                  </w:pPr>
                  <w:r w:rsidRPr="00956D1E">
                    <w:rPr>
                      <w:kern w:val="0"/>
                    </w:rPr>
                    <w:t>1</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铸铁镶铜闸门</w:t>
                  </w:r>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SYZ-400</w:t>
                  </w:r>
                </w:p>
              </w:tc>
              <w:tc>
                <w:tcPr>
                  <w:tcW w:w="975" w:type="dxa"/>
                  <w:tcBorders>
                    <w:tl2br w:val="nil"/>
                    <w:tr2bl w:val="nil"/>
                  </w:tcBorders>
                  <w:noWrap/>
                  <w:vAlign w:val="bottom"/>
                </w:tcPr>
                <w:p w:rsidR="00415BF3" w:rsidRPr="00956D1E" w:rsidRDefault="00682C50">
                  <w:pPr>
                    <w:pStyle w:val="tu"/>
                    <w:rPr>
                      <w:kern w:val="0"/>
                    </w:rPr>
                  </w:pPr>
                  <w:proofErr w:type="gramStart"/>
                  <w:r w:rsidRPr="00956D1E">
                    <w:rPr>
                      <w:rFonts w:hint="eastAsia"/>
                      <w:kern w:val="0"/>
                    </w:rPr>
                    <w:t>个</w:t>
                  </w:r>
                  <w:proofErr w:type="gramEnd"/>
                </w:p>
              </w:tc>
              <w:tc>
                <w:tcPr>
                  <w:tcW w:w="855" w:type="dxa"/>
                  <w:tcBorders>
                    <w:tl2br w:val="nil"/>
                    <w:tr2bl w:val="nil"/>
                  </w:tcBorders>
                  <w:noWrap/>
                  <w:vAlign w:val="bottom"/>
                </w:tcPr>
                <w:p w:rsidR="00415BF3" w:rsidRPr="00956D1E" w:rsidRDefault="00682C50">
                  <w:pPr>
                    <w:pStyle w:val="tu"/>
                    <w:rPr>
                      <w:kern w:val="0"/>
                    </w:rPr>
                  </w:pPr>
                  <w:r w:rsidRPr="00956D1E">
                    <w:rPr>
                      <w:rFonts w:hint="eastAsia"/>
                      <w:kern w:val="0"/>
                    </w:rPr>
                    <w:t>1</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285"/>
              </w:trPr>
              <w:tc>
                <w:tcPr>
                  <w:tcW w:w="701" w:type="dxa"/>
                  <w:tcBorders>
                    <w:tl2br w:val="nil"/>
                    <w:tr2bl w:val="nil"/>
                  </w:tcBorders>
                  <w:noWrap/>
                  <w:vAlign w:val="bottom"/>
                </w:tcPr>
                <w:p w:rsidR="00415BF3" w:rsidRPr="00956D1E" w:rsidRDefault="00682C50">
                  <w:pPr>
                    <w:pStyle w:val="tu"/>
                    <w:rPr>
                      <w:kern w:val="0"/>
                    </w:rPr>
                  </w:pPr>
                  <w:r w:rsidRPr="00956D1E">
                    <w:rPr>
                      <w:kern w:val="0"/>
                    </w:rPr>
                    <w:t>2</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刚性防水套管</w:t>
                  </w:r>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DN400,</w:t>
                  </w:r>
                  <w:r w:rsidRPr="00956D1E">
                    <w:rPr>
                      <w:rFonts w:hint="eastAsia"/>
                      <w:kern w:val="0"/>
                    </w:rPr>
                    <w:t>长度同壁厚</w:t>
                  </w:r>
                </w:p>
              </w:tc>
              <w:tc>
                <w:tcPr>
                  <w:tcW w:w="975" w:type="dxa"/>
                  <w:tcBorders>
                    <w:tl2br w:val="nil"/>
                    <w:tr2bl w:val="nil"/>
                  </w:tcBorders>
                  <w:noWrap/>
                  <w:vAlign w:val="bottom"/>
                </w:tcPr>
                <w:p w:rsidR="00415BF3" w:rsidRPr="00956D1E" w:rsidRDefault="00682C50">
                  <w:pPr>
                    <w:pStyle w:val="tu"/>
                    <w:rPr>
                      <w:kern w:val="0"/>
                    </w:rPr>
                  </w:pPr>
                  <w:proofErr w:type="gramStart"/>
                  <w:r w:rsidRPr="00956D1E">
                    <w:rPr>
                      <w:rFonts w:hint="eastAsia"/>
                      <w:kern w:val="0"/>
                    </w:rPr>
                    <w:t>个</w:t>
                  </w:r>
                  <w:proofErr w:type="gramEnd"/>
                </w:p>
              </w:tc>
              <w:tc>
                <w:tcPr>
                  <w:tcW w:w="855" w:type="dxa"/>
                  <w:tcBorders>
                    <w:tl2br w:val="nil"/>
                    <w:tr2bl w:val="nil"/>
                  </w:tcBorders>
                  <w:noWrap/>
                </w:tcPr>
                <w:p w:rsidR="00415BF3" w:rsidRPr="00956D1E" w:rsidRDefault="00682C50">
                  <w:pPr>
                    <w:pStyle w:val="tu"/>
                  </w:pPr>
                  <w:r w:rsidRPr="00956D1E">
                    <w:rPr>
                      <w:rFonts w:hint="eastAsia"/>
                    </w:rPr>
                    <w:t>2</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285"/>
              </w:trPr>
              <w:tc>
                <w:tcPr>
                  <w:tcW w:w="9041" w:type="dxa"/>
                  <w:gridSpan w:val="6"/>
                  <w:tcBorders>
                    <w:tl2br w:val="nil"/>
                    <w:tr2bl w:val="nil"/>
                  </w:tcBorders>
                  <w:noWrap/>
                  <w:vAlign w:val="bottom"/>
                </w:tcPr>
                <w:p w:rsidR="00415BF3" w:rsidRPr="00956D1E" w:rsidRDefault="00682C50">
                  <w:pPr>
                    <w:pStyle w:val="tu"/>
                    <w:rPr>
                      <w:kern w:val="0"/>
                    </w:rPr>
                  </w:pPr>
                  <w:r w:rsidRPr="00956D1E">
                    <w:rPr>
                      <w:rFonts w:hint="eastAsia"/>
                      <w:kern w:val="0"/>
                    </w:rPr>
                    <w:t>一体化泵站</w:t>
                  </w:r>
                </w:p>
              </w:tc>
            </w:tr>
            <w:tr w:rsidR="00415BF3" w:rsidRPr="00956D1E">
              <w:trPr>
                <w:trHeight w:val="285"/>
              </w:trPr>
              <w:tc>
                <w:tcPr>
                  <w:tcW w:w="701" w:type="dxa"/>
                  <w:tcBorders>
                    <w:tl2br w:val="nil"/>
                    <w:tr2bl w:val="nil"/>
                  </w:tcBorders>
                  <w:noWrap/>
                  <w:vAlign w:val="bottom"/>
                </w:tcPr>
                <w:p w:rsidR="00415BF3" w:rsidRPr="00956D1E" w:rsidRDefault="00682C50">
                  <w:pPr>
                    <w:pStyle w:val="tu"/>
                    <w:rPr>
                      <w:kern w:val="0"/>
                    </w:rPr>
                  </w:pPr>
                  <w:r w:rsidRPr="00956D1E">
                    <w:rPr>
                      <w:kern w:val="0"/>
                    </w:rPr>
                    <w:t>3</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泵站壳体</w:t>
                  </w:r>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直径</w:t>
                  </w:r>
                  <w:r w:rsidRPr="00956D1E">
                    <w:rPr>
                      <w:rFonts w:hint="eastAsia"/>
                      <w:kern w:val="0"/>
                    </w:rPr>
                    <w:t>2.6m</w:t>
                  </w:r>
                  <w:r w:rsidRPr="00956D1E">
                    <w:rPr>
                      <w:rFonts w:hint="eastAsia"/>
                      <w:kern w:val="0"/>
                    </w:rPr>
                    <w:t>，深</w:t>
                  </w:r>
                  <w:r w:rsidRPr="00956D1E">
                    <w:rPr>
                      <w:rFonts w:hint="eastAsia"/>
                      <w:kern w:val="0"/>
                    </w:rPr>
                    <w:t>5.51m</w:t>
                  </w:r>
                </w:p>
              </w:tc>
              <w:tc>
                <w:tcPr>
                  <w:tcW w:w="975" w:type="dxa"/>
                  <w:tcBorders>
                    <w:tl2br w:val="nil"/>
                    <w:tr2bl w:val="nil"/>
                  </w:tcBorders>
                  <w:noWrap/>
                  <w:vAlign w:val="bottom"/>
                </w:tcPr>
                <w:p w:rsidR="00415BF3" w:rsidRPr="00956D1E" w:rsidRDefault="00682C50">
                  <w:pPr>
                    <w:pStyle w:val="tu"/>
                    <w:rPr>
                      <w:kern w:val="0"/>
                    </w:rPr>
                  </w:pPr>
                  <w:r w:rsidRPr="00956D1E">
                    <w:rPr>
                      <w:rFonts w:hint="eastAsia"/>
                      <w:kern w:val="0"/>
                    </w:rPr>
                    <w:t>套</w:t>
                  </w:r>
                </w:p>
              </w:tc>
              <w:tc>
                <w:tcPr>
                  <w:tcW w:w="855" w:type="dxa"/>
                  <w:tcBorders>
                    <w:tl2br w:val="nil"/>
                    <w:tr2bl w:val="nil"/>
                  </w:tcBorders>
                  <w:noWrap/>
                </w:tcPr>
                <w:p w:rsidR="00415BF3" w:rsidRPr="00956D1E" w:rsidRDefault="00682C50">
                  <w:pPr>
                    <w:pStyle w:val="tu"/>
                  </w:pPr>
                  <w:r w:rsidRPr="00956D1E">
                    <w:rPr>
                      <w:rFonts w:hint="eastAsia"/>
                    </w:rPr>
                    <w:t>1</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285"/>
              </w:trPr>
              <w:tc>
                <w:tcPr>
                  <w:tcW w:w="701" w:type="dxa"/>
                  <w:tcBorders>
                    <w:tl2br w:val="nil"/>
                    <w:tr2bl w:val="nil"/>
                  </w:tcBorders>
                  <w:noWrap/>
                  <w:vAlign w:val="bottom"/>
                </w:tcPr>
                <w:p w:rsidR="00415BF3" w:rsidRPr="00956D1E" w:rsidRDefault="00682C50">
                  <w:pPr>
                    <w:pStyle w:val="tu"/>
                    <w:rPr>
                      <w:kern w:val="0"/>
                    </w:rPr>
                  </w:pPr>
                  <w:r w:rsidRPr="00956D1E">
                    <w:rPr>
                      <w:kern w:val="0"/>
                    </w:rPr>
                    <w:t>4</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潜污泵</w:t>
                  </w:r>
                  <w:r w:rsidRPr="00956D1E">
                    <w:rPr>
                      <w:rFonts w:hint="eastAsia"/>
                      <w:kern w:val="0"/>
                    </w:rPr>
                    <w:t>NP3102</w:t>
                  </w:r>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Q</w:t>
                  </w:r>
                  <w:r w:rsidRPr="00956D1E">
                    <w:rPr>
                      <w:rFonts w:hint="eastAsia"/>
                      <w:kern w:val="0"/>
                    </w:rPr>
                    <w:t>＝</w:t>
                  </w:r>
                  <w:r w:rsidRPr="00956D1E">
                    <w:rPr>
                      <w:rFonts w:hint="eastAsia"/>
                      <w:kern w:val="0"/>
                    </w:rPr>
                    <w:t>40m</w:t>
                  </w:r>
                  <w:r w:rsidRPr="00956D1E">
                    <w:rPr>
                      <w:rFonts w:hint="eastAsia"/>
                      <w:kern w:val="0"/>
                      <w:vertAlign w:val="superscript"/>
                    </w:rPr>
                    <w:t>3</w:t>
                  </w:r>
                  <w:r w:rsidRPr="00956D1E">
                    <w:rPr>
                      <w:rFonts w:hint="eastAsia"/>
                      <w:kern w:val="0"/>
                    </w:rPr>
                    <w:t>/h</w:t>
                  </w:r>
                  <w:r w:rsidRPr="00956D1E">
                    <w:rPr>
                      <w:rFonts w:hint="eastAsia"/>
                      <w:kern w:val="0"/>
                    </w:rPr>
                    <w:t>，</w:t>
                  </w:r>
                  <w:r w:rsidRPr="00956D1E">
                    <w:rPr>
                      <w:rFonts w:hint="eastAsia"/>
                      <w:kern w:val="0"/>
                    </w:rPr>
                    <w:t>H</w:t>
                  </w:r>
                  <w:r w:rsidRPr="00956D1E">
                    <w:rPr>
                      <w:rFonts w:hint="eastAsia"/>
                      <w:kern w:val="0"/>
                    </w:rPr>
                    <w:t>＝</w:t>
                  </w:r>
                  <w:r w:rsidRPr="00956D1E">
                    <w:rPr>
                      <w:rFonts w:hint="eastAsia"/>
                      <w:kern w:val="0"/>
                    </w:rPr>
                    <w:t>20m</w:t>
                  </w:r>
                  <w:r w:rsidRPr="00956D1E">
                    <w:rPr>
                      <w:rFonts w:hint="eastAsia"/>
                      <w:kern w:val="0"/>
                    </w:rPr>
                    <w:t>，</w:t>
                  </w:r>
                  <w:r w:rsidRPr="00956D1E">
                    <w:rPr>
                      <w:rFonts w:hint="eastAsia"/>
                      <w:kern w:val="0"/>
                    </w:rPr>
                    <w:t>N</w:t>
                  </w:r>
                  <w:r w:rsidRPr="00956D1E">
                    <w:rPr>
                      <w:rFonts w:hint="eastAsia"/>
                      <w:kern w:val="0"/>
                    </w:rPr>
                    <w:t>＝</w:t>
                  </w:r>
                  <w:r w:rsidRPr="00956D1E">
                    <w:rPr>
                      <w:rFonts w:hint="eastAsia"/>
                      <w:kern w:val="0"/>
                    </w:rPr>
                    <w:t>3.7kW</w:t>
                  </w:r>
                </w:p>
              </w:tc>
              <w:tc>
                <w:tcPr>
                  <w:tcW w:w="975" w:type="dxa"/>
                  <w:tcBorders>
                    <w:tl2br w:val="nil"/>
                    <w:tr2bl w:val="nil"/>
                  </w:tcBorders>
                  <w:noWrap/>
                  <w:vAlign w:val="bottom"/>
                </w:tcPr>
                <w:p w:rsidR="00415BF3" w:rsidRPr="00956D1E" w:rsidRDefault="00682C50">
                  <w:pPr>
                    <w:pStyle w:val="tu"/>
                    <w:rPr>
                      <w:kern w:val="0"/>
                    </w:rPr>
                  </w:pPr>
                  <w:r w:rsidRPr="00956D1E">
                    <w:rPr>
                      <w:rFonts w:hint="eastAsia"/>
                      <w:kern w:val="0"/>
                    </w:rPr>
                    <w:t>套</w:t>
                  </w:r>
                </w:p>
              </w:tc>
              <w:tc>
                <w:tcPr>
                  <w:tcW w:w="855" w:type="dxa"/>
                  <w:tcBorders>
                    <w:tl2br w:val="nil"/>
                    <w:tr2bl w:val="nil"/>
                  </w:tcBorders>
                  <w:noWrap/>
                </w:tcPr>
                <w:p w:rsidR="00415BF3" w:rsidRPr="00956D1E" w:rsidRDefault="00682C50">
                  <w:pPr>
                    <w:pStyle w:val="tu"/>
                  </w:pPr>
                  <w:r w:rsidRPr="00956D1E">
                    <w:rPr>
                      <w:rFonts w:hint="eastAsia"/>
                    </w:rPr>
                    <w:t>3</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300"/>
              </w:trPr>
              <w:tc>
                <w:tcPr>
                  <w:tcW w:w="701" w:type="dxa"/>
                  <w:tcBorders>
                    <w:tl2br w:val="nil"/>
                    <w:tr2bl w:val="nil"/>
                  </w:tcBorders>
                  <w:noWrap/>
                  <w:vAlign w:val="bottom"/>
                </w:tcPr>
                <w:p w:rsidR="00415BF3" w:rsidRPr="00956D1E" w:rsidRDefault="00682C50">
                  <w:pPr>
                    <w:pStyle w:val="tu"/>
                    <w:rPr>
                      <w:kern w:val="0"/>
                    </w:rPr>
                  </w:pPr>
                  <w:r w:rsidRPr="00956D1E">
                    <w:rPr>
                      <w:kern w:val="0"/>
                    </w:rPr>
                    <w:t>5</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新型斜式耦合底座</w:t>
                  </w:r>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DN80</w:t>
                  </w:r>
                </w:p>
              </w:tc>
              <w:tc>
                <w:tcPr>
                  <w:tcW w:w="975" w:type="dxa"/>
                  <w:tcBorders>
                    <w:tl2br w:val="nil"/>
                    <w:tr2bl w:val="nil"/>
                  </w:tcBorders>
                  <w:noWrap/>
                  <w:vAlign w:val="bottom"/>
                </w:tcPr>
                <w:p w:rsidR="00415BF3" w:rsidRPr="00956D1E" w:rsidRDefault="00682C50">
                  <w:pPr>
                    <w:pStyle w:val="tu"/>
                    <w:rPr>
                      <w:kern w:val="0"/>
                    </w:rPr>
                  </w:pPr>
                  <w:proofErr w:type="gramStart"/>
                  <w:r w:rsidRPr="00956D1E">
                    <w:rPr>
                      <w:rFonts w:hint="eastAsia"/>
                      <w:kern w:val="0"/>
                    </w:rPr>
                    <w:t>个</w:t>
                  </w:r>
                  <w:proofErr w:type="gramEnd"/>
                </w:p>
              </w:tc>
              <w:tc>
                <w:tcPr>
                  <w:tcW w:w="855" w:type="dxa"/>
                  <w:tcBorders>
                    <w:tl2br w:val="nil"/>
                    <w:tr2bl w:val="nil"/>
                  </w:tcBorders>
                  <w:noWrap/>
                </w:tcPr>
                <w:p w:rsidR="00415BF3" w:rsidRPr="00956D1E" w:rsidRDefault="00682C50">
                  <w:pPr>
                    <w:pStyle w:val="tu"/>
                  </w:pPr>
                  <w:r w:rsidRPr="00956D1E">
                    <w:rPr>
                      <w:rFonts w:hint="eastAsia"/>
                    </w:rPr>
                    <w:t>3</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285"/>
              </w:trPr>
              <w:tc>
                <w:tcPr>
                  <w:tcW w:w="701" w:type="dxa"/>
                  <w:tcBorders>
                    <w:tl2br w:val="nil"/>
                    <w:tr2bl w:val="nil"/>
                  </w:tcBorders>
                  <w:noWrap/>
                  <w:vAlign w:val="bottom"/>
                </w:tcPr>
                <w:p w:rsidR="00415BF3" w:rsidRPr="00956D1E" w:rsidRDefault="00682C50">
                  <w:pPr>
                    <w:pStyle w:val="tu"/>
                    <w:rPr>
                      <w:kern w:val="0"/>
                    </w:rPr>
                  </w:pPr>
                  <w:r w:rsidRPr="00956D1E">
                    <w:rPr>
                      <w:kern w:val="0"/>
                    </w:rPr>
                    <w:t>6</w:t>
                  </w:r>
                </w:p>
              </w:tc>
              <w:tc>
                <w:tcPr>
                  <w:tcW w:w="2445" w:type="dxa"/>
                  <w:tcBorders>
                    <w:tl2br w:val="nil"/>
                    <w:tr2bl w:val="nil"/>
                  </w:tcBorders>
                  <w:noWrap/>
                  <w:vAlign w:val="bottom"/>
                </w:tcPr>
                <w:p w:rsidR="00415BF3" w:rsidRPr="00956D1E" w:rsidRDefault="00682C50">
                  <w:pPr>
                    <w:pStyle w:val="tu"/>
                    <w:rPr>
                      <w:kern w:val="0"/>
                    </w:rPr>
                  </w:pPr>
                  <w:proofErr w:type="gramStart"/>
                  <w:r w:rsidRPr="00956D1E">
                    <w:rPr>
                      <w:rFonts w:hint="eastAsia"/>
                      <w:kern w:val="0"/>
                    </w:rPr>
                    <w:t>泵导干</w:t>
                  </w:r>
                  <w:proofErr w:type="gramEnd"/>
                  <w:r w:rsidRPr="00956D1E">
                    <w:rPr>
                      <w:rFonts w:hint="eastAsia"/>
                      <w:kern w:val="0"/>
                    </w:rPr>
                    <w:t>系统</w:t>
                  </w:r>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2</w:t>
                  </w:r>
                  <w:r w:rsidRPr="00956D1E">
                    <w:rPr>
                      <w:kern w:val="0"/>
                    </w:rPr>
                    <w:t>"</w:t>
                  </w:r>
                  <w:r w:rsidRPr="00956D1E">
                    <w:rPr>
                      <w:rFonts w:hint="eastAsia"/>
                      <w:kern w:val="0"/>
                    </w:rPr>
                    <w:t>内径</w:t>
                  </w:r>
                </w:p>
              </w:tc>
              <w:tc>
                <w:tcPr>
                  <w:tcW w:w="975" w:type="dxa"/>
                  <w:tcBorders>
                    <w:tl2br w:val="nil"/>
                    <w:tr2bl w:val="nil"/>
                  </w:tcBorders>
                  <w:noWrap/>
                  <w:vAlign w:val="bottom"/>
                </w:tcPr>
                <w:p w:rsidR="00415BF3" w:rsidRPr="00956D1E" w:rsidRDefault="00682C50">
                  <w:pPr>
                    <w:pStyle w:val="tu"/>
                    <w:rPr>
                      <w:kern w:val="0"/>
                    </w:rPr>
                  </w:pPr>
                  <w:r w:rsidRPr="00956D1E">
                    <w:rPr>
                      <w:rFonts w:hint="eastAsia"/>
                      <w:kern w:val="0"/>
                    </w:rPr>
                    <w:t>套</w:t>
                  </w:r>
                </w:p>
              </w:tc>
              <w:tc>
                <w:tcPr>
                  <w:tcW w:w="855" w:type="dxa"/>
                  <w:tcBorders>
                    <w:tl2br w:val="nil"/>
                    <w:tr2bl w:val="nil"/>
                  </w:tcBorders>
                  <w:noWrap/>
                </w:tcPr>
                <w:p w:rsidR="00415BF3" w:rsidRPr="00956D1E" w:rsidRDefault="00682C50">
                  <w:pPr>
                    <w:pStyle w:val="tu"/>
                  </w:pPr>
                  <w:r w:rsidRPr="00956D1E">
                    <w:rPr>
                      <w:rFonts w:hint="eastAsia"/>
                    </w:rPr>
                    <w:t>3</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300"/>
              </w:trPr>
              <w:tc>
                <w:tcPr>
                  <w:tcW w:w="701" w:type="dxa"/>
                  <w:tcBorders>
                    <w:tl2br w:val="nil"/>
                    <w:tr2bl w:val="nil"/>
                  </w:tcBorders>
                  <w:noWrap/>
                  <w:vAlign w:val="bottom"/>
                </w:tcPr>
                <w:p w:rsidR="00415BF3" w:rsidRPr="00956D1E" w:rsidRDefault="00682C50">
                  <w:pPr>
                    <w:pStyle w:val="tu"/>
                    <w:rPr>
                      <w:kern w:val="0"/>
                    </w:rPr>
                  </w:pPr>
                  <w:r w:rsidRPr="00956D1E">
                    <w:rPr>
                      <w:kern w:val="0"/>
                    </w:rPr>
                    <w:t>7</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压力管</w:t>
                  </w:r>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DN80,NP1.0MPa</w:t>
                  </w:r>
                </w:p>
              </w:tc>
              <w:tc>
                <w:tcPr>
                  <w:tcW w:w="975" w:type="dxa"/>
                  <w:tcBorders>
                    <w:tl2br w:val="nil"/>
                    <w:tr2bl w:val="nil"/>
                  </w:tcBorders>
                  <w:noWrap/>
                  <w:vAlign w:val="bottom"/>
                </w:tcPr>
                <w:p w:rsidR="00415BF3" w:rsidRPr="00956D1E" w:rsidRDefault="00682C50">
                  <w:pPr>
                    <w:jc w:val="center"/>
                    <w:rPr>
                      <w:kern w:val="0"/>
                    </w:rPr>
                  </w:pPr>
                  <w:r w:rsidRPr="00956D1E">
                    <w:rPr>
                      <w:rFonts w:hint="eastAsia"/>
                      <w:kern w:val="0"/>
                    </w:rPr>
                    <w:t>套</w:t>
                  </w:r>
                </w:p>
              </w:tc>
              <w:tc>
                <w:tcPr>
                  <w:tcW w:w="855" w:type="dxa"/>
                  <w:tcBorders>
                    <w:tl2br w:val="nil"/>
                    <w:tr2bl w:val="nil"/>
                  </w:tcBorders>
                  <w:noWrap/>
                </w:tcPr>
                <w:p w:rsidR="00415BF3" w:rsidRPr="00956D1E" w:rsidRDefault="00682C50">
                  <w:pPr>
                    <w:pStyle w:val="tu"/>
                  </w:pPr>
                  <w:r w:rsidRPr="00956D1E">
                    <w:rPr>
                      <w:rFonts w:hint="eastAsia"/>
                    </w:rPr>
                    <w:t>3</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300"/>
              </w:trPr>
              <w:tc>
                <w:tcPr>
                  <w:tcW w:w="701" w:type="dxa"/>
                  <w:tcBorders>
                    <w:tl2br w:val="nil"/>
                    <w:tr2bl w:val="nil"/>
                  </w:tcBorders>
                  <w:noWrap/>
                  <w:vAlign w:val="bottom"/>
                </w:tcPr>
                <w:p w:rsidR="00415BF3" w:rsidRPr="00956D1E" w:rsidRDefault="00682C50">
                  <w:pPr>
                    <w:pStyle w:val="tu"/>
                    <w:rPr>
                      <w:kern w:val="0"/>
                    </w:rPr>
                  </w:pPr>
                  <w:r w:rsidRPr="00956D1E">
                    <w:rPr>
                      <w:rFonts w:hint="eastAsia"/>
                      <w:kern w:val="0"/>
                    </w:rPr>
                    <w:t>8</w:t>
                  </w:r>
                </w:p>
              </w:tc>
              <w:tc>
                <w:tcPr>
                  <w:tcW w:w="2445" w:type="dxa"/>
                  <w:tcBorders>
                    <w:tl2br w:val="nil"/>
                    <w:tr2bl w:val="nil"/>
                  </w:tcBorders>
                  <w:noWrap/>
                  <w:vAlign w:val="bottom"/>
                </w:tcPr>
                <w:p w:rsidR="00415BF3" w:rsidRPr="00956D1E" w:rsidRDefault="00682C50">
                  <w:pPr>
                    <w:pStyle w:val="tu"/>
                    <w:rPr>
                      <w:kern w:val="0"/>
                    </w:rPr>
                  </w:pPr>
                  <w:proofErr w:type="gramStart"/>
                  <w:r w:rsidRPr="00956D1E">
                    <w:rPr>
                      <w:rFonts w:hint="eastAsia"/>
                      <w:kern w:val="0"/>
                    </w:rPr>
                    <w:t>止回管</w:t>
                  </w:r>
                  <w:proofErr w:type="gramEnd"/>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DN100</w:t>
                  </w:r>
                </w:p>
              </w:tc>
              <w:tc>
                <w:tcPr>
                  <w:tcW w:w="975" w:type="dxa"/>
                  <w:tcBorders>
                    <w:tl2br w:val="nil"/>
                    <w:tr2bl w:val="nil"/>
                  </w:tcBorders>
                  <w:noWrap/>
                  <w:vAlign w:val="bottom"/>
                </w:tcPr>
                <w:p w:rsidR="00415BF3" w:rsidRPr="00956D1E" w:rsidRDefault="00682C50">
                  <w:pPr>
                    <w:jc w:val="center"/>
                    <w:rPr>
                      <w:kern w:val="0"/>
                    </w:rPr>
                  </w:pPr>
                  <w:r w:rsidRPr="00956D1E">
                    <w:rPr>
                      <w:rFonts w:hint="eastAsia"/>
                      <w:kern w:val="0"/>
                    </w:rPr>
                    <w:t>套</w:t>
                  </w:r>
                </w:p>
              </w:tc>
              <w:tc>
                <w:tcPr>
                  <w:tcW w:w="855" w:type="dxa"/>
                  <w:tcBorders>
                    <w:tl2br w:val="nil"/>
                    <w:tr2bl w:val="nil"/>
                  </w:tcBorders>
                  <w:noWrap/>
                </w:tcPr>
                <w:p w:rsidR="00415BF3" w:rsidRPr="00956D1E" w:rsidRDefault="00682C50">
                  <w:pPr>
                    <w:pStyle w:val="tu"/>
                  </w:pPr>
                  <w:r w:rsidRPr="00956D1E">
                    <w:rPr>
                      <w:rFonts w:hint="eastAsia"/>
                    </w:rPr>
                    <w:t>3</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300"/>
              </w:trPr>
              <w:tc>
                <w:tcPr>
                  <w:tcW w:w="701" w:type="dxa"/>
                  <w:tcBorders>
                    <w:tl2br w:val="nil"/>
                    <w:tr2bl w:val="nil"/>
                  </w:tcBorders>
                  <w:noWrap/>
                  <w:vAlign w:val="bottom"/>
                </w:tcPr>
                <w:p w:rsidR="00415BF3" w:rsidRPr="00956D1E" w:rsidRDefault="00682C50">
                  <w:pPr>
                    <w:pStyle w:val="tu"/>
                    <w:rPr>
                      <w:kern w:val="0"/>
                    </w:rPr>
                  </w:pPr>
                  <w:r w:rsidRPr="00956D1E">
                    <w:rPr>
                      <w:rFonts w:hint="eastAsia"/>
                      <w:kern w:val="0"/>
                    </w:rPr>
                    <w:t>9</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闸阀</w:t>
                  </w:r>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DN100</w:t>
                  </w:r>
                </w:p>
              </w:tc>
              <w:tc>
                <w:tcPr>
                  <w:tcW w:w="975" w:type="dxa"/>
                  <w:tcBorders>
                    <w:tl2br w:val="nil"/>
                    <w:tr2bl w:val="nil"/>
                  </w:tcBorders>
                  <w:noWrap/>
                  <w:vAlign w:val="bottom"/>
                </w:tcPr>
                <w:p w:rsidR="00415BF3" w:rsidRPr="00956D1E" w:rsidRDefault="00682C50">
                  <w:pPr>
                    <w:jc w:val="center"/>
                    <w:rPr>
                      <w:kern w:val="0"/>
                    </w:rPr>
                  </w:pPr>
                  <w:r w:rsidRPr="00956D1E">
                    <w:rPr>
                      <w:rFonts w:hint="eastAsia"/>
                      <w:kern w:val="0"/>
                    </w:rPr>
                    <w:t>套</w:t>
                  </w:r>
                </w:p>
              </w:tc>
              <w:tc>
                <w:tcPr>
                  <w:tcW w:w="855" w:type="dxa"/>
                  <w:tcBorders>
                    <w:tl2br w:val="nil"/>
                    <w:tr2bl w:val="nil"/>
                  </w:tcBorders>
                  <w:noWrap/>
                </w:tcPr>
                <w:p w:rsidR="00415BF3" w:rsidRPr="00956D1E" w:rsidRDefault="00682C50">
                  <w:pPr>
                    <w:pStyle w:val="tu"/>
                  </w:pPr>
                  <w:r w:rsidRPr="00956D1E">
                    <w:rPr>
                      <w:rFonts w:hint="eastAsia"/>
                    </w:rPr>
                    <w:t>3</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300"/>
              </w:trPr>
              <w:tc>
                <w:tcPr>
                  <w:tcW w:w="701" w:type="dxa"/>
                  <w:tcBorders>
                    <w:tl2br w:val="nil"/>
                    <w:tr2bl w:val="nil"/>
                  </w:tcBorders>
                  <w:noWrap/>
                  <w:vAlign w:val="bottom"/>
                </w:tcPr>
                <w:p w:rsidR="00415BF3" w:rsidRPr="00956D1E" w:rsidRDefault="00682C50">
                  <w:pPr>
                    <w:pStyle w:val="tu"/>
                    <w:rPr>
                      <w:kern w:val="0"/>
                    </w:rPr>
                  </w:pPr>
                  <w:r w:rsidRPr="00956D1E">
                    <w:rPr>
                      <w:rFonts w:hint="eastAsia"/>
                      <w:kern w:val="0"/>
                    </w:rPr>
                    <w:t>10</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出水管</w:t>
                  </w:r>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DN200,NP1.0MPa</w:t>
                  </w:r>
                </w:p>
              </w:tc>
              <w:tc>
                <w:tcPr>
                  <w:tcW w:w="975" w:type="dxa"/>
                  <w:tcBorders>
                    <w:tl2br w:val="nil"/>
                    <w:tr2bl w:val="nil"/>
                  </w:tcBorders>
                  <w:noWrap/>
                  <w:vAlign w:val="bottom"/>
                </w:tcPr>
                <w:p w:rsidR="00415BF3" w:rsidRPr="00956D1E" w:rsidRDefault="00682C50">
                  <w:pPr>
                    <w:jc w:val="center"/>
                    <w:rPr>
                      <w:kern w:val="0"/>
                    </w:rPr>
                  </w:pPr>
                  <w:r w:rsidRPr="00956D1E">
                    <w:rPr>
                      <w:rFonts w:hint="eastAsia"/>
                      <w:kern w:val="0"/>
                    </w:rPr>
                    <w:t>套</w:t>
                  </w:r>
                </w:p>
              </w:tc>
              <w:tc>
                <w:tcPr>
                  <w:tcW w:w="855" w:type="dxa"/>
                  <w:tcBorders>
                    <w:tl2br w:val="nil"/>
                    <w:tr2bl w:val="nil"/>
                  </w:tcBorders>
                  <w:noWrap/>
                </w:tcPr>
                <w:p w:rsidR="00415BF3" w:rsidRPr="00956D1E" w:rsidRDefault="00682C50">
                  <w:pPr>
                    <w:pStyle w:val="tu"/>
                  </w:pPr>
                  <w:r w:rsidRPr="00956D1E">
                    <w:rPr>
                      <w:rFonts w:hint="eastAsia"/>
                    </w:rPr>
                    <w:t>1</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300"/>
              </w:trPr>
              <w:tc>
                <w:tcPr>
                  <w:tcW w:w="701" w:type="dxa"/>
                  <w:tcBorders>
                    <w:tl2br w:val="nil"/>
                    <w:tr2bl w:val="nil"/>
                  </w:tcBorders>
                  <w:noWrap/>
                  <w:vAlign w:val="bottom"/>
                </w:tcPr>
                <w:p w:rsidR="00415BF3" w:rsidRPr="00956D1E" w:rsidRDefault="00682C50">
                  <w:pPr>
                    <w:pStyle w:val="tu"/>
                    <w:rPr>
                      <w:kern w:val="0"/>
                    </w:rPr>
                  </w:pPr>
                  <w:r w:rsidRPr="00956D1E">
                    <w:rPr>
                      <w:rFonts w:hint="eastAsia"/>
                      <w:kern w:val="0"/>
                    </w:rPr>
                    <w:t>11</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进水管</w:t>
                  </w:r>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DN400,NP1.0MPa</w:t>
                  </w:r>
                </w:p>
              </w:tc>
              <w:tc>
                <w:tcPr>
                  <w:tcW w:w="975" w:type="dxa"/>
                  <w:tcBorders>
                    <w:tl2br w:val="nil"/>
                    <w:tr2bl w:val="nil"/>
                  </w:tcBorders>
                  <w:noWrap/>
                  <w:vAlign w:val="bottom"/>
                </w:tcPr>
                <w:p w:rsidR="00415BF3" w:rsidRPr="00956D1E" w:rsidRDefault="00682C50">
                  <w:pPr>
                    <w:jc w:val="center"/>
                    <w:rPr>
                      <w:kern w:val="0"/>
                    </w:rPr>
                  </w:pPr>
                  <w:r w:rsidRPr="00956D1E">
                    <w:rPr>
                      <w:rFonts w:hint="eastAsia"/>
                      <w:kern w:val="0"/>
                    </w:rPr>
                    <w:t>套</w:t>
                  </w:r>
                </w:p>
              </w:tc>
              <w:tc>
                <w:tcPr>
                  <w:tcW w:w="855" w:type="dxa"/>
                  <w:tcBorders>
                    <w:tl2br w:val="nil"/>
                    <w:tr2bl w:val="nil"/>
                  </w:tcBorders>
                  <w:noWrap/>
                </w:tcPr>
                <w:p w:rsidR="00415BF3" w:rsidRPr="00956D1E" w:rsidRDefault="00682C50">
                  <w:pPr>
                    <w:pStyle w:val="tu"/>
                  </w:pPr>
                  <w:r w:rsidRPr="00956D1E">
                    <w:rPr>
                      <w:rFonts w:hint="eastAsia"/>
                    </w:rPr>
                    <w:t>1</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300"/>
              </w:trPr>
              <w:tc>
                <w:tcPr>
                  <w:tcW w:w="701" w:type="dxa"/>
                  <w:tcBorders>
                    <w:tl2br w:val="nil"/>
                    <w:tr2bl w:val="nil"/>
                  </w:tcBorders>
                  <w:noWrap/>
                  <w:vAlign w:val="bottom"/>
                </w:tcPr>
                <w:p w:rsidR="00415BF3" w:rsidRPr="00956D1E" w:rsidRDefault="00682C50">
                  <w:pPr>
                    <w:pStyle w:val="tu"/>
                    <w:rPr>
                      <w:kern w:val="0"/>
                    </w:rPr>
                  </w:pPr>
                  <w:r w:rsidRPr="00956D1E">
                    <w:rPr>
                      <w:rFonts w:hint="eastAsia"/>
                      <w:kern w:val="0"/>
                    </w:rPr>
                    <w:t>12</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粉碎型格栅</w:t>
                  </w:r>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处理量</w:t>
                  </w:r>
                  <w:r w:rsidRPr="00956D1E">
                    <w:rPr>
                      <w:rFonts w:hint="eastAsia"/>
                      <w:kern w:val="0"/>
                    </w:rPr>
                    <w:t>84~141m3/h,2.2KW</w:t>
                  </w:r>
                </w:p>
              </w:tc>
              <w:tc>
                <w:tcPr>
                  <w:tcW w:w="975" w:type="dxa"/>
                  <w:tcBorders>
                    <w:tl2br w:val="nil"/>
                    <w:tr2bl w:val="nil"/>
                  </w:tcBorders>
                  <w:noWrap/>
                  <w:vAlign w:val="bottom"/>
                </w:tcPr>
                <w:p w:rsidR="00415BF3" w:rsidRPr="00956D1E" w:rsidRDefault="00682C50">
                  <w:pPr>
                    <w:jc w:val="center"/>
                    <w:rPr>
                      <w:kern w:val="0"/>
                    </w:rPr>
                  </w:pPr>
                  <w:r w:rsidRPr="00956D1E">
                    <w:rPr>
                      <w:rFonts w:hint="eastAsia"/>
                      <w:kern w:val="0"/>
                    </w:rPr>
                    <w:t>套</w:t>
                  </w:r>
                </w:p>
              </w:tc>
              <w:tc>
                <w:tcPr>
                  <w:tcW w:w="855" w:type="dxa"/>
                  <w:tcBorders>
                    <w:tl2br w:val="nil"/>
                    <w:tr2bl w:val="nil"/>
                  </w:tcBorders>
                  <w:noWrap/>
                </w:tcPr>
                <w:p w:rsidR="00415BF3" w:rsidRPr="00956D1E" w:rsidRDefault="00682C50">
                  <w:pPr>
                    <w:pStyle w:val="tu"/>
                  </w:pPr>
                  <w:r w:rsidRPr="00956D1E">
                    <w:rPr>
                      <w:rFonts w:hint="eastAsia"/>
                    </w:rPr>
                    <w:t>1</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300"/>
              </w:trPr>
              <w:tc>
                <w:tcPr>
                  <w:tcW w:w="701" w:type="dxa"/>
                  <w:tcBorders>
                    <w:tl2br w:val="nil"/>
                    <w:tr2bl w:val="nil"/>
                  </w:tcBorders>
                  <w:noWrap/>
                  <w:vAlign w:val="bottom"/>
                </w:tcPr>
                <w:p w:rsidR="00415BF3" w:rsidRPr="00956D1E" w:rsidRDefault="00682C50">
                  <w:pPr>
                    <w:pStyle w:val="tu"/>
                    <w:rPr>
                      <w:kern w:val="0"/>
                    </w:rPr>
                  </w:pPr>
                  <w:r w:rsidRPr="00956D1E">
                    <w:rPr>
                      <w:rFonts w:hint="eastAsia"/>
                      <w:kern w:val="0"/>
                    </w:rPr>
                    <w:t>13</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粉碎型格栅导杆系统</w:t>
                  </w:r>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2</w:t>
                  </w:r>
                  <w:r w:rsidRPr="00956D1E">
                    <w:rPr>
                      <w:kern w:val="0"/>
                    </w:rPr>
                    <w:t>"</w:t>
                  </w:r>
                  <w:r w:rsidRPr="00956D1E">
                    <w:rPr>
                      <w:rFonts w:hint="eastAsia"/>
                      <w:kern w:val="0"/>
                    </w:rPr>
                    <w:t>内径</w:t>
                  </w:r>
                </w:p>
              </w:tc>
              <w:tc>
                <w:tcPr>
                  <w:tcW w:w="975" w:type="dxa"/>
                  <w:tcBorders>
                    <w:tl2br w:val="nil"/>
                    <w:tr2bl w:val="nil"/>
                  </w:tcBorders>
                  <w:noWrap/>
                  <w:vAlign w:val="bottom"/>
                </w:tcPr>
                <w:p w:rsidR="00415BF3" w:rsidRPr="00956D1E" w:rsidRDefault="00682C50">
                  <w:pPr>
                    <w:jc w:val="center"/>
                    <w:rPr>
                      <w:kern w:val="0"/>
                    </w:rPr>
                  </w:pPr>
                  <w:r w:rsidRPr="00956D1E">
                    <w:rPr>
                      <w:rFonts w:hint="eastAsia"/>
                      <w:kern w:val="0"/>
                    </w:rPr>
                    <w:t>套</w:t>
                  </w:r>
                </w:p>
              </w:tc>
              <w:tc>
                <w:tcPr>
                  <w:tcW w:w="855" w:type="dxa"/>
                  <w:tcBorders>
                    <w:tl2br w:val="nil"/>
                    <w:tr2bl w:val="nil"/>
                  </w:tcBorders>
                  <w:noWrap/>
                </w:tcPr>
                <w:p w:rsidR="00415BF3" w:rsidRPr="00956D1E" w:rsidRDefault="00682C50">
                  <w:pPr>
                    <w:pStyle w:val="tu"/>
                  </w:pPr>
                  <w:r w:rsidRPr="00956D1E">
                    <w:rPr>
                      <w:rFonts w:hint="eastAsia"/>
                    </w:rPr>
                    <w:t>1</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300"/>
              </w:trPr>
              <w:tc>
                <w:tcPr>
                  <w:tcW w:w="701" w:type="dxa"/>
                  <w:tcBorders>
                    <w:tl2br w:val="nil"/>
                    <w:tr2bl w:val="nil"/>
                  </w:tcBorders>
                  <w:noWrap/>
                  <w:vAlign w:val="bottom"/>
                </w:tcPr>
                <w:p w:rsidR="00415BF3" w:rsidRPr="00956D1E" w:rsidRDefault="00682C50">
                  <w:pPr>
                    <w:pStyle w:val="tu"/>
                    <w:rPr>
                      <w:kern w:val="0"/>
                    </w:rPr>
                  </w:pPr>
                  <w:r w:rsidRPr="00956D1E">
                    <w:rPr>
                      <w:rFonts w:hint="eastAsia"/>
                      <w:kern w:val="0"/>
                    </w:rPr>
                    <w:t>14</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内置风道检修盖</w:t>
                  </w:r>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直径</w:t>
                  </w:r>
                  <w:r w:rsidRPr="00956D1E">
                    <w:rPr>
                      <w:rFonts w:hint="eastAsia"/>
                      <w:kern w:val="0"/>
                    </w:rPr>
                    <w:t>2.0m</w:t>
                  </w:r>
                </w:p>
              </w:tc>
              <w:tc>
                <w:tcPr>
                  <w:tcW w:w="975" w:type="dxa"/>
                  <w:tcBorders>
                    <w:tl2br w:val="nil"/>
                    <w:tr2bl w:val="nil"/>
                  </w:tcBorders>
                  <w:noWrap/>
                  <w:vAlign w:val="bottom"/>
                </w:tcPr>
                <w:p w:rsidR="00415BF3" w:rsidRPr="00956D1E" w:rsidRDefault="00682C50">
                  <w:pPr>
                    <w:pStyle w:val="tu"/>
                    <w:rPr>
                      <w:kern w:val="0"/>
                    </w:rPr>
                  </w:pPr>
                  <w:r w:rsidRPr="00956D1E">
                    <w:rPr>
                      <w:rFonts w:hint="eastAsia"/>
                      <w:kern w:val="0"/>
                    </w:rPr>
                    <w:t>套</w:t>
                  </w:r>
                </w:p>
              </w:tc>
              <w:tc>
                <w:tcPr>
                  <w:tcW w:w="855" w:type="dxa"/>
                  <w:tcBorders>
                    <w:tl2br w:val="nil"/>
                    <w:tr2bl w:val="nil"/>
                  </w:tcBorders>
                  <w:noWrap/>
                </w:tcPr>
                <w:p w:rsidR="00415BF3" w:rsidRPr="00956D1E" w:rsidRDefault="00682C50">
                  <w:pPr>
                    <w:pStyle w:val="tu"/>
                  </w:pPr>
                  <w:r w:rsidRPr="00956D1E">
                    <w:rPr>
                      <w:rFonts w:hint="eastAsia"/>
                    </w:rPr>
                    <w:t>1</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300"/>
              </w:trPr>
              <w:tc>
                <w:tcPr>
                  <w:tcW w:w="701" w:type="dxa"/>
                  <w:tcBorders>
                    <w:tl2br w:val="nil"/>
                    <w:tr2bl w:val="nil"/>
                  </w:tcBorders>
                  <w:noWrap/>
                  <w:vAlign w:val="bottom"/>
                </w:tcPr>
                <w:p w:rsidR="00415BF3" w:rsidRPr="00956D1E" w:rsidRDefault="00682C50">
                  <w:pPr>
                    <w:pStyle w:val="tu"/>
                    <w:rPr>
                      <w:kern w:val="0"/>
                    </w:rPr>
                  </w:pPr>
                  <w:r w:rsidRPr="00956D1E">
                    <w:rPr>
                      <w:rFonts w:hint="eastAsia"/>
                      <w:kern w:val="0"/>
                    </w:rPr>
                    <w:lastRenderedPageBreak/>
                    <w:t>15</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液位计及</w:t>
                  </w:r>
                  <w:proofErr w:type="gramStart"/>
                  <w:r w:rsidRPr="00956D1E">
                    <w:rPr>
                      <w:rFonts w:hint="eastAsia"/>
                      <w:kern w:val="0"/>
                    </w:rPr>
                    <w:t>液位计保护套管</w:t>
                  </w:r>
                  <w:proofErr w:type="gramEnd"/>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LTU701,</w:t>
                  </w:r>
                  <w:r w:rsidRPr="00956D1E">
                    <w:rPr>
                      <w:rFonts w:hint="eastAsia"/>
                      <w:kern w:val="0"/>
                    </w:rPr>
                    <w:t>量程</w:t>
                  </w:r>
                  <w:r w:rsidRPr="00956D1E">
                    <w:rPr>
                      <w:rFonts w:hint="eastAsia"/>
                      <w:kern w:val="0"/>
                    </w:rPr>
                    <w:t>0~10MVP</w:t>
                  </w:r>
                </w:p>
              </w:tc>
              <w:tc>
                <w:tcPr>
                  <w:tcW w:w="975" w:type="dxa"/>
                  <w:tcBorders>
                    <w:tl2br w:val="nil"/>
                    <w:tr2bl w:val="nil"/>
                  </w:tcBorders>
                  <w:noWrap/>
                  <w:vAlign w:val="bottom"/>
                </w:tcPr>
                <w:p w:rsidR="00415BF3" w:rsidRPr="00956D1E" w:rsidRDefault="00682C50">
                  <w:pPr>
                    <w:pStyle w:val="tu"/>
                    <w:rPr>
                      <w:kern w:val="0"/>
                    </w:rPr>
                  </w:pPr>
                  <w:r w:rsidRPr="00956D1E">
                    <w:rPr>
                      <w:rFonts w:hint="eastAsia"/>
                      <w:kern w:val="0"/>
                    </w:rPr>
                    <w:t>套</w:t>
                  </w:r>
                </w:p>
              </w:tc>
              <w:tc>
                <w:tcPr>
                  <w:tcW w:w="855" w:type="dxa"/>
                  <w:tcBorders>
                    <w:tl2br w:val="nil"/>
                    <w:tr2bl w:val="nil"/>
                  </w:tcBorders>
                  <w:noWrap/>
                </w:tcPr>
                <w:p w:rsidR="00415BF3" w:rsidRPr="00956D1E" w:rsidRDefault="00682C50">
                  <w:pPr>
                    <w:pStyle w:val="tu"/>
                  </w:pPr>
                  <w:r w:rsidRPr="00956D1E">
                    <w:rPr>
                      <w:rFonts w:hint="eastAsia"/>
                    </w:rPr>
                    <w:t>1</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300"/>
              </w:trPr>
              <w:tc>
                <w:tcPr>
                  <w:tcW w:w="701" w:type="dxa"/>
                  <w:tcBorders>
                    <w:tl2br w:val="nil"/>
                    <w:tr2bl w:val="nil"/>
                  </w:tcBorders>
                  <w:noWrap/>
                  <w:vAlign w:val="bottom"/>
                </w:tcPr>
                <w:p w:rsidR="00415BF3" w:rsidRPr="00956D1E" w:rsidRDefault="00682C50">
                  <w:pPr>
                    <w:pStyle w:val="tu"/>
                    <w:rPr>
                      <w:kern w:val="0"/>
                    </w:rPr>
                  </w:pPr>
                  <w:r w:rsidRPr="00956D1E">
                    <w:rPr>
                      <w:rFonts w:hint="eastAsia"/>
                      <w:kern w:val="0"/>
                    </w:rPr>
                    <w:t>16</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浮球</w:t>
                  </w:r>
                </w:p>
              </w:tc>
              <w:tc>
                <w:tcPr>
                  <w:tcW w:w="3075" w:type="dxa"/>
                  <w:tcBorders>
                    <w:tl2br w:val="nil"/>
                    <w:tr2bl w:val="nil"/>
                  </w:tcBorders>
                  <w:noWrap/>
                  <w:vAlign w:val="bottom"/>
                </w:tcPr>
                <w:p w:rsidR="00415BF3" w:rsidRPr="00956D1E" w:rsidRDefault="00682C50">
                  <w:pPr>
                    <w:pStyle w:val="tu"/>
                    <w:ind w:firstLineChars="400" w:firstLine="840"/>
                    <w:jc w:val="both"/>
                    <w:rPr>
                      <w:kern w:val="0"/>
                    </w:rPr>
                  </w:pPr>
                  <w:r w:rsidRPr="00956D1E">
                    <w:rPr>
                      <w:rFonts w:hint="eastAsia"/>
                      <w:kern w:val="0"/>
                    </w:rPr>
                    <w:t>冗余浮球</w:t>
                  </w:r>
                  <w:proofErr w:type="gramStart"/>
                  <w:r w:rsidRPr="00956D1E">
                    <w:rPr>
                      <w:rFonts w:hint="eastAsia"/>
                      <w:kern w:val="0"/>
                    </w:rPr>
                    <w:t>液位计</w:t>
                  </w:r>
                  <w:proofErr w:type="gramEnd"/>
                </w:p>
              </w:tc>
              <w:tc>
                <w:tcPr>
                  <w:tcW w:w="975" w:type="dxa"/>
                  <w:tcBorders>
                    <w:tl2br w:val="nil"/>
                    <w:tr2bl w:val="nil"/>
                  </w:tcBorders>
                  <w:noWrap/>
                  <w:vAlign w:val="bottom"/>
                </w:tcPr>
                <w:p w:rsidR="00415BF3" w:rsidRPr="00956D1E" w:rsidRDefault="00682C50">
                  <w:pPr>
                    <w:pStyle w:val="tu"/>
                    <w:rPr>
                      <w:kern w:val="0"/>
                    </w:rPr>
                  </w:pPr>
                  <w:proofErr w:type="gramStart"/>
                  <w:r w:rsidRPr="00956D1E">
                    <w:rPr>
                      <w:rFonts w:hint="eastAsia"/>
                      <w:kern w:val="0"/>
                    </w:rPr>
                    <w:t>个</w:t>
                  </w:r>
                  <w:proofErr w:type="gramEnd"/>
                </w:p>
              </w:tc>
              <w:tc>
                <w:tcPr>
                  <w:tcW w:w="855" w:type="dxa"/>
                  <w:tcBorders>
                    <w:tl2br w:val="nil"/>
                    <w:tr2bl w:val="nil"/>
                  </w:tcBorders>
                  <w:noWrap/>
                </w:tcPr>
                <w:p w:rsidR="00415BF3" w:rsidRPr="00956D1E" w:rsidRDefault="00682C50">
                  <w:pPr>
                    <w:pStyle w:val="tu"/>
                  </w:pPr>
                  <w:r w:rsidRPr="00956D1E">
                    <w:rPr>
                      <w:rFonts w:hint="eastAsia"/>
                    </w:rPr>
                    <w:t>2</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300"/>
              </w:trPr>
              <w:tc>
                <w:tcPr>
                  <w:tcW w:w="701" w:type="dxa"/>
                  <w:tcBorders>
                    <w:tl2br w:val="nil"/>
                    <w:tr2bl w:val="nil"/>
                  </w:tcBorders>
                  <w:noWrap/>
                  <w:vAlign w:val="bottom"/>
                </w:tcPr>
                <w:p w:rsidR="00415BF3" w:rsidRPr="00956D1E" w:rsidRDefault="00682C50">
                  <w:pPr>
                    <w:pStyle w:val="tu"/>
                    <w:rPr>
                      <w:kern w:val="0"/>
                    </w:rPr>
                  </w:pPr>
                  <w:r w:rsidRPr="00956D1E">
                    <w:rPr>
                      <w:rFonts w:hint="eastAsia"/>
                      <w:kern w:val="0"/>
                    </w:rPr>
                    <w:t>17</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电气控制柜</w:t>
                  </w:r>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1</w:t>
                  </w:r>
                  <w:r w:rsidRPr="00956D1E">
                    <w:rPr>
                      <w:rFonts w:hint="eastAsia"/>
                      <w:kern w:val="0"/>
                    </w:rPr>
                    <w:t>控</w:t>
                  </w:r>
                  <w:r w:rsidRPr="00956D1E">
                    <w:rPr>
                      <w:rFonts w:hint="eastAsia"/>
                      <w:kern w:val="0"/>
                    </w:rPr>
                    <w:t>3</w:t>
                  </w:r>
                  <w:r w:rsidRPr="00956D1E">
                    <w:rPr>
                      <w:rFonts w:hint="eastAsia"/>
                      <w:kern w:val="0"/>
                    </w:rPr>
                    <w:t>，直接启动</w:t>
                  </w:r>
                </w:p>
              </w:tc>
              <w:tc>
                <w:tcPr>
                  <w:tcW w:w="975" w:type="dxa"/>
                  <w:tcBorders>
                    <w:tl2br w:val="nil"/>
                    <w:tr2bl w:val="nil"/>
                  </w:tcBorders>
                  <w:noWrap/>
                  <w:vAlign w:val="bottom"/>
                </w:tcPr>
                <w:p w:rsidR="00415BF3" w:rsidRPr="00956D1E" w:rsidRDefault="00682C50">
                  <w:pPr>
                    <w:pStyle w:val="tu"/>
                    <w:rPr>
                      <w:kern w:val="0"/>
                    </w:rPr>
                  </w:pPr>
                  <w:r w:rsidRPr="00956D1E">
                    <w:rPr>
                      <w:rFonts w:hint="eastAsia"/>
                      <w:kern w:val="0"/>
                    </w:rPr>
                    <w:t>套</w:t>
                  </w:r>
                </w:p>
              </w:tc>
              <w:tc>
                <w:tcPr>
                  <w:tcW w:w="855" w:type="dxa"/>
                  <w:tcBorders>
                    <w:tl2br w:val="nil"/>
                    <w:tr2bl w:val="nil"/>
                  </w:tcBorders>
                  <w:noWrap/>
                </w:tcPr>
                <w:p w:rsidR="00415BF3" w:rsidRPr="00956D1E" w:rsidRDefault="00682C50">
                  <w:pPr>
                    <w:pStyle w:val="tu"/>
                  </w:pPr>
                  <w:r w:rsidRPr="00956D1E">
                    <w:rPr>
                      <w:rFonts w:hint="eastAsia"/>
                    </w:rPr>
                    <w:t>1</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300"/>
              </w:trPr>
              <w:tc>
                <w:tcPr>
                  <w:tcW w:w="701" w:type="dxa"/>
                  <w:tcBorders>
                    <w:tl2br w:val="nil"/>
                    <w:tr2bl w:val="nil"/>
                  </w:tcBorders>
                  <w:noWrap/>
                  <w:vAlign w:val="bottom"/>
                </w:tcPr>
                <w:p w:rsidR="00415BF3" w:rsidRPr="00956D1E" w:rsidRDefault="00682C50">
                  <w:pPr>
                    <w:pStyle w:val="tu"/>
                    <w:rPr>
                      <w:kern w:val="0"/>
                    </w:rPr>
                  </w:pPr>
                  <w:r w:rsidRPr="00956D1E">
                    <w:rPr>
                      <w:rFonts w:hint="eastAsia"/>
                      <w:kern w:val="0"/>
                    </w:rPr>
                    <w:t>18</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冲洗装置</w:t>
                  </w:r>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DN290</w:t>
                  </w:r>
                </w:p>
              </w:tc>
              <w:tc>
                <w:tcPr>
                  <w:tcW w:w="975" w:type="dxa"/>
                  <w:tcBorders>
                    <w:tl2br w:val="nil"/>
                    <w:tr2bl w:val="nil"/>
                  </w:tcBorders>
                  <w:noWrap/>
                  <w:vAlign w:val="bottom"/>
                </w:tcPr>
                <w:p w:rsidR="00415BF3" w:rsidRPr="00956D1E" w:rsidRDefault="00682C50">
                  <w:pPr>
                    <w:pStyle w:val="tu"/>
                    <w:rPr>
                      <w:kern w:val="0"/>
                    </w:rPr>
                  </w:pPr>
                  <w:r w:rsidRPr="00956D1E">
                    <w:rPr>
                      <w:rFonts w:hint="eastAsia"/>
                      <w:kern w:val="0"/>
                    </w:rPr>
                    <w:t>套</w:t>
                  </w:r>
                </w:p>
              </w:tc>
              <w:tc>
                <w:tcPr>
                  <w:tcW w:w="855" w:type="dxa"/>
                  <w:tcBorders>
                    <w:tl2br w:val="nil"/>
                    <w:tr2bl w:val="nil"/>
                  </w:tcBorders>
                  <w:noWrap/>
                </w:tcPr>
                <w:p w:rsidR="00415BF3" w:rsidRPr="00956D1E" w:rsidRDefault="00682C50">
                  <w:pPr>
                    <w:pStyle w:val="tu"/>
                  </w:pPr>
                  <w:r w:rsidRPr="00956D1E">
                    <w:rPr>
                      <w:rFonts w:hint="eastAsia"/>
                    </w:rPr>
                    <w:t>1</w:t>
                  </w:r>
                </w:p>
              </w:tc>
              <w:tc>
                <w:tcPr>
                  <w:tcW w:w="990" w:type="dxa"/>
                  <w:tcBorders>
                    <w:tl2br w:val="nil"/>
                    <w:tr2bl w:val="nil"/>
                  </w:tcBorders>
                  <w:noWrap/>
                  <w:vAlign w:val="bottom"/>
                </w:tcPr>
                <w:p w:rsidR="00415BF3" w:rsidRPr="00956D1E" w:rsidRDefault="00415BF3">
                  <w:pPr>
                    <w:pStyle w:val="tu"/>
                    <w:rPr>
                      <w:kern w:val="0"/>
                    </w:rPr>
                  </w:pPr>
                </w:p>
              </w:tc>
            </w:tr>
            <w:tr w:rsidR="00415BF3" w:rsidRPr="00956D1E">
              <w:trPr>
                <w:trHeight w:val="300"/>
              </w:trPr>
              <w:tc>
                <w:tcPr>
                  <w:tcW w:w="701" w:type="dxa"/>
                  <w:tcBorders>
                    <w:tl2br w:val="nil"/>
                    <w:tr2bl w:val="nil"/>
                  </w:tcBorders>
                  <w:noWrap/>
                  <w:vAlign w:val="bottom"/>
                </w:tcPr>
                <w:p w:rsidR="00415BF3" w:rsidRPr="00956D1E" w:rsidRDefault="00682C50">
                  <w:pPr>
                    <w:pStyle w:val="tu"/>
                    <w:rPr>
                      <w:kern w:val="0"/>
                    </w:rPr>
                  </w:pPr>
                  <w:r w:rsidRPr="00956D1E">
                    <w:rPr>
                      <w:rFonts w:hint="eastAsia"/>
                      <w:kern w:val="0"/>
                    </w:rPr>
                    <w:t>19</w:t>
                  </w:r>
                </w:p>
              </w:tc>
              <w:tc>
                <w:tcPr>
                  <w:tcW w:w="2445" w:type="dxa"/>
                  <w:tcBorders>
                    <w:tl2br w:val="nil"/>
                    <w:tr2bl w:val="nil"/>
                  </w:tcBorders>
                  <w:noWrap/>
                  <w:vAlign w:val="bottom"/>
                </w:tcPr>
                <w:p w:rsidR="00415BF3" w:rsidRPr="00956D1E" w:rsidRDefault="00682C50">
                  <w:pPr>
                    <w:pStyle w:val="tu"/>
                    <w:rPr>
                      <w:kern w:val="0"/>
                    </w:rPr>
                  </w:pPr>
                  <w:r w:rsidRPr="00956D1E">
                    <w:rPr>
                      <w:rFonts w:hint="eastAsia"/>
                      <w:kern w:val="0"/>
                    </w:rPr>
                    <w:t>电磁流量计</w:t>
                  </w:r>
                </w:p>
              </w:tc>
              <w:tc>
                <w:tcPr>
                  <w:tcW w:w="3075" w:type="dxa"/>
                  <w:tcBorders>
                    <w:tl2br w:val="nil"/>
                    <w:tr2bl w:val="nil"/>
                  </w:tcBorders>
                  <w:noWrap/>
                  <w:vAlign w:val="bottom"/>
                </w:tcPr>
                <w:p w:rsidR="00415BF3" w:rsidRPr="00956D1E" w:rsidRDefault="00682C50">
                  <w:pPr>
                    <w:pStyle w:val="tu"/>
                    <w:rPr>
                      <w:kern w:val="0"/>
                    </w:rPr>
                  </w:pPr>
                  <w:r w:rsidRPr="00956D1E">
                    <w:rPr>
                      <w:rFonts w:hint="eastAsia"/>
                      <w:kern w:val="0"/>
                    </w:rPr>
                    <w:t>DN200</w:t>
                  </w:r>
                </w:p>
              </w:tc>
              <w:tc>
                <w:tcPr>
                  <w:tcW w:w="975" w:type="dxa"/>
                  <w:tcBorders>
                    <w:tl2br w:val="nil"/>
                    <w:tr2bl w:val="nil"/>
                  </w:tcBorders>
                  <w:noWrap/>
                  <w:vAlign w:val="bottom"/>
                </w:tcPr>
                <w:p w:rsidR="00415BF3" w:rsidRPr="00956D1E" w:rsidRDefault="00682C50">
                  <w:pPr>
                    <w:pStyle w:val="tu"/>
                    <w:rPr>
                      <w:kern w:val="0"/>
                    </w:rPr>
                  </w:pPr>
                  <w:r w:rsidRPr="00956D1E">
                    <w:rPr>
                      <w:rFonts w:hint="eastAsia"/>
                      <w:kern w:val="0"/>
                    </w:rPr>
                    <w:t>套</w:t>
                  </w:r>
                </w:p>
              </w:tc>
              <w:tc>
                <w:tcPr>
                  <w:tcW w:w="855" w:type="dxa"/>
                  <w:tcBorders>
                    <w:tl2br w:val="nil"/>
                    <w:tr2bl w:val="nil"/>
                  </w:tcBorders>
                  <w:noWrap/>
                </w:tcPr>
                <w:p w:rsidR="00415BF3" w:rsidRPr="00956D1E" w:rsidRDefault="00682C50">
                  <w:pPr>
                    <w:pStyle w:val="tu"/>
                  </w:pPr>
                  <w:r w:rsidRPr="00956D1E">
                    <w:rPr>
                      <w:rFonts w:hint="eastAsia"/>
                    </w:rPr>
                    <w:t>1</w:t>
                  </w:r>
                </w:p>
              </w:tc>
              <w:tc>
                <w:tcPr>
                  <w:tcW w:w="990" w:type="dxa"/>
                  <w:tcBorders>
                    <w:tl2br w:val="nil"/>
                    <w:tr2bl w:val="nil"/>
                  </w:tcBorders>
                  <w:noWrap/>
                  <w:vAlign w:val="bottom"/>
                </w:tcPr>
                <w:p w:rsidR="00415BF3" w:rsidRPr="00956D1E" w:rsidRDefault="00415BF3">
                  <w:pPr>
                    <w:pStyle w:val="tu"/>
                    <w:rPr>
                      <w:kern w:val="0"/>
                    </w:rPr>
                  </w:pPr>
                </w:p>
              </w:tc>
            </w:tr>
          </w:tbl>
          <w:p w:rsidR="00415BF3" w:rsidRPr="00956D1E" w:rsidRDefault="00415BF3">
            <w:pPr>
              <w:spacing w:line="360" w:lineRule="auto"/>
              <w:ind w:firstLine="482"/>
              <w:rPr>
                <w:rFonts w:eastAsia="Calibri"/>
                <w:b/>
                <w:sz w:val="24"/>
                <w:szCs w:val="24"/>
              </w:rPr>
            </w:pPr>
          </w:p>
          <w:p w:rsidR="00415BF3" w:rsidRPr="00956D1E" w:rsidRDefault="00682C50">
            <w:pPr>
              <w:spacing w:line="360" w:lineRule="auto"/>
              <w:ind w:firstLine="482"/>
              <w:rPr>
                <w:b/>
                <w:sz w:val="24"/>
                <w:szCs w:val="24"/>
              </w:rPr>
            </w:pPr>
            <w:r w:rsidRPr="00956D1E">
              <w:rPr>
                <w:rFonts w:eastAsia="Calibri"/>
                <w:b/>
                <w:sz w:val="24"/>
                <w:szCs w:val="24"/>
              </w:rPr>
              <w:t>3.</w:t>
            </w:r>
            <w:r w:rsidRPr="00956D1E">
              <w:rPr>
                <w:rFonts w:hint="eastAsia"/>
                <w:b/>
                <w:sz w:val="24"/>
                <w:szCs w:val="24"/>
              </w:rPr>
              <w:t>3</w:t>
            </w:r>
            <w:r w:rsidRPr="00956D1E">
              <w:rPr>
                <w:rFonts w:hint="eastAsia"/>
                <w:b/>
                <w:sz w:val="24"/>
                <w:szCs w:val="24"/>
              </w:rPr>
              <w:t>垃圾清运及</w:t>
            </w:r>
            <w:r w:rsidR="001E64B7">
              <w:rPr>
                <w:rFonts w:hint="eastAsia"/>
                <w:b/>
                <w:sz w:val="24"/>
                <w:szCs w:val="24"/>
              </w:rPr>
              <w:t>清淤</w:t>
            </w:r>
            <w:r w:rsidRPr="00956D1E">
              <w:rPr>
                <w:rFonts w:hint="eastAsia"/>
                <w:b/>
                <w:sz w:val="24"/>
                <w:szCs w:val="24"/>
              </w:rPr>
              <w:t>工程</w:t>
            </w:r>
          </w:p>
          <w:p w:rsidR="00415BF3" w:rsidRPr="00956D1E" w:rsidRDefault="00682C50">
            <w:pPr>
              <w:spacing w:line="360" w:lineRule="auto"/>
              <w:ind w:firstLine="480"/>
              <w:rPr>
                <w:rFonts w:eastAsia="Calibri"/>
                <w:sz w:val="24"/>
                <w:szCs w:val="24"/>
              </w:rPr>
            </w:pPr>
            <w:r w:rsidRPr="00956D1E">
              <w:rPr>
                <w:rFonts w:eastAsia="Calibri" w:hint="eastAsia"/>
                <w:sz w:val="24"/>
                <w:szCs w:val="24"/>
              </w:rPr>
              <w:t>桃李</w:t>
            </w:r>
            <w:proofErr w:type="gramStart"/>
            <w:r w:rsidRPr="00956D1E">
              <w:rPr>
                <w:rFonts w:eastAsia="Calibri" w:hint="eastAsia"/>
                <w:sz w:val="24"/>
                <w:szCs w:val="24"/>
              </w:rPr>
              <w:t>园溪</w:t>
            </w:r>
            <w:r w:rsidR="001E64B7">
              <w:rPr>
                <w:rFonts w:eastAsia="Calibri" w:hint="eastAsia"/>
                <w:sz w:val="24"/>
                <w:szCs w:val="24"/>
              </w:rPr>
              <w:t>渠道</w:t>
            </w:r>
            <w:proofErr w:type="gramEnd"/>
            <w:r w:rsidRPr="00956D1E">
              <w:rPr>
                <w:rFonts w:eastAsia="Calibri" w:hint="eastAsia"/>
                <w:sz w:val="24"/>
                <w:szCs w:val="24"/>
              </w:rPr>
              <w:t>内源治理主要实施</w:t>
            </w:r>
            <w:r w:rsidR="001E64B7">
              <w:rPr>
                <w:rFonts w:ascii="宋体" w:hAnsi="宋体" w:cs="宋体" w:hint="eastAsia"/>
                <w:sz w:val="24"/>
                <w:szCs w:val="24"/>
              </w:rPr>
              <w:t>清淤</w:t>
            </w:r>
            <w:r w:rsidRPr="00956D1E">
              <w:rPr>
                <w:rFonts w:eastAsia="Calibri" w:hint="eastAsia"/>
                <w:sz w:val="24"/>
                <w:szCs w:val="24"/>
              </w:rPr>
              <w:t>工程，清理</w:t>
            </w:r>
            <w:r w:rsidR="001E64B7">
              <w:rPr>
                <w:rFonts w:eastAsia="Calibri" w:hint="eastAsia"/>
                <w:sz w:val="24"/>
                <w:szCs w:val="24"/>
              </w:rPr>
              <w:t>渠道</w:t>
            </w:r>
            <w:r w:rsidRPr="00956D1E">
              <w:rPr>
                <w:rFonts w:eastAsia="Calibri" w:hint="eastAsia"/>
                <w:sz w:val="24"/>
                <w:szCs w:val="24"/>
              </w:rPr>
              <w:t>淤泥及固体垃圾废弃物，</w:t>
            </w:r>
            <w:r w:rsidR="001E64B7">
              <w:rPr>
                <w:rFonts w:ascii="宋体" w:hAnsi="宋体" w:cs="宋体" w:hint="eastAsia"/>
                <w:sz w:val="24"/>
                <w:szCs w:val="24"/>
              </w:rPr>
              <w:t>清淤</w:t>
            </w:r>
            <w:r w:rsidRPr="00956D1E">
              <w:rPr>
                <w:rFonts w:eastAsia="Calibri" w:hint="eastAsia"/>
                <w:sz w:val="24"/>
                <w:szCs w:val="24"/>
              </w:rPr>
              <w:t>深度</w:t>
            </w:r>
            <w:r w:rsidRPr="00956D1E">
              <w:rPr>
                <w:rFonts w:eastAsia="Calibri" w:hint="eastAsia"/>
                <w:sz w:val="24"/>
                <w:szCs w:val="24"/>
              </w:rPr>
              <w:t>0.3m</w:t>
            </w:r>
            <w:r w:rsidRPr="00956D1E">
              <w:rPr>
                <w:rFonts w:eastAsia="Calibri" w:hint="eastAsia"/>
                <w:sz w:val="24"/>
                <w:szCs w:val="24"/>
              </w:rPr>
              <w:t>，</w:t>
            </w:r>
            <w:r w:rsidR="001E64B7">
              <w:rPr>
                <w:rFonts w:ascii="宋体" w:hAnsi="宋体" w:cs="宋体" w:hint="eastAsia"/>
                <w:sz w:val="24"/>
                <w:szCs w:val="24"/>
              </w:rPr>
              <w:t>清淤</w:t>
            </w:r>
            <w:r w:rsidRPr="00956D1E">
              <w:rPr>
                <w:rFonts w:eastAsia="Calibri" w:hint="eastAsia"/>
                <w:sz w:val="24"/>
                <w:szCs w:val="24"/>
              </w:rPr>
              <w:t>长度</w:t>
            </w:r>
            <w:r w:rsidRPr="00956D1E">
              <w:rPr>
                <w:rFonts w:eastAsia="Calibri" w:hint="eastAsia"/>
                <w:sz w:val="24"/>
                <w:szCs w:val="24"/>
              </w:rPr>
              <w:t>1.85km</w:t>
            </w:r>
            <w:r w:rsidRPr="00956D1E">
              <w:rPr>
                <w:rFonts w:eastAsia="Calibri" w:hint="eastAsia"/>
                <w:sz w:val="24"/>
                <w:szCs w:val="24"/>
              </w:rPr>
              <w:t>，</w:t>
            </w:r>
            <w:r w:rsidR="001E64B7">
              <w:rPr>
                <w:rFonts w:ascii="宋体" w:hAnsi="宋体" w:cs="宋体" w:hint="eastAsia"/>
                <w:sz w:val="24"/>
                <w:szCs w:val="24"/>
              </w:rPr>
              <w:t>清淤</w:t>
            </w:r>
            <w:r w:rsidRPr="00956D1E">
              <w:rPr>
                <w:rFonts w:eastAsia="Calibri" w:hint="eastAsia"/>
                <w:sz w:val="24"/>
                <w:szCs w:val="24"/>
              </w:rPr>
              <w:t>量</w:t>
            </w:r>
            <w:r w:rsidRPr="00956D1E">
              <w:rPr>
                <w:rFonts w:eastAsia="Calibri" w:hint="eastAsia"/>
                <w:sz w:val="24"/>
                <w:szCs w:val="24"/>
              </w:rPr>
              <w:t>3000m</w:t>
            </w:r>
            <w:r w:rsidRPr="00956D1E">
              <w:rPr>
                <w:rFonts w:eastAsia="Calibri" w:hint="eastAsia"/>
                <w:sz w:val="24"/>
                <w:szCs w:val="24"/>
              </w:rPr>
              <w:t>³，清理固体垃圾</w:t>
            </w:r>
            <w:r w:rsidRPr="00956D1E">
              <w:rPr>
                <w:rFonts w:eastAsia="Calibri" w:hint="eastAsia"/>
                <w:sz w:val="24"/>
                <w:szCs w:val="24"/>
              </w:rPr>
              <w:t>20t</w:t>
            </w:r>
            <w:r w:rsidRPr="00956D1E">
              <w:rPr>
                <w:rFonts w:eastAsia="Calibri" w:hint="eastAsia"/>
                <w:sz w:val="24"/>
                <w:szCs w:val="24"/>
              </w:rPr>
              <w:t>。</w:t>
            </w:r>
          </w:p>
          <w:p w:rsidR="00415BF3" w:rsidRPr="00956D1E" w:rsidRDefault="001E64B7">
            <w:pPr>
              <w:spacing w:line="360" w:lineRule="auto"/>
              <w:ind w:firstLine="482"/>
              <w:rPr>
                <w:sz w:val="24"/>
                <w:szCs w:val="24"/>
              </w:rPr>
            </w:pPr>
            <w:r>
              <w:rPr>
                <w:rFonts w:hint="eastAsia"/>
                <w:sz w:val="24"/>
                <w:szCs w:val="24"/>
              </w:rPr>
              <w:t>渠道清淤</w:t>
            </w:r>
            <w:r w:rsidR="00682C50" w:rsidRPr="00956D1E">
              <w:rPr>
                <w:rFonts w:hint="eastAsia"/>
                <w:sz w:val="24"/>
                <w:szCs w:val="24"/>
              </w:rPr>
              <w:t>工程：</w:t>
            </w:r>
          </w:p>
          <w:p w:rsidR="00415BF3" w:rsidRPr="00956D1E" w:rsidRDefault="00682C50">
            <w:pPr>
              <w:spacing w:line="360" w:lineRule="auto"/>
              <w:ind w:firstLine="480"/>
              <w:rPr>
                <w:rFonts w:eastAsia="Calibri"/>
                <w:sz w:val="24"/>
                <w:szCs w:val="24"/>
              </w:rPr>
            </w:pPr>
            <w:r w:rsidRPr="00956D1E">
              <w:rPr>
                <w:rFonts w:eastAsia="Calibri" w:hint="eastAsia"/>
                <w:sz w:val="24"/>
                <w:szCs w:val="24"/>
              </w:rPr>
              <w:t>对桃李</w:t>
            </w:r>
            <w:proofErr w:type="gramStart"/>
            <w:r w:rsidRPr="00956D1E">
              <w:rPr>
                <w:rFonts w:eastAsia="Calibri" w:hint="eastAsia"/>
                <w:sz w:val="24"/>
                <w:szCs w:val="24"/>
              </w:rPr>
              <w:t>园溪渠道</w:t>
            </w:r>
            <w:proofErr w:type="gramEnd"/>
            <w:r w:rsidRPr="00956D1E">
              <w:rPr>
                <w:rFonts w:eastAsia="Calibri" w:hint="eastAsia"/>
                <w:sz w:val="24"/>
                <w:szCs w:val="24"/>
              </w:rPr>
              <w:t>外边一侧挖一条纵向排水沟使水归槽，用土方堆在槽边形成土埂，使少量的水流通过水槽排水，对于明渠采用人工与机械联合的方式进行挖掘，在</w:t>
            </w:r>
            <w:proofErr w:type="gramStart"/>
            <w:r w:rsidRPr="00956D1E">
              <w:rPr>
                <w:rFonts w:eastAsia="Calibri" w:hint="eastAsia"/>
                <w:sz w:val="24"/>
                <w:szCs w:val="24"/>
              </w:rPr>
              <w:t>疏掏时</w:t>
            </w:r>
            <w:proofErr w:type="gramEnd"/>
            <w:r w:rsidRPr="00956D1E">
              <w:rPr>
                <w:rFonts w:eastAsia="Calibri" w:hint="eastAsia"/>
                <w:sz w:val="24"/>
                <w:szCs w:val="24"/>
              </w:rPr>
              <w:t>分别自上而下依次清理，对暗渠采取人工</w:t>
            </w:r>
            <w:r w:rsidR="001E64B7">
              <w:rPr>
                <w:rFonts w:ascii="宋体" w:hAnsi="宋体" w:cs="宋体" w:hint="eastAsia"/>
                <w:sz w:val="24"/>
                <w:szCs w:val="24"/>
              </w:rPr>
              <w:t>清淤</w:t>
            </w:r>
            <w:r w:rsidRPr="00956D1E">
              <w:rPr>
                <w:rFonts w:eastAsia="Calibri" w:hint="eastAsia"/>
                <w:sz w:val="24"/>
                <w:szCs w:val="24"/>
              </w:rPr>
              <w:t>施工工艺，清理出的淤泥用封闭形式运输车辆运送至</w:t>
            </w:r>
            <w:r w:rsidR="008B4A3A">
              <w:rPr>
                <w:rFonts w:ascii="宋体" w:hAnsi="宋体" w:cs="宋体" w:hint="eastAsia"/>
                <w:sz w:val="24"/>
                <w:szCs w:val="24"/>
              </w:rPr>
              <w:t>洪江区城市污水处理厂</w:t>
            </w:r>
            <w:r w:rsidRPr="00956D1E">
              <w:rPr>
                <w:rFonts w:eastAsia="Calibri" w:hint="eastAsia"/>
                <w:sz w:val="24"/>
                <w:szCs w:val="24"/>
              </w:rPr>
              <w:t>进行无害化处理。</w:t>
            </w:r>
          </w:p>
          <w:p w:rsidR="00415BF3" w:rsidRPr="00956D1E" w:rsidRDefault="00682C50">
            <w:pPr>
              <w:pStyle w:val="150"/>
              <w:ind w:firstLine="482"/>
              <w:rPr>
                <w:rFonts w:eastAsia="Calibri" w:cs="Times New Roman"/>
                <w:szCs w:val="24"/>
              </w:rPr>
            </w:pPr>
            <w:r w:rsidRPr="00956D1E">
              <w:rPr>
                <w:rFonts w:eastAsia="Calibri" w:cs="Times New Roman" w:hint="eastAsia"/>
                <w:szCs w:val="24"/>
              </w:rPr>
              <w:t>垃圾清理：</w:t>
            </w:r>
          </w:p>
          <w:p w:rsidR="00415BF3" w:rsidRPr="00956D1E" w:rsidRDefault="00682C50">
            <w:pPr>
              <w:spacing w:line="360" w:lineRule="auto"/>
              <w:ind w:firstLine="480"/>
              <w:rPr>
                <w:rFonts w:eastAsia="Calibri"/>
                <w:sz w:val="24"/>
                <w:szCs w:val="24"/>
              </w:rPr>
            </w:pPr>
            <w:r w:rsidRPr="00956D1E">
              <w:rPr>
                <w:rFonts w:eastAsia="Calibri" w:hint="eastAsia"/>
                <w:sz w:val="24"/>
                <w:szCs w:val="24"/>
              </w:rPr>
              <w:t>采用人工打捞方式，对桃李</w:t>
            </w:r>
            <w:proofErr w:type="gramStart"/>
            <w:r w:rsidRPr="00956D1E">
              <w:rPr>
                <w:rFonts w:eastAsia="Calibri" w:hint="eastAsia"/>
                <w:sz w:val="24"/>
                <w:szCs w:val="24"/>
              </w:rPr>
              <w:t>园溪渠道</w:t>
            </w:r>
            <w:proofErr w:type="gramEnd"/>
            <w:r w:rsidRPr="00956D1E">
              <w:rPr>
                <w:rFonts w:eastAsia="Calibri" w:hint="eastAsia"/>
                <w:sz w:val="24"/>
                <w:szCs w:val="24"/>
              </w:rPr>
              <w:t>的漂浮物进行打捞，并将打捞的垃圾定点堆放，要求垃圾堆放点在不影响道路通行和市容市貌的较隐蔽位置，并且采用封闭形式运输车辆将垃圾运至填埋场。</w:t>
            </w:r>
          </w:p>
          <w:p w:rsidR="00415BF3" w:rsidRPr="00956D1E" w:rsidRDefault="00682C50">
            <w:pPr>
              <w:spacing w:line="360" w:lineRule="auto"/>
              <w:ind w:firstLine="480"/>
              <w:rPr>
                <w:b/>
                <w:sz w:val="24"/>
                <w:szCs w:val="24"/>
              </w:rPr>
            </w:pPr>
            <w:r w:rsidRPr="00956D1E">
              <w:rPr>
                <w:rFonts w:eastAsia="Calibri" w:hint="eastAsia"/>
                <w:b/>
                <w:sz w:val="24"/>
                <w:szCs w:val="24"/>
              </w:rPr>
              <w:t>3.</w:t>
            </w:r>
            <w:r w:rsidRPr="00956D1E">
              <w:rPr>
                <w:rFonts w:hint="eastAsia"/>
                <w:b/>
                <w:sz w:val="24"/>
                <w:szCs w:val="24"/>
              </w:rPr>
              <w:t>4</w:t>
            </w:r>
            <w:r w:rsidRPr="00956D1E">
              <w:rPr>
                <w:rFonts w:hint="eastAsia"/>
                <w:b/>
                <w:sz w:val="24"/>
                <w:szCs w:val="24"/>
              </w:rPr>
              <w:t>洪江区老泵房改造工程</w:t>
            </w:r>
          </w:p>
          <w:p w:rsidR="00415BF3" w:rsidRPr="00956D1E" w:rsidRDefault="00682C50">
            <w:pPr>
              <w:spacing w:line="360" w:lineRule="auto"/>
              <w:ind w:firstLine="480"/>
              <w:rPr>
                <w:b/>
                <w:sz w:val="24"/>
                <w:szCs w:val="24"/>
              </w:rPr>
            </w:pPr>
            <w:r w:rsidRPr="00956D1E">
              <w:rPr>
                <w:rFonts w:hint="eastAsia"/>
                <w:sz w:val="24"/>
                <w:szCs w:val="24"/>
              </w:rPr>
              <w:t>改造洪江区老泵房一座，更换两台潜污泵及潜污泵智能保护器，并对原控制柜进行改造。</w:t>
            </w:r>
          </w:p>
          <w:p w:rsidR="00415BF3" w:rsidRPr="00956D1E" w:rsidRDefault="00682C50">
            <w:pPr>
              <w:spacing w:line="360" w:lineRule="auto"/>
              <w:ind w:firstLine="482"/>
              <w:rPr>
                <w:rFonts w:eastAsia="Calibri"/>
                <w:b/>
                <w:sz w:val="24"/>
                <w:szCs w:val="24"/>
              </w:rPr>
            </w:pPr>
            <w:r w:rsidRPr="00956D1E">
              <w:rPr>
                <w:rFonts w:eastAsia="Calibri" w:hint="eastAsia"/>
                <w:b/>
                <w:sz w:val="24"/>
                <w:szCs w:val="24"/>
              </w:rPr>
              <w:t>3.</w:t>
            </w:r>
            <w:r w:rsidRPr="00956D1E">
              <w:rPr>
                <w:rFonts w:hint="eastAsia"/>
                <w:b/>
                <w:sz w:val="24"/>
                <w:szCs w:val="24"/>
              </w:rPr>
              <w:t>5</w:t>
            </w:r>
            <w:r w:rsidRPr="00956D1E">
              <w:rPr>
                <w:rFonts w:eastAsia="Calibri" w:hint="eastAsia"/>
                <w:b/>
                <w:sz w:val="24"/>
                <w:szCs w:val="24"/>
              </w:rPr>
              <w:t>整体工程量统计</w:t>
            </w:r>
          </w:p>
          <w:p w:rsidR="00415BF3" w:rsidRPr="00956D1E" w:rsidRDefault="00682C50">
            <w:pPr>
              <w:spacing w:line="360" w:lineRule="auto"/>
              <w:ind w:firstLine="480"/>
              <w:rPr>
                <w:rFonts w:eastAsia="Calibri"/>
                <w:sz w:val="24"/>
                <w:szCs w:val="24"/>
              </w:rPr>
            </w:pPr>
            <w:r w:rsidRPr="00956D1E">
              <w:rPr>
                <w:rFonts w:eastAsia="Calibri" w:hint="eastAsia"/>
                <w:sz w:val="24"/>
                <w:szCs w:val="24"/>
              </w:rPr>
              <w:t>整体工程量统计详见下表。</w:t>
            </w:r>
          </w:p>
          <w:p w:rsidR="00415BF3" w:rsidRPr="00956D1E" w:rsidRDefault="00682C50">
            <w:pPr>
              <w:spacing w:line="360" w:lineRule="auto"/>
              <w:ind w:firstLine="482"/>
              <w:jc w:val="center"/>
              <w:rPr>
                <w:rFonts w:eastAsia="Calibri"/>
                <w:b/>
                <w:sz w:val="24"/>
                <w:szCs w:val="24"/>
              </w:rPr>
            </w:pPr>
            <w:r w:rsidRPr="00956D1E">
              <w:rPr>
                <w:b/>
                <w:sz w:val="24"/>
                <w:szCs w:val="24"/>
              </w:rPr>
              <w:t>表</w:t>
            </w:r>
            <w:r w:rsidRPr="00956D1E">
              <w:rPr>
                <w:b/>
                <w:sz w:val="24"/>
                <w:szCs w:val="24"/>
              </w:rPr>
              <w:t xml:space="preserve">1-7  </w:t>
            </w:r>
            <w:r w:rsidRPr="00956D1E">
              <w:rPr>
                <w:rFonts w:eastAsia="Calibri" w:hint="eastAsia"/>
                <w:b/>
                <w:sz w:val="24"/>
                <w:szCs w:val="24"/>
              </w:rPr>
              <w:t>整体工程量统计一览表</w:t>
            </w:r>
          </w:p>
          <w:tbl>
            <w:tblPr>
              <w:tblW w:w="0" w:type="auto"/>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45"/>
              <w:gridCol w:w="1934"/>
              <w:gridCol w:w="2995"/>
              <w:gridCol w:w="724"/>
              <w:gridCol w:w="867"/>
              <w:gridCol w:w="1355"/>
            </w:tblGrid>
            <w:tr w:rsidR="00415BF3" w:rsidRPr="00956D1E" w:rsidTr="00C148C8">
              <w:trPr>
                <w:trHeight w:val="402"/>
                <w:tblHeader/>
              </w:trPr>
              <w:tc>
                <w:tcPr>
                  <w:tcW w:w="845" w:type="dxa"/>
                  <w:noWrap/>
                  <w:vAlign w:val="center"/>
                </w:tcPr>
                <w:p w:rsidR="00415BF3" w:rsidRPr="00956D1E" w:rsidRDefault="00682C50">
                  <w:pPr>
                    <w:pStyle w:val="tu"/>
                    <w:rPr>
                      <w:kern w:val="0"/>
                    </w:rPr>
                  </w:pPr>
                  <w:r w:rsidRPr="00956D1E">
                    <w:rPr>
                      <w:kern w:val="0"/>
                    </w:rPr>
                    <w:t>序号</w:t>
                  </w:r>
                </w:p>
              </w:tc>
              <w:tc>
                <w:tcPr>
                  <w:tcW w:w="1934" w:type="dxa"/>
                  <w:noWrap/>
                  <w:vAlign w:val="center"/>
                </w:tcPr>
                <w:p w:rsidR="00415BF3" w:rsidRPr="00956D1E" w:rsidRDefault="00682C50">
                  <w:pPr>
                    <w:pStyle w:val="tu"/>
                    <w:rPr>
                      <w:kern w:val="0"/>
                    </w:rPr>
                  </w:pPr>
                  <w:r w:rsidRPr="00956D1E">
                    <w:rPr>
                      <w:kern w:val="0"/>
                    </w:rPr>
                    <w:t>名称</w:t>
                  </w:r>
                </w:p>
              </w:tc>
              <w:tc>
                <w:tcPr>
                  <w:tcW w:w="2995" w:type="dxa"/>
                  <w:noWrap/>
                  <w:vAlign w:val="center"/>
                </w:tcPr>
                <w:p w:rsidR="00415BF3" w:rsidRPr="00956D1E" w:rsidRDefault="00682C50">
                  <w:pPr>
                    <w:pStyle w:val="tu"/>
                    <w:rPr>
                      <w:kern w:val="0"/>
                    </w:rPr>
                  </w:pPr>
                  <w:r w:rsidRPr="00956D1E">
                    <w:rPr>
                      <w:kern w:val="0"/>
                    </w:rPr>
                    <w:t>规格</w:t>
                  </w:r>
                  <w:r w:rsidRPr="00956D1E">
                    <w:rPr>
                      <w:kern w:val="0"/>
                    </w:rPr>
                    <w:t>/</w:t>
                  </w:r>
                  <w:r w:rsidRPr="00956D1E">
                    <w:rPr>
                      <w:kern w:val="0"/>
                    </w:rPr>
                    <w:t>建设内容</w:t>
                  </w:r>
                </w:p>
              </w:tc>
              <w:tc>
                <w:tcPr>
                  <w:tcW w:w="724" w:type="dxa"/>
                  <w:noWrap/>
                  <w:vAlign w:val="center"/>
                </w:tcPr>
                <w:p w:rsidR="00415BF3" w:rsidRPr="00956D1E" w:rsidRDefault="00682C50">
                  <w:pPr>
                    <w:pStyle w:val="tu"/>
                    <w:rPr>
                      <w:kern w:val="0"/>
                    </w:rPr>
                  </w:pPr>
                  <w:r w:rsidRPr="00956D1E">
                    <w:rPr>
                      <w:kern w:val="0"/>
                    </w:rPr>
                    <w:t>单位</w:t>
                  </w:r>
                </w:p>
              </w:tc>
              <w:tc>
                <w:tcPr>
                  <w:tcW w:w="867" w:type="dxa"/>
                  <w:noWrap/>
                  <w:vAlign w:val="center"/>
                </w:tcPr>
                <w:p w:rsidR="00415BF3" w:rsidRPr="00956D1E" w:rsidRDefault="00682C50">
                  <w:pPr>
                    <w:pStyle w:val="tu"/>
                    <w:rPr>
                      <w:kern w:val="0"/>
                    </w:rPr>
                  </w:pPr>
                  <w:r w:rsidRPr="00956D1E">
                    <w:rPr>
                      <w:kern w:val="0"/>
                    </w:rPr>
                    <w:t>数量</w:t>
                  </w:r>
                </w:p>
              </w:tc>
              <w:tc>
                <w:tcPr>
                  <w:tcW w:w="1355" w:type="dxa"/>
                  <w:noWrap/>
                  <w:vAlign w:val="center"/>
                </w:tcPr>
                <w:p w:rsidR="00415BF3" w:rsidRPr="00956D1E" w:rsidRDefault="00682C50">
                  <w:pPr>
                    <w:pStyle w:val="tu"/>
                    <w:rPr>
                      <w:kern w:val="0"/>
                    </w:rPr>
                  </w:pPr>
                  <w:r w:rsidRPr="00956D1E">
                    <w:rPr>
                      <w:kern w:val="0"/>
                    </w:rPr>
                    <w:t>备注</w:t>
                  </w:r>
                </w:p>
              </w:tc>
            </w:tr>
            <w:tr w:rsidR="00415BF3" w:rsidRPr="00956D1E" w:rsidTr="00C148C8">
              <w:trPr>
                <w:trHeight w:val="402"/>
              </w:trPr>
              <w:tc>
                <w:tcPr>
                  <w:tcW w:w="8720" w:type="dxa"/>
                  <w:gridSpan w:val="6"/>
                  <w:noWrap/>
                  <w:vAlign w:val="center"/>
                </w:tcPr>
                <w:p w:rsidR="00415BF3" w:rsidRPr="00956D1E" w:rsidRDefault="00682C50">
                  <w:pPr>
                    <w:pStyle w:val="tu"/>
                    <w:rPr>
                      <w:kern w:val="0"/>
                    </w:rPr>
                  </w:pPr>
                  <w:r w:rsidRPr="00956D1E">
                    <w:rPr>
                      <w:kern w:val="0"/>
                    </w:rPr>
                    <w:t>一、</w:t>
                  </w:r>
                  <w:r w:rsidRPr="00956D1E">
                    <w:rPr>
                      <w:rFonts w:hint="eastAsia"/>
                      <w:kern w:val="0"/>
                    </w:rPr>
                    <w:t>截污管网工程</w:t>
                  </w:r>
                </w:p>
              </w:tc>
            </w:tr>
            <w:tr w:rsidR="00415BF3" w:rsidRPr="00956D1E" w:rsidTr="00C148C8">
              <w:trPr>
                <w:trHeight w:val="402"/>
              </w:trPr>
              <w:tc>
                <w:tcPr>
                  <w:tcW w:w="845" w:type="dxa"/>
                  <w:noWrap/>
                  <w:vAlign w:val="center"/>
                </w:tcPr>
                <w:p w:rsidR="00415BF3" w:rsidRPr="00956D1E" w:rsidRDefault="00682C50">
                  <w:pPr>
                    <w:pStyle w:val="tu"/>
                    <w:rPr>
                      <w:rFonts w:hAnsi="宋体"/>
                    </w:rPr>
                  </w:pPr>
                  <w:r w:rsidRPr="00956D1E">
                    <w:rPr>
                      <w:rFonts w:hAnsi="宋体"/>
                    </w:rPr>
                    <w:t>1</w:t>
                  </w:r>
                </w:p>
              </w:tc>
              <w:tc>
                <w:tcPr>
                  <w:tcW w:w="1934" w:type="dxa"/>
                  <w:noWrap/>
                  <w:vAlign w:val="center"/>
                </w:tcPr>
                <w:p w:rsidR="00415BF3" w:rsidRPr="00956D1E" w:rsidRDefault="00682C50">
                  <w:pPr>
                    <w:pStyle w:val="tu"/>
                    <w:rPr>
                      <w:rFonts w:hAnsi="宋体"/>
                    </w:rPr>
                  </w:pPr>
                  <w:r w:rsidRPr="00956D1E">
                    <w:rPr>
                      <w:rFonts w:hAnsi="宋体" w:hint="eastAsia"/>
                    </w:rPr>
                    <w:t>预埋干管</w:t>
                  </w:r>
                </w:p>
              </w:tc>
              <w:tc>
                <w:tcPr>
                  <w:tcW w:w="2995" w:type="dxa"/>
                  <w:noWrap/>
                  <w:vAlign w:val="center"/>
                </w:tcPr>
                <w:p w:rsidR="00415BF3" w:rsidRPr="00956D1E" w:rsidRDefault="00682C50">
                  <w:pPr>
                    <w:pStyle w:val="tu"/>
                    <w:rPr>
                      <w:rFonts w:hAnsi="宋体"/>
                    </w:rPr>
                  </w:pPr>
                  <w:r w:rsidRPr="00956D1E">
                    <w:rPr>
                      <w:rFonts w:hAnsi="宋体"/>
                    </w:rPr>
                    <w:t>DN</w:t>
                  </w:r>
                  <w:r w:rsidRPr="00956D1E">
                    <w:rPr>
                      <w:rFonts w:hAnsi="宋体" w:hint="eastAsia"/>
                    </w:rPr>
                    <w:t>4</w:t>
                  </w:r>
                  <w:r w:rsidRPr="00956D1E">
                    <w:rPr>
                      <w:rFonts w:hAnsi="宋体"/>
                    </w:rPr>
                    <w:t>00</w:t>
                  </w:r>
                </w:p>
              </w:tc>
              <w:tc>
                <w:tcPr>
                  <w:tcW w:w="724" w:type="dxa"/>
                  <w:noWrap/>
                  <w:vAlign w:val="center"/>
                </w:tcPr>
                <w:p w:rsidR="00415BF3" w:rsidRPr="00956D1E" w:rsidRDefault="00682C50">
                  <w:pPr>
                    <w:pStyle w:val="tu"/>
                    <w:rPr>
                      <w:rFonts w:hAnsi="宋体"/>
                    </w:rPr>
                  </w:pPr>
                  <w:r w:rsidRPr="00956D1E">
                    <w:rPr>
                      <w:rFonts w:hAnsi="宋体"/>
                    </w:rPr>
                    <w:t>m</w:t>
                  </w:r>
                </w:p>
              </w:tc>
              <w:tc>
                <w:tcPr>
                  <w:tcW w:w="867" w:type="dxa"/>
                  <w:noWrap/>
                  <w:vAlign w:val="center"/>
                </w:tcPr>
                <w:p w:rsidR="00415BF3" w:rsidRPr="00956D1E" w:rsidRDefault="00682C50">
                  <w:pPr>
                    <w:pStyle w:val="tu"/>
                    <w:rPr>
                      <w:rFonts w:hAnsi="宋体"/>
                    </w:rPr>
                  </w:pPr>
                  <w:r w:rsidRPr="00956D1E">
                    <w:rPr>
                      <w:rFonts w:hAnsi="宋体" w:hint="eastAsia"/>
                    </w:rPr>
                    <w:t>2103</w:t>
                  </w:r>
                </w:p>
              </w:tc>
              <w:tc>
                <w:tcPr>
                  <w:tcW w:w="1355" w:type="dxa"/>
                  <w:noWrap/>
                  <w:vAlign w:val="center"/>
                </w:tcPr>
                <w:p w:rsidR="00415BF3" w:rsidRPr="00956D1E" w:rsidRDefault="00682C50">
                  <w:pPr>
                    <w:pStyle w:val="tu"/>
                    <w:rPr>
                      <w:rFonts w:hAnsi="宋体"/>
                    </w:rPr>
                  </w:pPr>
                  <w:r w:rsidRPr="00956D1E">
                    <w:rPr>
                      <w:rFonts w:hAnsi="宋体" w:hint="eastAsia"/>
                    </w:rPr>
                    <w:t>HDPE</w:t>
                  </w:r>
                  <w:r w:rsidRPr="00956D1E">
                    <w:rPr>
                      <w:rFonts w:hAnsi="宋体" w:hint="eastAsia"/>
                    </w:rPr>
                    <w:t>管</w:t>
                  </w:r>
                </w:p>
              </w:tc>
            </w:tr>
            <w:tr w:rsidR="00415BF3" w:rsidRPr="00956D1E" w:rsidTr="00C148C8">
              <w:trPr>
                <w:trHeight w:val="402"/>
              </w:trPr>
              <w:tc>
                <w:tcPr>
                  <w:tcW w:w="845" w:type="dxa"/>
                  <w:noWrap/>
                  <w:vAlign w:val="center"/>
                </w:tcPr>
                <w:p w:rsidR="00415BF3" w:rsidRPr="00956D1E" w:rsidRDefault="00682C50">
                  <w:pPr>
                    <w:pStyle w:val="tu"/>
                    <w:rPr>
                      <w:rFonts w:hAnsi="宋体"/>
                    </w:rPr>
                  </w:pPr>
                  <w:r w:rsidRPr="00956D1E">
                    <w:rPr>
                      <w:rFonts w:hAnsi="宋体" w:hint="eastAsia"/>
                    </w:rPr>
                    <w:lastRenderedPageBreak/>
                    <w:t>2</w:t>
                  </w:r>
                </w:p>
              </w:tc>
              <w:tc>
                <w:tcPr>
                  <w:tcW w:w="1934" w:type="dxa"/>
                  <w:noWrap/>
                  <w:vAlign w:val="center"/>
                </w:tcPr>
                <w:p w:rsidR="00415BF3" w:rsidRPr="00956D1E" w:rsidRDefault="00F46EF9">
                  <w:pPr>
                    <w:pStyle w:val="tu"/>
                    <w:rPr>
                      <w:rFonts w:hAnsi="宋体"/>
                    </w:rPr>
                  </w:pPr>
                  <w:r w:rsidRPr="00956D1E">
                    <w:rPr>
                      <w:rFonts w:hAnsi="宋体" w:hint="eastAsia"/>
                    </w:rPr>
                    <w:t>渠下接户</w:t>
                  </w:r>
                  <w:r w:rsidR="00682C50" w:rsidRPr="00956D1E">
                    <w:rPr>
                      <w:rFonts w:hAnsi="宋体" w:hint="eastAsia"/>
                    </w:rPr>
                    <w:t>管</w:t>
                  </w:r>
                </w:p>
              </w:tc>
              <w:tc>
                <w:tcPr>
                  <w:tcW w:w="2995" w:type="dxa"/>
                  <w:noWrap/>
                  <w:vAlign w:val="center"/>
                </w:tcPr>
                <w:p w:rsidR="00415BF3" w:rsidRPr="00956D1E" w:rsidRDefault="00682C50">
                  <w:pPr>
                    <w:pStyle w:val="tu"/>
                    <w:rPr>
                      <w:rFonts w:hAnsi="宋体"/>
                    </w:rPr>
                  </w:pPr>
                  <w:r w:rsidRPr="00956D1E">
                    <w:rPr>
                      <w:rFonts w:hAnsi="宋体"/>
                    </w:rPr>
                    <w:t>DN</w:t>
                  </w:r>
                  <w:r w:rsidRPr="00956D1E">
                    <w:rPr>
                      <w:rFonts w:hAnsi="宋体" w:hint="eastAsia"/>
                    </w:rPr>
                    <w:t>250</w:t>
                  </w:r>
                </w:p>
              </w:tc>
              <w:tc>
                <w:tcPr>
                  <w:tcW w:w="724" w:type="dxa"/>
                  <w:noWrap/>
                  <w:vAlign w:val="center"/>
                </w:tcPr>
                <w:p w:rsidR="00415BF3" w:rsidRPr="00956D1E" w:rsidRDefault="00682C50">
                  <w:pPr>
                    <w:pStyle w:val="tu"/>
                    <w:rPr>
                      <w:rFonts w:hAnsi="宋体"/>
                    </w:rPr>
                  </w:pPr>
                  <w:r w:rsidRPr="00956D1E">
                    <w:rPr>
                      <w:rFonts w:hAnsi="宋体"/>
                    </w:rPr>
                    <w:t>m</w:t>
                  </w:r>
                </w:p>
              </w:tc>
              <w:tc>
                <w:tcPr>
                  <w:tcW w:w="867" w:type="dxa"/>
                  <w:noWrap/>
                  <w:vAlign w:val="center"/>
                </w:tcPr>
                <w:p w:rsidR="00415BF3" w:rsidRPr="00956D1E" w:rsidRDefault="00682C50">
                  <w:pPr>
                    <w:pStyle w:val="tu"/>
                    <w:rPr>
                      <w:rFonts w:hAnsi="宋体"/>
                    </w:rPr>
                  </w:pPr>
                  <w:r w:rsidRPr="00956D1E">
                    <w:rPr>
                      <w:rFonts w:hAnsi="宋体" w:hint="eastAsia"/>
                    </w:rPr>
                    <w:t>300</w:t>
                  </w:r>
                </w:p>
              </w:tc>
              <w:tc>
                <w:tcPr>
                  <w:tcW w:w="1355" w:type="dxa"/>
                  <w:noWrap/>
                  <w:vAlign w:val="center"/>
                </w:tcPr>
                <w:p w:rsidR="00415BF3" w:rsidRPr="00956D1E" w:rsidRDefault="00682C50">
                  <w:pPr>
                    <w:pStyle w:val="tu"/>
                    <w:rPr>
                      <w:rFonts w:hAnsi="宋体"/>
                    </w:rPr>
                  </w:pPr>
                  <w:r w:rsidRPr="00956D1E">
                    <w:rPr>
                      <w:rFonts w:hAnsi="宋体" w:hint="eastAsia"/>
                    </w:rPr>
                    <w:t>球墨铸铁</w:t>
                  </w:r>
                  <w:r w:rsidRPr="00956D1E">
                    <w:rPr>
                      <w:rFonts w:hAnsi="宋体"/>
                    </w:rPr>
                    <w:t>管</w:t>
                  </w:r>
                </w:p>
              </w:tc>
            </w:tr>
            <w:tr w:rsidR="00415BF3" w:rsidRPr="00956D1E" w:rsidTr="00C148C8">
              <w:trPr>
                <w:trHeight w:val="402"/>
              </w:trPr>
              <w:tc>
                <w:tcPr>
                  <w:tcW w:w="845" w:type="dxa"/>
                  <w:noWrap/>
                  <w:vAlign w:val="center"/>
                </w:tcPr>
                <w:p w:rsidR="00415BF3" w:rsidRPr="00956D1E" w:rsidRDefault="00682C50">
                  <w:pPr>
                    <w:pStyle w:val="tu"/>
                    <w:rPr>
                      <w:rFonts w:hAnsi="宋体"/>
                    </w:rPr>
                  </w:pPr>
                  <w:r w:rsidRPr="00956D1E">
                    <w:rPr>
                      <w:rFonts w:hAnsi="宋体" w:hint="eastAsia"/>
                    </w:rPr>
                    <w:t>3</w:t>
                  </w:r>
                </w:p>
              </w:tc>
              <w:tc>
                <w:tcPr>
                  <w:tcW w:w="1934" w:type="dxa"/>
                  <w:noWrap/>
                  <w:vAlign w:val="center"/>
                </w:tcPr>
                <w:p w:rsidR="00415BF3" w:rsidRPr="00956D1E" w:rsidRDefault="00682C50">
                  <w:pPr>
                    <w:pStyle w:val="tu"/>
                    <w:rPr>
                      <w:rFonts w:hAnsi="宋体"/>
                    </w:rPr>
                  </w:pPr>
                  <w:r w:rsidRPr="00956D1E">
                    <w:rPr>
                      <w:rFonts w:hAnsi="宋体" w:hint="eastAsia"/>
                    </w:rPr>
                    <w:t>接户管</w:t>
                  </w:r>
                </w:p>
              </w:tc>
              <w:tc>
                <w:tcPr>
                  <w:tcW w:w="2995" w:type="dxa"/>
                  <w:noWrap/>
                  <w:vAlign w:val="center"/>
                </w:tcPr>
                <w:p w:rsidR="00415BF3" w:rsidRPr="00956D1E" w:rsidRDefault="00682C50">
                  <w:pPr>
                    <w:pStyle w:val="tu"/>
                    <w:rPr>
                      <w:rFonts w:hAnsi="宋体"/>
                    </w:rPr>
                  </w:pPr>
                  <w:r w:rsidRPr="00956D1E">
                    <w:rPr>
                      <w:rFonts w:hAnsi="宋体"/>
                    </w:rPr>
                    <w:t>DN</w:t>
                  </w:r>
                  <w:r w:rsidRPr="00956D1E">
                    <w:rPr>
                      <w:rFonts w:hAnsi="宋体" w:hint="eastAsia"/>
                    </w:rPr>
                    <w:t>250</w:t>
                  </w:r>
                </w:p>
              </w:tc>
              <w:tc>
                <w:tcPr>
                  <w:tcW w:w="724" w:type="dxa"/>
                  <w:noWrap/>
                  <w:vAlign w:val="center"/>
                </w:tcPr>
                <w:p w:rsidR="00415BF3" w:rsidRPr="00956D1E" w:rsidRDefault="00682C50">
                  <w:pPr>
                    <w:pStyle w:val="tu"/>
                    <w:rPr>
                      <w:rFonts w:hAnsi="宋体"/>
                    </w:rPr>
                  </w:pPr>
                  <w:r w:rsidRPr="00956D1E">
                    <w:rPr>
                      <w:rFonts w:hAnsi="宋体"/>
                    </w:rPr>
                    <w:t>m</w:t>
                  </w:r>
                </w:p>
              </w:tc>
              <w:tc>
                <w:tcPr>
                  <w:tcW w:w="867" w:type="dxa"/>
                  <w:noWrap/>
                  <w:vAlign w:val="center"/>
                </w:tcPr>
                <w:p w:rsidR="00415BF3" w:rsidRPr="00956D1E" w:rsidRDefault="00682C50">
                  <w:pPr>
                    <w:pStyle w:val="tu"/>
                    <w:rPr>
                      <w:rFonts w:hAnsi="宋体"/>
                    </w:rPr>
                  </w:pPr>
                  <w:r w:rsidRPr="00956D1E">
                    <w:rPr>
                      <w:rFonts w:hAnsi="宋体" w:hint="eastAsia"/>
                    </w:rPr>
                    <w:t>1200</w:t>
                  </w:r>
                </w:p>
              </w:tc>
              <w:tc>
                <w:tcPr>
                  <w:tcW w:w="1355" w:type="dxa"/>
                  <w:noWrap/>
                  <w:vAlign w:val="center"/>
                </w:tcPr>
                <w:p w:rsidR="00415BF3" w:rsidRPr="00956D1E" w:rsidRDefault="00682C50">
                  <w:pPr>
                    <w:pStyle w:val="tu"/>
                    <w:rPr>
                      <w:rFonts w:hAnsi="宋体"/>
                    </w:rPr>
                  </w:pPr>
                  <w:r w:rsidRPr="00956D1E">
                    <w:rPr>
                      <w:rFonts w:hAnsi="宋体" w:hint="eastAsia"/>
                    </w:rPr>
                    <w:t>HDPE</w:t>
                  </w:r>
                  <w:r w:rsidRPr="00956D1E">
                    <w:rPr>
                      <w:rFonts w:hAnsi="宋体" w:hint="eastAsia"/>
                    </w:rPr>
                    <w:t>管</w:t>
                  </w:r>
                </w:p>
              </w:tc>
            </w:tr>
            <w:tr w:rsidR="00415BF3" w:rsidRPr="00956D1E" w:rsidTr="00C148C8">
              <w:trPr>
                <w:trHeight w:val="402"/>
              </w:trPr>
              <w:tc>
                <w:tcPr>
                  <w:tcW w:w="845" w:type="dxa"/>
                  <w:noWrap/>
                  <w:vAlign w:val="center"/>
                </w:tcPr>
                <w:p w:rsidR="00415BF3" w:rsidRPr="00956D1E" w:rsidRDefault="00682C50">
                  <w:pPr>
                    <w:pStyle w:val="tu"/>
                    <w:rPr>
                      <w:rFonts w:hAnsi="宋体"/>
                    </w:rPr>
                  </w:pPr>
                  <w:r w:rsidRPr="00956D1E">
                    <w:rPr>
                      <w:rFonts w:hAnsi="宋体" w:hint="eastAsia"/>
                    </w:rPr>
                    <w:t>4</w:t>
                  </w:r>
                </w:p>
              </w:tc>
              <w:tc>
                <w:tcPr>
                  <w:tcW w:w="1934" w:type="dxa"/>
                  <w:noWrap/>
                  <w:vAlign w:val="center"/>
                </w:tcPr>
                <w:p w:rsidR="00415BF3" w:rsidRPr="00956D1E" w:rsidRDefault="00682C50">
                  <w:pPr>
                    <w:pStyle w:val="tu"/>
                    <w:rPr>
                      <w:rFonts w:hAnsi="宋体"/>
                    </w:rPr>
                  </w:pPr>
                  <w:r w:rsidRPr="00956D1E">
                    <w:rPr>
                      <w:rFonts w:hAnsi="宋体"/>
                    </w:rPr>
                    <w:t>压力管道</w:t>
                  </w:r>
                </w:p>
              </w:tc>
              <w:tc>
                <w:tcPr>
                  <w:tcW w:w="2995" w:type="dxa"/>
                  <w:noWrap/>
                  <w:vAlign w:val="center"/>
                </w:tcPr>
                <w:p w:rsidR="00415BF3" w:rsidRPr="00956D1E" w:rsidRDefault="00682C50">
                  <w:pPr>
                    <w:pStyle w:val="tu"/>
                    <w:rPr>
                      <w:rFonts w:hAnsi="宋体"/>
                    </w:rPr>
                  </w:pPr>
                  <w:r w:rsidRPr="00956D1E">
                    <w:rPr>
                      <w:rFonts w:hAnsi="宋体"/>
                    </w:rPr>
                    <w:t>DN</w:t>
                  </w:r>
                  <w:r w:rsidRPr="00956D1E">
                    <w:rPr>
                      <w:rFonts w:hAnsi="宋体" w:hint="eastAsia"/>
                    </w:rPr>
                    <w:t>200</w:t>
                  </w:r>
                </w:p>
              </w:tc>
              <w:tc>
                <w:tcPr>
                  <w:tcW w:w="724" w:type="dxa"/>
                  <w:noWrap/>
                  <w:vAlign w:val="center"/>
                </w:tcPr>
                <w:p w:rsidR="00415BF3" w:rsidRPr="00956D1E" w:rsidRDefault="00682C50">
                  <w:pPr>
                    <w:pStyle w:val="tu"/>
                    <w:rPr>
                      <w:rFonts w:hAnsi="宋体"/>
                    </w:rPr>
                  </w:pPr>
                  <w:r w:rsidRPr="00956D1E">
                    <w:rPr>
                      <w:rFonts w:hAnsi="宋体"/>
                    </w:rPr>
                    <w:t>m</w:t>
                  </w:r>
                </w:p>
              </w:tc>
              <w:tc>
                <w:tcPr>
                  <w:tcW w:w="867" w:type="dxa"/>
                  <w:noWrap/>
                  <w:vAlign w:val="center"/>
                </w:tcPr>
                <w:p w:rsidR="00415BF3" w:rsidRPr="00956D1E" w:rsidRDefault="00682C50">
                  <w:pPr>
                    <w:pStyle w:val="tu"/>
                    <w:rPr>
                      <w:rFonts w:hAnsi="宋体"/>
                    </w:rPr>
                  </w:pPr>
                  <w:r w:rsidRPr="00956D1E">
                    <w:rPr>
                      <w:rFonts w:hAnsi="宋体" w:hint="eastAsia"/>
                    </w:rPr>
                    <w:t>120</w:t>
                  </w:r>
                </w:p>
              </w:tc>
              <w:tc>
                <w:tcPr>
                  <w:tcW w:w="1355" w:type="dxa"/>
                  <w:noWrap/>
                  <w:vAlign w:val="center"/>
                </w:tcPr>
                <w:p w:rsidR="00415BF3" w:rsidRPr="00956D1E" w:rsidRDefault="00682C50">
                  <w:pPr>
                    <w:pStyle w:val="tu"/>
                    <w:rPr>
                      <w:rFonts w:hAnsi="宋体"/>
                    </w:rPr>
                  </w:pPr>
                  <w:r w:rsidRPr="00956D1E">
                    <w:rPr>
                      <w:rFonts w:hAnsi="宋体"/>
                    </w:rPr>
                    <w:t>PE</w:t>
                  </w:r>
                  <w:r w:rsidRPr="00956D1E">
                    <w:rPr>
                      <w:rFonts w:hAnsi="宋体" w:hint="eastAsia"/>
                    </w:rPr>
                    <w:t>管</w:t>
                  </w:r>
                </w:p>
              </w:tc>
            </w:tr>
            <w:tr w:rsidR="00415BF3" w:rsidRPr="00956D1E" w:rsidTr="00C148C8">
              <w:trPr>
                <w:trHeight w:val="402"/>
              </w:trPr>
              <w:tc>
                <w:tcPr>
                  <w:tcW w:w="845" w:type="dxa"/>
                  <w:noWrap/>
                  <w:vAlign w:val="center"/>
                </w:tcPr>
                <w:p w:rsidR="00415BF3" w:rsidRPr="00956D1E" w:rsidRDefault="00682C50">
                  <w:pPr>
                    <w:pStyle w:val="tu"/>
                    <w:rPr>
                      <w:rFonts w:hAnsi="宋体"/>
                    </w:rPr>
                  </w:pPr>
                  <w:r w:rsidRPr="00956D1E">
                    <w:rPr>
                      <w:rFonts w:hAnsi="宋体" w:hint="eastAsia"/>
                    </w:rPr>
                    <w:t>5</w:t>
                  </w:r>
                </w:p>
              </w:tc>
              <w:tc>
                <w:tcPr>
                  <w:tcW w:w="1934" w:type="dxa"/>
                  <w:noWrap/>
                  <w:vAlign w:val="center"/>
                </w:tcPr>
                <w:p w:rsidR="00415BF3" w:rsidRPr="00956D1E" w:rsidRDefault="00682C50">
                  <w:pPr>
                    <w:jc w:val="center"/>
                    <w:rPr>
                      <w:szCs w:val="21"/>
                    </w:rPr>
                  </w:pPr>
                  <w:r w:rsidRPr="00956D1E">
                    <w:rPr>
                      <w:rFonts w:hint="eastAsia"/>
                      <w:szCs w:val="21"/>
                    </w:rPr>
                    <w:t>检查井</w:t>
                  </w:r>
                </w:p>
              </w:tc>
              <w:tc>
                <w:tcPr>
                  <w:tcW w:w="2995" w:type="dxa"/>
                  <w:noWrap/>
                  <w:vAlign w:val="center"/>
                </w:tcPr>
                <w:p w:rsidR="00415BF3" w:rsidRPr="00956D1E" w:rsidRDefault="00682C50">
                  <w:pPr>
                    <w:jc w:val="center"/>
                    <w:rPr>
                      <w:kern w:val="0"/>
                      <w:szCs w:val="21"/>
                    </w:rPr>
                  </w:pPr>
                  <w:r w:rsidRPr="00956D1E">
                    <w:rPr>
                      <w:rFonts w:hint="eastAsia"/>
                      <w:kern w:val="0"/>
                      <w:szCs w:val="21"/>
                    </w:rPr>
                    <w:t>1.9m</w:t>
                  </w:r>
                  <w:r w:rsidRPr="00956D1E">
                    <w:rPr>
                      <w:kern w:val="0"/>
                      <w:szCs w:val="21"/>
                    </w:rPr>
                    <w:t>×</w:t>
                  </w:r>
                  <w:r w:rsidRPr="00956D1E">
                    <w:rPr>
                      <w:rFonts w:hint="eastAsia"/>
                      <w:kern w:val="0"/>
                      <w:szCs w:val="21"/>
                    </w:rPr>
                    <w:t>1.0m</w:t>
                  </w:r>
                </w:p>
              </w:tc>
              <w:tc>
                <w:tcPr>
                  <w:tcW w:w="724" w:type="dxa"/>
                  <w:noWrap/>
                  <w:vAlign w:val="center"/>
                </w:tcPr>
                <w:p w:rsidR="00415BF3" w:rsidRPr="00956D1E" w:rsidRDefault="00682C50">
                  <w:pPr>
                    <w:pStyle w:val="tu"/>
                    <w:rPr>
                      <w:rFonts w:hAnsi="宋体"/>
                    </w:rPr>
                  </w:pPr>
                  <w:r w:rsidRPr="00956D1E">
                    <w:rPr>
                      <w:rFonts w:hAnsi="宋体" w:hint="eastAsia"/>
                    </w:rPr>
                    <w:t>座</w:t>
                  </w:r>
                </w:p>
              </w:tc>
              <w:tc>
                <w:tcPr>
                  <w:tcW w:w="867" w:type="dxa"/>
                  <w:noWrap/>
                  <w:vAlign w:val="center"/>
                </w:tcPr>
                <w:p w:rsidR="00415BF3" w:rsidRPr="00956D1E" w:rsidRDefault="00682C50">
                  <w:pPr>
                    <w:pStyle w:val="tu"/>
                    <w:rPr>
                      <w:rFonts w:hAnsi="宋体"/>
                    </w:rPr>
                  </w:pPr>
                  <w:r w:rsidRPr="00956D1E">
                    <w:rPr>
                      <w:rFonts w:hAnsi="宋体" w:hint="eastAsia"/>
                    </w:rPr>
                    <w:t>17</w:t>
                  </w:r>
                </w:p>
              </w:tc>
              <w:tc>
                <w:tcPr>
                  <w:tcW w:w="1355" w:type="dxa"/>
                  <w:noWrap/>
                  <w:vAlign w:val="center"/>
                </w:tcPr>
                <w:p w:rsidR="00415BF3" w:rsidRPr="00956D1E" w:rsidRDefault="00682C50">
                  <w:pPr>
                    <w:pStyle w:val="tu"/>
                    <w:rPr>
                      <w:rFonts w:hAnsi="宋体"/>
                    </w:rPr>
                  </w:pPr>
                  <w:r w:rsidRPr="00956D1E">
                    <w:rPr>
                      <w:rFonts w:hAnsi="宋体" w:hint="eastAsia"/>
                    </w:rPr>
                    <w:t>混凝土</w:t>
                  </w:r>
                </w:p>
              </w:tc>
            </w:tr>
            <w:tr w:rsidR="00415BF3" w:rsidRPr="00956D1E" w:rsidTr="00C148C8">
              <w:trPr>
                <w:trHeight w:val="402"/>
              </w:trPr>
              <w:tc>
                <w:tcPr>
                  <w:tcW w:w="845" w:type="dxa"/>
                  <w:noWrap/>
                  <w:vAlign w:val="center"/>
                </w:tcPr>
                <w:p w:rsidR="00415BF3" w:rsidRPr="00956D1E" w:rsidRDefault="00415BF3">
                  <w:pPr>
                    <w:pStyle w:val="tu"/>
                    <w:rPr>
                      <w:rFonts w:hAnsi="宋体"/>
                    </w:rPr>
                  </w:pPr>
                </w:p>
              </w:tc>
              <w:tc>
                <w:tcPr>
                  <w:tcW w:w="1934" w:type="dxa"/>
                  <w:noWrap/>
                  <w:vAlign w:val="center"/>
                </w:tcPr>
                <w:p w:rsidR="00415BF3" w:rsidRPr="00956D1E" w:rsidRDefault="00682C50">
                  <w:pPr>
                    <w:jc w:val="center"/>
                    <w:rPr>
                      <w:szCs w:val="21"/>
                    </w:rPr>
                  </w:pPr>
                  <w:r w:rsidRPr="00956D1E">
                    <w:rPr>
                      <w:rFonts w:hint="eastAsia"/>
                      <w:szCs w:val="21"/>
                    </w:rPr>
                    <w:t>检查井</w:t>
                  </w:r>
                </w:p>
              </w:tc>
              <w:tc>
                <w:tcPr>
                  <w:tcW w:w="2995" w:type="dxa"/>
                  <w:noWrap/>
                  <w:vAlign w:val="center"/>
                </w:tcPr>
                <w:p w:rsidR="00415BF3" w:rsidRPr="00956D1E" w:rsidRDefault="00682C50">
                  <w:pPr>
                    <w:jc w:val="center"/>
                    <w:rPr>
                      <w:kern w:val="0"/>
                      <w:szCs w:val="21"/>
                    </w:rPr>
                  </w:pPr>
                  <w:r w:rsidRPr="00956D1E">
                    <w:rPr>
                      <w:rFonts w:hint="eastAsia"/>
                      <w:kern w:val="0"/>
                      <w:szCs w:val="21"/>
                    </w:rPr>
                    <w:t>Φ</w:t>
                  </w:r>
                  <w:r w:rsidRPr="00956D1E">
                    <w:rPr>
                      <w:rFonts w:hint="eastAsia"/>
                      <w:kern w:val="0"/>
                      <w:szCs w:val="21"/>
                    </w:rPr>
                    <w:t>1.0m</w:t>
                  </w:r>
                </w:p>
              </w:tc>
              <w:tc>
                <w:tcPr>
                  <w:tcW w:w="724" w:type="dxa"/>
                  <w:noWrap/>
                  <w:vAlign w:val="center"/>
                </w:tcPr>
                <w:p w:rsidR="00415BF3" w:rsidRPr="00956D1E" w:rsidRDefault="00682C50">
                  <w:pPr>
                    <w:pStyle w:val="tu"/>
                    <w:rPr>
                      <w:rFonts w:hAnsi="宋体"/>
                    </w:rPr>
                  </w:pPr>
                  <w:r w:rsidRPr="00956D1E">
                    <w:rPr>
                      <w:rFonts w:hAnsi="宋体" w:hint="eastAsia"/>
                    </w:rPr>
                    <w:t>座</w:t>
                  </w:r>
                </w:p>
              </w:tc>
              <w:tc>
                <w:tcPr>
                  <w:tcW w:w="867" w:type="dxa"/>
                  <w:noWrap/>
                  <w:vAlign w:val="center"/>
                </w:tcPr>
                <w:p w:rsidR="00415BF3" w:rsidRPr="00956D1E" w:rsidRDefault="00682C50">
                  <w:pPr>
                    <w:pStyle w:val="tu"/>
                    <w:rPr>
                      <w:rFonts w:hAnsi="宋体"/>
                    </w:rPr>
                  </w:pPr>
                  <w:r w:rsidRPr="00956D1E">
                    <w:rPr>
                      <w:rFonts w:hAnsi="宋体" w:hint="eastAsia"/>
                    </w:rPr>
                    <w:t>61</w:t>
                  </w:r>
                </w:p>
              </w:tc>
              <w:tc>
                <w:tcPr>
                  <w:tcW w:w="1355" w:type="dxa"/>
                  <w:noWrap/>
                  <w:vAlign w:val="center"/>
                </w:tcPr>
                <w:p w:rsidR="00415BF3" w:rsidRPr="00956D1E" w:rsidRDefault="00682C50">
                  <w:pPr>
                    <w:pStyle w:val="tu"/>
                    <w:rPr>
                      <w:rFonts w:hAnsi="宋体"/>
                    </w:rPr>
                  </w:pPr>
                  <w:r w:rsidRPr="00956D1E">
                    <w:rPr>
                      <w:rFonts w:hAnsi="宋体" w:hint="eastAsia"/>
                    </w:rPr>
                    <w:t>混凝土</w:t>
                  </w:r>
                </w:p>
              </w:tc>
            </w:tr>
            <w:tr w:rsidR="00415BF3" w:rsidRPr="00956D1E" w:rsidTr="00C148C8">
              <w:trPr>
                <w:trHeight w:val="402"/>
              </w:trPr>
              <w:tc>
                <w:tcPr>
                  <w:tcW w:w="845" w:type="dxa"/>
                  <w:noWrap/>
                  <w:vAlign w:val="center"/>
                </w:tcPr>
                <w:p w:rsidR="00415BF3" w:rsidRPr="00956D1E" w:rsidRDefault="00682C50">
                  <w:pPr>
                    <w:pStyle w:val="tu"/>
                    <w:rPr>
                      <w:rFonts w:hAnsi="宋体"/>
                    </w:rPr>
                  </w:pPr>
                  <w:r w:rsidRPr="00956D1E">
                    <w:rPr>
                      <w:rFonts w:hAnsi="宋体" w:hint="eastAsia"/>
                    </w:rPr>
                    <w:t>6</w:t>
                  </w:r>
                </w:p>
              </w:tc>
              <w:tc>
                <w:tcPr>
                  <w:tcW w:w="1934" w:type="dxa"/>
                  <w:noWrap/>
                  <w:vAlign w:val="center"/>
                </w:tcPr>
                <w:p w:rsidR="00415BF3" w:rsidRPr="00956D1E" w:rsidRDefault="00682C50">
                  <w:pPr>
                    <w:jc w:val="center"/>
                    <w:rPr>
                      <w:szCs w:val="21"/>
                    </w:rPr>
                  </w:pPr>
                  <w:r w:rsidRPr="00956D1E">
                    <w:rPr>
                      <w:rFonts w:hint="eastAsia"/>
                      <w:szCs w:val="21"/>
                    </w:rPr>
                    <w:t>消能井</w:t>
                  </w:r>
                </w:p>
              </w:tc>
              <w:tc>
                <w:tcPr>
                  <w:tcW w:w="2995" w:type="dxa"/>
                  <w:noWrap/>
                  <w:vAlign w:val="center"/>
                </w:tcPr>
                <w:p w:rsidR="00415BF3" w:rsidRPr="00956D1E" w:rsidRDefault="00682C50">
                  <w:pPr>
                    <w:numPr>
                      <w:ilvl w:val="0"/>
                      <w:numId w:val="4"/>
                    </w:numPr>
                    <w:jc w:val="center"/>
                    <w:rPr>
                      <w:kern w:val="0"/>
                      <w:szCs w:val="21"/>
                    </w:rPr>
                  </w:pPr>
                  <w:r w:rsidRPr="00956D1E">
                    <w:rPr>
                      <w:rFonts w:hint="eastAsia"/>
                      <w:kern w:val="0"/>
                      <w:szCs w:val="21"/>
                    </w:rPr>
                    <w:t>5m</w:t>
                  </w:r>
                  <w:r w:rsidRPr="00956D1E">
                    <w:rPr>
                      <w:kern w:val="0"/>
                      <w:szCs w:val="21"/>
                    </w:rPr>
                    <w:t>×</w:t>
                  </w:r>
                  <w:r w:rsidRPr="00956D1E">
                    <w:rPr>
                      <w:rFonts w:hint="eastAsia"/>
                      <w:kern w:val="0"/>
                      <w:szCs w:val="21"/>
                    </w:rPr>
                    <w:t>1.5m</w:t>
                  </w:r>
                </w:p>
              </w:tc>
              <w:tc>
                <w:tcPr>
                  <w:tcW w:w="724" w:type="dxa"/>
                  <w:noWrap/>
                  <w:vAlign w:val="center"/>
                </w:tcPr>
                <w:p w:rsidR="00415BF3" w:rsidRPr="00956D1E" w:rsidRDefault="00682C50">
                  <w:pPr>
                    <w:pStyle w:val="tu"/>
                    <w:rPr>
                      <w:rFonts w:hAnsi="宋体"/>
                    </w:rPr>
                  </w:pPr>
                  <w:r w:rsidRPr="00956D1E">
                    <w:rPr>
                      <w:rFonts w:hAnsi="宋体" w:hint="eastAsia"/>
                    </w:rPr>
                    <w:t>座</w:t>
                  </w:r>
                </w:p>
              </w:tc>
              <w:tc>
                <w:tcPr>
                  <w:tcW w:w="867" w:type="dxa"/>
                  <w:noWrap/>
                  <w:vAlign w:val="center"/>
                </w:tcPr>
                <w:p w:rsidR="00415BF3" w:rsidRPr="00956D1E" w:rsidRDefault="00682C50">
                  <w:pPr>
                    <w:pStyle w:val="tu"/>
                    <w:rPr>
                      <w:rFonts w:hAnsi="宋体"/>
                    </w:rPr>
                  </w:pPr>
                  <w:r w:rsidRPr="00956D1E">
                    <w:rPr>
                      <w:rFonts w:hAnsi="宋体" w:hint="eastAsia"/>
                    </w:rPr>
                    <w:t>1</w:t>
                  </w:r>
                </w:p>
              </w:tc>
              <w:tc>
                <w:tcPr>
                  <w:tcW w:w="1355" w:type="dxa"/>
                  <w:noWrap/>
                  <w:vAlign w:val="center"/>
                </w:tcPr>
                <w:p w:rsidR="00415BF3" w:rsidRPr="00956D1E" w:rsidRDefault="00682C50">
                  <w:pPr>
                    <w:pStyle w:val="tu"/>
                    <w:rPr>
                      <w:rFonts w:hAnsi="宋体"/>
                    </w:rPr>
                  </w:pPr>
                  <w:r w:rsidRPr="00956D1E">
                    <w:rPr>
                      <w:rFonts w:hAnsi="宋体" w:hint="eastAsia"/>
                    </w:rPr>
                    <w:t>混凝土</w:t>
                  </w:r>
                </w:p>
              </w:tc>
            </w:tr>
            <w:tr w:rsidR="00415BF3" w:rsidRPr="00956D1E" w:rsidTr="00C148C8">
              <w:trPr>
                <w:trHeight w:val="402"/>
              </w:trPr>
              <w:tc>
                <w:tcPr>
                  <w:tcW w:w="845" w:type="dxa"/>
                  <w:noWrap/>
                  <w:vAlign w:val="center"/>
                </w:tcPr>
                <w:p w:rsidR="00415BF3" w:rsidRPr="00956D1E" w:rsidRDefault="00682C50">
                  <w:pPr>
                    <w:pStyle w:val="tu"/>
                    <w:rPr>
                      <w:rFonts w:hAnsi="宋体"/>
                    </w:rPr>
                  </w:pPr>
                  <w:r w:rsidRPr="00956D1E">
                    <w:rPr>
                      <w:rFonts w:hAnsi="宋体" w:hint="eastAsia"/>
                    </w:rPr>
                    <w:t>7</w:t>
                  </w:r>
                </w:p>
              </w:tc>
              <w:tc>
                <w:tcPr>
                  <w:tcW w:w="1934" w:type="dxa"/>
                  <w:noWrap/>
                  <w:vAlign w:val="center"/>
                </w:tcPr>
                <w:p w:rsidR="00415BF3" w:rsidRPr="00956D1E" w:rsidRDefault="00682C50">
                  <w:pPr>
                    <w:jc w:val="center"/>
                    <w:rPr>
                      <w:szCs w:val="21"/>
                    </w:rPr>
                  </w:pPr>
                  <w:r w:rsidRPr="00956D1E">
                    <w:rPr>
                      <w:rFonts w:hint="eastAsia"/>
                      <w:szCs w:val="21"/>
                    </w:rPr>
                    <w:t>跌水井</w:t>
                  </w:r>
                </w:p>
              </w:tc>
              <w:tc>
                <w:tcPr>
                  <w:tcW w:w="2995" w:type="dxa"/>
                  <w:noWrap/>
                  <w:vAlign w:val="center"/>
                </w:tcPr>
                <w:p w:rsidR="00415BF3" w:rsidRPr="00956D1E" w:rsidRDefault="00682C50">
                  <w:pPr>
                    <w:jc w:val="center"/>
                    <w:rPr>
                      <w:kern w:val="0"/>
                      <w:szCs w:val="21"/>
                    </w:rPr>
                  </w:pPr>
                  <w:r w:rsidRPr="00956D1E">
                    <w:rPr>
                      <w:rFonts w:hint="eastAsia"/>
                      <w:kern w:val="0"/>
                      <w:szCs w:val="21"/>
                    </w:rPr>
                    <w:t>2.2m</w:t>
                  </w:r>
                  <w:r w:rsidRPr="00956D1E">
                    <w:rPr>
                      <w:kern w:val="0"/>
                      <w:szCs w:val="21"/>
                    </w:rPr>
                    <w:t>×</w:t>
                  </w:r>
                  <w:r w:rsidRPr="00956D1E">
                    <w:rPr>
                      <w:rFonts w:hint="eastAsia"/>
                      <w:kern w:val="0"/>
                      <w:szCs w:val="21"/>
                    </w:rPr>
                    <w:t>1.0m</w:t>
                  </w:r>
                </w:p>
              </w:tc>
              <w:tc>
                <w:tcPr>
                  <w:tcW w:w="724" w:type="dxa"/>
                  <w:noWrap/>
                  <w:vAlign w:val="center"/>
                </w:tcPr>
                <w:p w:rsidR="00415BF3" w:rsidRPr="00956D1E" w:rsidRDefault="00682C50">
                  <w:pPr>
                    <w:pStyle w:val="tu"/>
                    <w:rPr>
                      <w:rFonts w:hAnsi="宋体"/>
                    </w:rPr>
                  </w:pPr>
                  <w:r w:rsidRPr="00956D1E">
                    <w:rPr>
                      <w:rFonts w:hAnsi="宋体" w:hint="eastAsia"/>
                    </w:rPr>
                    <w:t>座</w:t>
                  </w:r>
                </w:p>
              </w:tc>
              <w:tc>
                <w:tcPr>
                  <w:tcW w:w="867" w:type="dxa"/>
                  <w:noWrap/>
                  <w:vAlign w:val="center"/>
                </w:tcPr>
                <w:p w:rsidR="00415BF3" w:rsidRPr="00956D1E" w:rsidRDefault="00682C50">
                  <w:pPr>
                    <w:pStyle w:val="tu"/>
                    <w:rPr>
                      <w:rFonts w:hAnsi="宋体"/>
                    </w:rPr>
                  </w:pPr>
                  <w:r w:rsidRPr="00956D1E">
                    <w:rPr>
                      <w:rFonts w:hAnsi="宋体" w:hint="eastAsia"/>
                    </w:rPr>
                    <w:t>1</w:t>
                  </w:r>
                </w:p>
              </w:tc>
              <w:tc>
                <w:tcPr>
                  <w:tcW w:w="1355" w:type="dxa"/>
                  <w:noWrap/>
                  <w:vAlign w:val="center"/>
                </w:tcPr>
                <w:p w:rsidR="00415BF3" w:rsidRPr="00956D1E" w:rsidRDefault="00682C50">
                  <w:pPr>
                    <w:pStyle w:val="tu"/>
                    <w:rPr>
                      <w:rFonts w:hAnsi="宋体"/>
                    </w:rPr>
                  </w:pPr>
                  <w:r w:rsidRPr="00956D1E">
                    <w:rPr>
                      <w:rFonts w:hAnsi="宋体" w:hint="eastAsia"/>
                    </w:rPr>
                    <w:t>混凝土</w:t>
                  </w:r>
                </w:p>
              </w:tc>
            </w:tr>
            <w:tr w:rsidR="00415BF3" w:rsidRPr="00956D1E" w:rsidTr="00C148C8">
              <w:trPr>
                <w:trHeight w:val="402"/>
              </w:trPr>
              <w:tc>
                <w:tcPr>
                  <w:tcW w:w="8720" w:type="dxa"/>
                  <w:gridSpan w:val="6"/>
                  <w:noWrap/>
                  <w:vAlign w:val="center"/>
                </w:tcPr>
                <w:p w:rsidR="00415BF3" w:rsidRPr="00956D1E" w:rsidRDefault="00682C50">
                  <w:pPr>
                    <w:pStyle w:val="tu"/>
                    <w:rPr>
                      <w:kern w:val="0"/>
                    </w:rPr>
                  </w:pPr>
                  <w:r w:rsidRPr="00956D1E">
                    <w:rPr>
                      <w:rFonts w:hint="eastAsia"/>
                      <w:kern w:val="0"/>
                    </w:rPr>
                    <w:t>二</w:t>
                  </w:r>
                  <w:r w:rsidRPr="00956D1E">
                    <w:rPr>
                      <w:kern w:val="0"/>
                    </w:rPr>
                    <w:t>、</w:t>
                  </w:r>
                  <w:r w:rsidRPr="00956D1E">
                    <w:rPr>
                      <w:rFonts w:hint="eastAsia"/>
                      <w:kern w:val="0"/>
                    </w:rPr>
                    <w:t>污水提升泵站工程</w:t>
                  </w:r>
                </w:p>
              </w:tc>
            </w:tr>
            <w:tr w:rsidR="00415BF3" w:rsidRPr="00956D1E" w:rsidTr="00C148C8">
              <w:trPr>
                <w:trHeight w:val="402"/>
              </w:trPr>
              <w:tc>
                <w:tcPr>
                  <w:tcW w:w="845" w:type="dxa"/>
                  <w:noWrap/>
                  <w:vAlign w:val="center"/>
                </w:tcPr>
                <w:p w:rsidR="00415BF3" w:rsidRPr="00956D1E" w:rsidRDefault="00682C50">
                  <w:pPr>
                    <w:pStyle w:val="tu"/>
                    <w:rPr>
                      <w:kern w:val="0"/>
                    </w:rPr>
                  </w:pPr>
                  <w:r w:rsidRPr="00956D1E">
                    <w:rPr>
                      <w:kern w:val="0"/>
                    </w:rPr>
                    <w:t>1</w:t>
                  </w:r>
                </w:p>
              </w:tc>
              <w:tc>
                <w:tcPr>
                  <w:tcW w:w="1934" w:type="dxa"/>
                  <w:noWrap/>
                  <w:vAlign w:val="center"/>
                </w:tcPr>
                <w:p w:rsidR="00415BF3" w:rsidRPr="00956D1E" w:rsidRDefault="00682C50">
                  <w:pPr>
                    <w:pStyle w:val="tu"/>
                    <w:rPr>
                      <w:rFonts w:hAnsi="宋体"/>
                    </w:rPr>
                  </w:pPr>
                  <w:r w:rsidRPr="00956D1E">
                    <w:rPr>
                      <w:rFonts w:hAnsi="宋体" w:hint="eastAsia"/>
                    </w:rPr>
                    <w:t>一体化</w:t>
                  </w:r>
                  <w:r w:rsidRPr="00956D1E">
                    <w:rPr>
                      <w:rFonts w:hAnsi="宋体"/>
                    </w:rPr>
                    <w:t>提升泵站</w:t>
                  </w:r>
                </w:p>
              </w:tc>
              <w:tc>
                <w:tcPr>
                  <w:tcW w:w="2995" w:type="dxa"/>
                  <w:noWrap/>
                  <w:vAlign w:val="center"/>
                </w:tcPr>
                <w:p w:rsidR="00415BF3" w:rsidRPr="00956D1E" w:rsidRDefault="00682C50">
                  <w:pPr>
                    <w:pStyle w:val="tu"/>
                    <w:rPr>
                      <w:rFonts w:hAnsi="宋体"/>
                    </w:rPr>
                  </w:pPr>
                  <w:r w:rsidRPr="00956D1E">
                    <w:rPr>
                      <w:rFonts w:hAnsi="宋体" w:hint="eastAsia"/>
                    </w:rPr>
                    <w:t>15</w:t>
                  </w:r>
                  <w:r w:rsidRPr="00956D1E">
                    <w:rPr>
                      <w:rFonts w:hAnsi="宋体"/>
                    </w:rPr>
                    <w:t>00m</w:t>
                  </w:r>
                  <w:r w:rsidRPr="00956D1E">
                    <w:rPr>
                      <w:rFonts w:hAnsi="宋体"/>
                      <w:vertAlign w:val="superscript"/>
                    </w:rPr>
                    <w:t>3</w:t>
                  </w:r>
                  <w:r w:rsidRPr="00956D1E">
                    <w:rPr>
                      <w:rFonts w:hAnsi="宋体"/>
                    </w:rPr>
                    <w:t>/d</w:t>
                  </w:r>
                </w:p>
              </w:tc>
              <w:tc>
                <w:tcPr>
                  <w:tcW w:w="724" w:type="dxa"/>
                  <w:noWrap/>
                  <w:vAlign w:val="center"/>
                </w:tcPr>
                <w:p w:rsidR="00415BF3" w:rsidRPr="00956D1E" w:rsidRDefault="00682C50">
                  <w:pPr>
                    <w:pStyle w:val="tu"/>
                    <w:rPr>
                      <w:rFonts w:hAnsi="宋体"/>
                    </w:rPr>
                  </w:pPr>
                  <w:r w:rsidRPr="00956D1E">
                    <w:rPr>
                      <w:rFonts w:hAnsi="宋体"/>
                    </w:rPr>
                    <w:t>座</w:t>
                  </w:r>
                </w:p>
              </w:tc>
              <w:tc>
                <w:tcPr>
                  <w:tcW w:w="867" w:type="dxa"/>
                  <w:noWrap/>
                  <w:vAlign w:val="center"/>
                </w:tcPr>
                <w:p w:rsidR="00415BF3" w:rsidRPr="00956D1E" w:rsidRDefault="00682C50">
                  <w:pPr>
                    <w:pStyle w:val="tu"/>
                    <w:rPr>
                      <w:rFonts w:hAnsi="宋体"/>
                    </w:rPr>
                  </w:pPr>
                  <w:r w:rsidRPr="00956D1E">
                    <w:rPr>
                      <w:rFonts w:hAnsi="宋体"/>
                    </w:rPr>
                    <w:t>1</w:t>
                  </w:r>
                </w:p>
              </w:tc>
              <w:tc>
                <w:tcPr>
                  <w:tcW w:w="1355" w:type="dxa"/>
                  <w:noWrap/>
                  <w:vAlign w:val="center"/>
                </w:tcPr>
                <w:p w:rsidR="00415BF3" w:rsidRPr="00956D1E" w:rsidRDefault="00682C50">
                  <w:pPr>
                    <w:pStyle w:val="tu"/>
                    <w:rPr>
                      <w:rFonts w:hAnsi="宋体"/>
                    </w:rPr>
                  </w:pPr>
                  <w:r w:rsidRPr="00956D1E">
                    <w:rPr>
                      <w:rFonts w:hAnsi="宋体"/>
                    </w:rPr>
                    <w:t>一体化泵站</w:t>
                  </w:r>
                </w:p>
              </w:tc>
            </w:tr>
            <w:tr w:rsidR="00415BF3" w:rsidRPr="00956D1E" w:rsidTr="00C148C8">
              <w:trPr>
                <w:trHeight w:val="402"/>
              </w:trPr>
              <w:tc>
                <w:tcPr>
                  <w:tcW w:w="845" w:type="dxa"/>
                  <w:noWrap/>
                  <w:vAlign w:val="center"/>
                </w:tcPr>
                <w:p w:rsidR="00415BF3" w:rsidRPr="00956D1E" w:rsidRDefault="00682C50">
                  <w:pPr>
                    <w:pStyle w:val="tu"/>
                    <w:rPr>
                      <w:kern w:val="0"/>
                    </w:rPr>
                  </w:pPr>
                  <w:r w:rsidRPr="00956D1E">
                    <w:rPr>
                      <w:kern w:val="0"/>
                    </w:rPr>
                    <w:t>2</w:t>
                  </w:r>
                </w:p>
              </w:tc>
              <w:tc>
                <w:tcPr>
                  <w:tcW w:w="1934" w:type="dxa"/>
                  <w:noWrap/>
                  <w:vAlign w:val="center"/>
                </w:tcPr>
                <w:p w:rsidR="00415BF3" w:rsidRPr="00956D1E" w:rsidRDefault="00252420">
                  <w:pPr>
                    <w:pStyle w:val="tu"/>
                    <w:rPr>
                      <w:rFonts w:hAnsi="宋体"/>
                    </w:rPr>
                  </w:pPr>
                  <w:r w:rsidRPr="00956D1E">
                    <w:rPr>
                      <w:rFonts w:hAnsi="宋体" w:hint="eastAsia"/>
                    </w:rPr>
                    <w:t>调蓄池</w:t>
                  </w:r>
                </w:p>
              </w:tc>
              <w:tc>
                <w:tcPr>
                  <w:tcW w:w="2995" w:type="dxa"/>
                  <w:noWrap/>
                  <w:vAlign w:val="center"/>
                </w:tcPr>
                <w:p w:rsidR="00415BF3" w:rsidRPr="00956D1E" w:rsidRDefault="00682C50">
                  <w:pPr>
                    <w:pStyle w:val="tu"/>
                    <w:rPr>
                      <w:rFonts w:hAnsi="宋体"/>
                    </w:rPr>
                  </w:pPr>
                  <w:r w:rsidRPr="00956D1E">
                    <w:rPr>
                      <w:rFonts w:hAnsi="宋体" w:hint="eastAsia"/>
                    </w:rPr>
                    <w:t>7m</w:t>
                  </w:r>
                  <w:r w:rsidRPr="00956D1E">
                    <w:rPr>
                      <w:rFonts w:ascii="Arial" w:hAnsi="Arial" w:cs="Arial"/>
                    </w:rPr>
                    <w:t>×</w:t>
                  </w:r>
                  <w:r w:rsidRPr="00956D1E">
                    <w:rPr>
                      <w:rFonts w:hAnsi="宋体" w:hint="eastAsia"/>
                    </w:rPr>
                    <w:t>9m</w:t>
                  </w:r>
                  <w:r w:rsidRPr="00956D1E">
                    <w:rPr>
                      <w:rFonts w:ascii="Arial" w:hAnsi="Arial" w:cs="Arial"/>
                    </w:rPr>
                    <w:t>×</w:t>
                  </w:r>
                  <w:r w:rsidRPr="00956D1E">
                    <w:rPr>
                      <w:rFonts w:hAnsi="宋体" w:hint="eastAsia"/>
                    </w:rPr>
                    <w:t>1.5m</w:t>
                  </w:r>
                </w:p>
              </w:tc>
              <w:tc>
                <w:tcPr>
                  <w:tcW w:w="724" w:type="dxa"/>
                  <w:noWrap/>
                  <w:vAlign w:val="center"/>
                </w:tcPr>
                <w:p w:rsidR="00415BF3" w:rsidRPr="00956D1E" w:rsidRDefault="00682C50">
                  <w:pPr>
                    <w:pStyle w:val="tu"/>
                    <w:rPr>
                      <w:rFonts w:hAnsi="宋体"/>
                    </w:rPr>
                  </w:pPr>
                  <w:r w:rsidRPr="00956D1E">
                    <w:rPr>
                      <w:rFonts w:hAnsi="宋体"/>
                    </w:rPr>
                    <w:t>座</w:t>
                  </w:r>
                </w:p>
              </w:tc>
              <w:tc>
                <w:tcPr>
                  <w:tcW w:w="867" w:type="dxa"/>
                  <w:noWrap/>
                  <w:vAlign w:val="center"/>
                </w:tcPr>
                <w:p w:rsidR="00415BF3" w:rsidRPr="00956D1E" w:rsidRDefault="00682C50">
                  <w:pPr>
                    <w:pStyle w:val="tu"/>
                    <w:rPr>
                      <w:rFonts w:hAnsi="宋体"/>
                    </w:rPr>
                  </w:pPr>
                  <w:r w:rsidRPr="00956D1E">
                    <w:rPr>
                      <w:rFonts w:hAnsi="宋体" w:hint="eastAsia"/>
                    </w:rPr>
                    <w:t>1</w:t>
                  </w:r>
                </w:p>
              </w:tc>
              <w:tc>
                <w:tcPr>
                  <w:tcW w:w="1355" w:type="dxa"/>
                  <w:noWrap/>
                  <w:vAlign w:val="center"/>
                </w:tcPr>
                <w:p w:rsidR="00415BF3" w:rsidRPr="00956D1E" w:rsidRDefault="00682C50">
                  <w:pPr>
                    <w:pStyle w:val="tu"/>
                    <w:rPr>
                      <w:rFonts w:hAnsi="宋体"/>
                    </w:rPr>
                  </w:pPr>
                  <w:r w:rsidRPr="00956D1E">
                    <w:rPr>
                      <w:rFonts w:hAnsi="宋体" w:hint="eastAsia"/>
                    </w:rPr>
                    <w:t>混凝土</w:t>
                  </w:r>
                </w:p>
              </w:tc>
            </w:tr>
            <w:tr w:rsidR="00415BF3" w:rsidRPr="00956D1E" w:rsidTr="00C148C8">
              <w:trPr>
                <w:trHeight w:val="402"/>
              </w:trPr>
              <w:tc>
                <w:tcPr>
                  <w:tcW w:w="8720" w:type="dxa"/>
                  <w:gridSpan w:val="6"/>
                  <w:noWrap/>
                  <w:vAlign w:val="center"/>
                </w:tcPr>
                <w:p w:rsidR="00415BF3" w:rsidRPr="00956D1E" w:rsidRDefault="00682C50">
                  <w:pPr>
                    <w:pStyle w:val="tu"/>
                    <w:rPr>
                      <w:kern w:val="0"/>
                    </w:rPr>
                  </w:pPr>
                  <w:r w:rsidRPr="00956D1E">
                    <w:rPr>
                      <w:rFonts w:hint="eastAsia"/>
                      <w:kern w:val="0"/>
                    </w:rPr>
                    <w:t>三、垃圾清运及</w:t>
                  </w:r>
                  <w:r w:rsidR="001E64B7">
                    <w:rPr>
                      <w:rFonts w:hint="eastAsia"/>
                      <w:kern w:val="0"/>
                    </w:rPr>
                    <w:t>清淤</w:t>
                  </w:r>
                  <w:r w:rsidRPr="00956D1E">
                    <w:rPr>
                      <w:rFonts w:hint="eastAsia"/>
                      <w:kern w:val="0"/>
                    </w:rPr>
                    <w:t>工程</w:t>
                  </w:r>
                </w:p>
              </w:tc>
            </w:tr>
            <w:tr w:rsidR="00415BF3" w:rsidRPr="00956D1E" w:rsidTr="00C148C8">
              <w:trPr>
                <w:trHeight w:val="402"/>
              </w:trPr>
              <w:tc>
                <w:tcPr>
                  <w:tcW w:w="845" w:type="dxa"/>
                  <w:noWrap/>
                  <w:vAlign w:val="center"/>
                </w:tcPr>
                <w:p w:rsidR="00415BF3" w:rsidRPr="00956D1E" w:rsidRDefault="00682C50">
                  <w:pPr>
                    <w:pStyle w:val="tu"/>
                    <w:rPr>
                      <w:kern w:val="0"/>
                    </w:rPr>
                  </w:pPr>
                  <w:r w:rsidRPr="00956D1E">
                    <w:rPr>
                      <w:kern w:val="0"/>
                    </w:rPr>
                    <w:t>1</w:t>
                  </w:r>
                </w:p>
              </w:tc>
              <w:tc>
                <w:tcPr>
                  <w:tcW w:w="1934" w:type="dxa"/>
                  <w:noWrap/>
                  <w:vAlign w:val="center"/>
                </w:tcPr>
                <w:p w:rsidR="00415BF3" w:rsidRPr="00956D1E" w:rsidRDefault="00682C50">
                  <w:pPr>
                    <w:pStyle w:val="tu"/>
                    <w:rPr>
                      <w:kern w:val="0"/>
                    </w:rPr>
                  </w:pPr>
                  <w:r w:rsidRPr="00956D1E">
                    <w:rPr>
                      <w:rFonts w:hint="eastAsia"/>
                      <w:kern w:val="0"/>
                    </w:rPr>
                    <w:t>清理固体垃圾</w:t>
                  </w:r>
                </w:p>
              </w:tc>
              <w:tc>
                <w:tcPr>
                  <w:tcW w:w="2995" w:type="dxa"/>
                  <w:noWrap/>
                  <w:vAlign w:val="center"/>
                </w:tcPr>
                <w:p w:rsidR="00415BF3" w:rsidRPr="00956D1E" w:rsidRDefault="00415BF3">
                  <w:pPr>
                    <w:pStyle w:val="tu"/>
                  </w:pPr>
                </w:p>
              </w:tc>
              <w:tc>
                <w:tcPr>
                  <w:tcW w:w="724" w:type="dxa"/>
                  <w:noWrap/>
                  <w:vAlign w:val="center"/>
                </w:tcPr>
                <w:p w:rsidR="00415BF3" w:rsidRPr="00956D1E" w:rsidRDefault="00682C50">
                  <w:pPr>
                    <w:pStyle w:val="tu"/>
                    <w:rPr>
                      <w:kern w:val="0"/>
                    </w:rPr>
                  </w:pPr>
                  <w:r w:rsidRPr="00956D1E">
                    <w:rPr>
                      <w:rFonts w:hint="eastAsia"/>
                      <w:kern w:val="0"/>
                    </w:rPr>
                    <w:t>t</w:t>
                  </w:r>
                </w:p>
              </w:tc>
              <w:tc>
                <w:tcPr>
                  <w:tcW w:w="867" w:type="dxa"/>
                  <w:noWrap/>
                  <w:vAlign w:val="center"/>
                </w:tcPr>
                <w:p w:rsidR="00415BF3" w:rsidRPr="00956D1E" w:rsidRDefault="00682C50">
                  <w:pPr>
                    <w:pStyle w:val="tu"/>
                  </w:pPr>
                  <w:r w:rsidRPr="00956D1E">
                    <w:rPr>
                      <w:rFonts w:hint="eastAsia"/>
                    </w:rPr>
                    <w:t>20</w:t>
                  </w:r>
                </w:p>
              </w:tc>
              <w:tc>
                <w:tcPr>
                  <w:tcW w:w="1355" w:type="dxa"/>
                  <w:noWrap/>
                  <w:vAlign w:val="center"/>
                </w:tcPr>
                <w:p w:rsidR="00415BF3" w:rsidRPr="00956D1E" w:rsidRDefault="00415BF3">
                  <w:pPr>
                    <w:pStyle w:val="tu"/>
                    <w:rPr>
                      <w:kern w:val="0"/>
                    </w:rPr>
                  </w:pPr>
                </w:p>
              </w:tc>
            </w:tr>
            <w:tr w:rsidR="00415BF3" w:rsidRPr="00956D1E" w:rsidTr="00C148C8">
              <w:trPr>
                <w:trHeight w:val="402"/>
              </w:trPr>
              <w:tc>
                <w:tcPr>
                  <w:tcW w:w="845" w:type="dxa"/>
                  <w:noWrap/>
                  <w:vAlign w:val="center"/>
                </w:tcPr>
                <w:p w:rsidR="00415BF3" w:rsidRPr="00956D1E" w:rsidRDefault="00C148C8">
                  <w:pPr>
                    <w:pStyle w:val="tu"/>
                    <w:rPr>
                      <w:kern w:val="0"/>
                    </w:rPr>
                  </w:pPr>
                  <w:r>
                    <w:rPr>
                      <w:rFonts w:hint="eastAsia"/>
                      <w:kern w:val="0"/>
                    </w:rPr>
                    <w:t xml:space="preserve">                                                                                                                                                 </w:t>
                  </w:r>
                  <w:r w:rsidR="00682C50" w:rsidRPr="00956D1E">
                    <w:rPr>
                      <w:rFonts w:hint="eastAsia"/>
                      <w:kern w:val="0"/>
                    </w:rPr>
                    <w:t>2</w:t>
                  </w:r>
                </w:p>
              </w:tc>
              <w:tc>
                <w:tcPr>
                  <w:tcW w:w="1934" w:type="dxa"/>
                  <w:noWrap/>
                  <w:vAlign w:val="center"/>
                </w:tcPr>
                <w:p w:rsidR="00415BF3" w:rsidRPr="00956D1E" w:rsidRDefault="001E64B7">
                  <w:pPr>
                    <w:pStyle w:val="tu"/>
                    <w:rPr>
                      <w:kern w:val="0"/>
                    </w:rPr>
                  </w:pPr>
                  <w:r>
                    <w:rPr>
                      <w:rFonts w:hint="eastAsia"/>
                    </w:rPr>
                    <w:t>渠道清淤</w:t>
                  </w:r>
                </w:p>
              </w:tc>
              <w:tc>
                <w:tcPr>
                  <w:tcW w:w="2995" w:type="dxa"/>
                  <w:noWrap/>
                  <w:vAlign w:val="center"/>
                </w:tcPr>
                <w:p w:rsidR="00415BF3" w:rsidRPr="00956D1E" w:rsidRDefault="00415BF3">
                  <w:pPr>
                    <w:pStyle w:val="tu"/>
                    <w:rPr>
                      <w:kern w:val="0"/>
                    </w:rPr>
                  </w:pPr>
                </w:p>
              </w:tc>
              <w:tc>
                <w:tcPr>
                  <w:tcW w:w="724" w:type="dxa"/>
                  <w:noWrap/>
                  <w:vAlign w:val="center"/>
                </w:tcPr>
                <w:p w:rsidR="00415BF3" w:rsidRPr="00956D1E" w:rsidRDefault="00682C50">
                  <w:pPr>
                    <w:pStyle w:val="tu"/>
                    <w:rPr>
                      <w:kern w:val="0"/>
                    </w:rPr>
                  </w:pPr>
                  <w:r w:rsidRPr="00956D1E">
                    <w:rPr>
                      <w:rFonts w:hint="eastAsia"/>
                      <w:kern w:val="0"/>
                    </w:rPr>
                    <w:t>m</w:t>
                  </w:r>
                  <w:r w:rsidRPr="00956D1E">
                    <w:rPr>
                      <w:rFonts w:hint="eastAsia"/>
                      <w:kern w:val="0"/>
                      <w:vertAlign w:val="superscript"/>
                    </w:rPr>
                    <w:t>3</w:t>
                  </w:r>
                </w:p>
              </w:tc>
              <w:tc>
                <w:tcPr>
                  <w:tcW w:w="867" w:type="dxa"/>
                  <w:noWrap/>
                  <w:vAlign w:val="center"/>
                </w:tcPr>
                <w:p w:rsidR="00415BF3" w:rsidRPr="00956D1E" w:rsidRDefault="00682C50">
                  <w:pPr>
                    <w:pStyle w:val="tu"/>
                    <w:rPr>
                      <w:kern w:val="0"/>
                    </w:rPr>
                  </w:pPr>
                  <w:r w:rsidRPr="00956D1E">
                    <w:rPr>
                      <w:rFonts w:hint="eastAsia"/>
                      <w:kern w:val="0"/>
                    </w:rPr>
                    <w:t>3000</w:t>
                  </w:r>
                </w:p>
              </w:tc>
              <w:tc>
                <w:tcPr>
                  <w:tcW w:w="1355" w:type="dxa"/>
                  <w:noWrap/>
                  <w:vAlign w:val="center"/>
                </w:tcPr>
                <w:p w:rsidR="00415BF3" w:rsidRPr="00956D1E" w:rsidRDefault="00415BF3">
                  <w:pPr>
                    <w:pStyle w:val="tu"/>
                    <w:rPr>
                      <w:kern w:val="0"/>
                    </w:rPr>
                  </w:pPr>
                </w:p>
              </w:tc>
            </w:tr>
            <w:tr w:rsidR="00415BF3" w:rsidRPr="00956D1E" w:rsidTr="00C148C8">
              <w:trPr>
                <w:trHeight w:val="402"/>
              </w:trPr>
              <w:tc>
                <w:tcPr>
                  <w:tcW w:w="8720" w:type="dxa"/>
                  <w:gridSpan w:val="6"/>
                  <w:noWrap/>
                  <w:vAlign w:val="center"/>
                </w:tcPr>
                <w:p w:rsidR="00415BF3" w:rsidRPr="00956D1E" w:rsidRDefault="00682C50">
                  <w:pPr>
                    <w:pStyle w:val="tu"/>
                    <w:rPr>
                      <w:kern w:val="0"/>
                    </w:rPr>
                  </w:pPr>
                  <w:r w:rsidRPr="00956D1E">
                    <w:rPr>
                      <w:rFonts w:hint="eastAsia"/>
                      <w:kern w:val="0"/>
                    </w:rPr>
                    <w:t>四</w:t>
                  </w:r>
                  <w:r w:rsidRPr="00956D1E">
                    <w:rPr>
                      <w:kern w:val="0"/>
                    </w:rPr>
                    <w:t>、</w:t>
                  </w:r>
                  <w:r w:rsidRPr="00956D1E">
                    <w:rPr>
                      <w:rFonts w:hint="eastAsia"/>
                      <w:kern w:val="0"/>
                    </w:rPr>
                    <w:t>老泵房改造工程</w:t>
                  </w:r>
                </w:p>
              </w:tc>
            </w:tr>
            <w:tr w:rsidR="00415BF3" w:rsidRPr="00956D1E" w:rsidTr="00C148C8">
              <w:trPr>
                <w:trHeight w:val="402"/>
              </w:trPr>
              <w:tc>
                <w:tcPr>
                  <w:tcW w:w="845" w:type="dxa"/>
                  <w:noWrap/>
                  <w:vAlign w:val="center"/>
                </w:tcPr>
                <w:p w:rsidR="00415BF3" w:rsidRPr="00956D1E" w:rsidRDefault="00682C50">
                  <w:pPr>
                    <w:pStyle w:val="tu"/>
                    <w:rPr>
                      <w:kern w:val="0"/>
                    </w:rPr>
                  </w:pPr>
                  <w:r w:rsidRPr="00956D1E">
                    <w:rPr>
                      <w:rFonts w:hint="eastAsia"/>
                      <w:kern w:val="0"/>
                    </w:rPr>
                    <w:t>1</w:t>
                  </w:r>
                </w:p>
              </w:tc>
              <w:tc>
                <w:tcPr>
                  <w:tcW w:w="1934" w:type="dxa"/>
                  <w:noWrap/>
                  <w:vAlign w:val="center"/>
                </w:tcPr>
                <w:p w:rsidR="00415BF3" w:rsidRPr="00956D1E" w:rsidRDefault="00682C50">
                  <w:pPr>
                    <w:pStyle w:val="tu"/>
                    <w:rPr>
                      <w:kern w:val="0"/>
                    </w:rPr>
                  </w:pPr>
                  <w:r w:rsidRPr="00956D1E">
                    <w:rPr>
                      <w:rFonts w:hint="eastAsia"/>
                      <w:kern w:val="0"/>
                    </w:rPr>
                    <w:t>潜污泵</w:t>
                  </w:r>
                </w:p>
              </w:tc>
              <w:tc>
                <w:tcPr>
                  <w:tcW w:w="2995" w:type="dxa"/>
                  <w:noWrap/>
                  <w:vAlign w:val="center"/>
                </w:tcPr>
                <w:p w:rsidR="00415BF3" w:rsidRPr="00956D1E" w:rsidRDefault="00682C50">
                  <w:pPr>
                    <w:pStyle w:val="tu"/>
                    <w:rPr>
                      <w:rFonts w:hAnsi="宋体"/>
                    </w:rPr>
                  </w:pPr>
                  <w:r w:rsidRPr="00956D1E">
                    <w:rPr>
                      <w:rFonts w:hint="eastAsia"/>
                      <w:kern w:val="0"/>
                    </w:rPr>
                    <w:t>Q=600</w:t>
                  </w:r>
                  <w:r w:rsidRPr="00956D1E">
                    <w:rPr>
                      <w:rFonts w:hAnsi="宋体"/>
                    </w:rPr>
                    <w:t>m</w:t>
                  </w:r>
                  <w:r w:rsidRPr="00956D1E">
                    <w:rPr>
                      <w:rFonts w:hAnsi="宋体"/>
                      <w:vertAlign w:val="superscript"/>
                    </w:rPr>
                    <w:t>3</w:t>
                  </w:r>
                  <w:r w:rsidRPr="00956D1E">
                    <w:rPr>
                      <w:rFonts w:hAnsi="宋体"/>
                    </w:rPr>
                    <w:t>/</w:t>
                  </w:r>
                  <w:r w:rsidRPr="00956D1E">
                    <w:rPr>
                      <w:rFonts w:hAnsi="宋体" w:hint="eastAsia"/>
                    </w:rPr>
                    <w:t>h</w:t>
                  </w:r>
                  <w:r w:rsidRPr="00956D1E">
                    <w:rPr>
                      <w:rFonts w:hAnsi="宋体" w:hint="eastAsia"/>
                    </w:rPr>
                    <w:t>，</w:t>
                  </w:r>
                  <w:r w:rsidRPr="00956D1E">
                    <w:rPr>
                      <w:rFonts w:hAnsi="宋体" w:hint="eastAsia"/>
                    </w:rPr>
                    <w:t>H=33m</w:t>
                  </w:r>
                </w:p>
              </w:tc>
              <w:tc>
                <w:tcPr>
                  <w:tcW w:w="724" w:type="dxa"/>
                  <w:noWrap/>
                  <w:vAlign w:val="center"/>
                </w:tcPr>
                <w:p w:rsidR="00415BF3" w:rsidRPr="00956D1E" w:rsidRDefault="00682C50">
                  <w:pPr>
                    <w:pStyle w:val="tu"/>
                    <w:rPr>
                      <w:kern w:val="0"/>
                    </w:rPr>
                  </w:pPr>
                  <w:r w:rsidRPr="00956D1E">
                    <w:rPr>
                      <w:rFonts w:hint="eastAsia"/>
                      <w:kern w:val="0"/>
                    </w:rPr>
                    <w:t>套</w:t>
                  </w:r>
                </w:p>
              </w:tc>
              <w:tc>
                <w:tcPr>
                  <w:tcW w:w="867" w:type="dxa"/>
                  <w:noWrap/>
                  <w:vAlign w:val="center"/>
                </w:tcPr>
                <w:p w:rsidR="00415BF3" w:rsidRPr="00956D1E" w:rsidRDefault="00252420">
                  <w:pPr>
                    <w:pStyle w:val="tu"/>
                    <w:rPr>
                      <w:kern w:val="0"/>
                    </w:rPr>
                  </w:pPr>
                  <w:r w:rsidRPr="00956D1E">
                    <w:rPr>
                      <w:rFonts w:hint="eastAsia"/>
                      <w:kern w:val="0"/>
                    </w:rPr>
                    <w:t>2</w:t>
                  </w:r>
                </w:p>
              </w:tc>
              <w:tc>
                <w:tcPr>
                  <w:tcW w:w="1355" w:type="dxa"/>
                  <w:noWrap/>
                  <w:vAlign w:val="center"/>
                </w:tcPr>
                <w:p w:rsidR="00415BF3" w:rsidRPr="00956D1E" w:rsidRDefault="00415BF3">
                  <w:pPr>
                    <w:pStyle w:val="tu"/>
                    <w:rPr>
                      <w:kern w:val="0"/>
                    </w:rPr>
                  </w:pPr>
                </w:p>
              </w:tc>
            </w:tr>
            <w:tr w:rsidR="00415BF3" w:rsidRPr="00956D1E" w:rsidTr="00C148C8">
              <w:trPr>
                <w:trHeight w:val="402"/>
              </w:trPr>
              <w:tc>
                <w:tcPr>
                  <w:tcW w:w="845" w:type="dxa"/>
                  <w:noWrap/>
                  <w:vAlign w:val="center"/>
                </w:tcPr>
                <w:p w:rsidR="00415BF3" w:rsidRPr="00956D1E" w:rsidRDefault="00682C50">
                  <w:pPr>
                    <w:pStyle w:val="tu"/>
                    <w:rPr>
                      <w:kern w:val="0"/>
                    </w:rPr>
                  </w:pPr>
                  <w:r w:rsidRPr="00956D1E">
                    <w:rPr>
                      <w:rFonts w:hint="eastAsia"/>
                      <w:kern w:val="0"/>
                    </w:rPr>
                    <w:t>2</w:t>
                  </w:r>
                </w:p>
              </w:tc>
              <w:tc>
                <w:tcPr>
                  <w:tcW w:w="1934" w:type="dxa"/>
                  <w:noWrap/>
                  <w:vAlign w:val="center"/>
                </w:tcPr>
                <w:p w:rsidR="00415BF3" w:rsidRPr="00956D1E" w:rsidRDefault="00682C50">
                  <w:pPr>
                    <w:pStyle w:val="tu"/>
                    <w:rPr>
                      <w:kern w:val="0"/>
                    </w:rPr>
                  </w:pPr>
                  <w:r w:rsidRPr="00956D1E">
                    <w:rPr>
                      <w:rFonts w:hint="eastAsia"/>
                      <w:kern w:val="0"/>
                    </w:rPr>
                    <w:t>潜污泵智能保护器</w:t>
                  </w:r>
                </w:p>
              </w:tc>
              <w:tc>
                <w:tcPr>
                  <w:tcW w:w="2995" w:type="dxa"/>
                  <w:noWrap/>
                  <w:vAlign w:val="center"/>
                </w:tcPr>
                <w:p w:rsidR="00415BF3" w:rsidRPr="00956D1E" w:rsidRDefault="00415BF3">
                  <w:pPr>
                    <w:pStyle w:val="tu"/>
                    <w:rPr>
                      <w:kern w:val="0"/>
                    </w:rPr>
                  </w:pPr>
                </w:p>
              </w:tc>
              <w:tc>
                <w:tcPr>
                  <w:tcW w:w="724" w:type="dxa"/>
                  <w:noWrap/>
                  <w:vAlign w:val="center"/>
                </w:tcPr>
                <w:p w:rsidR="00415BF3" w:rsidRPr="00956D1E" w:rsidRDefault="00682C50">
                  <w:pPr>
                    <w:pStyle w:val="tu"/>
                    <w:rPr>
                      <w:kern w:val="0"/>
                    </w:rPr>
                  </w:pPr>
                  <w:r w:rsidRPr="00956D1E">
                    <w:rPr>
                      <w:rFonts w:hint="eastAsia"/>
                      <w:kern w:val="0"/>
                    </w:rPr>
                    <w:t>台</w:t>
                  </w:r>
                </w:p>
              </w:tc>
              <w:tc>
                <w:tcPr>
                  <w:tcW w:w="867" w:type="dxa"/>
                  <w:noWrap/>
                  <w:vAlign w:val="center"/>
                </w:tcPr>
                <w:p w:rsidR="00415BF3" w:rsidRPr="00956D1E" w:rsidRDefault="00252420">
                  <w:pPr>
                    <w:pStyle w:val="tu"/>
                    <w:rPr>
                      <w:kern w:val="0"/>
                    </w:rPr>
                  </w:pPr>
                  <w:r w:rsidRPr="00956D1E">
                    <w:rPr>
                      <w:rFonts w:hint="eastAsia"/>
                      <w:kern w:val="0"/>
                    </w:rPr>
                    <w:t>2</w:t>
                  </w:r>
                </w:p>
              </w:tc>
              <w:tc>
                <w:tcPr>
                  <w:tcW w:w="1355" w:type="dxa"/>
                  <w:noWrap/>
                  <w:vAlign w:val="center"/>
                </w:tcPr>
                <w:p w:rsidR="00415BF3" w:rsidRPr="00956D1E" w:rsidRDefault="00415BF3">
                  <w:pPr>
                    <w:pStyle w:val="tu"/>
                    <w:rPr>
                      <w:kern w:val="0"/>
                    </w:rPr>
                  </w:pPr>
                </w:p>
              </w:tc>
            </w:tr>
            <w:tr w:rsidR="00415BF3" w:rsidRPr="00956D1E" w:rsidTr="00C148C8">
              <w:trPr>
                <w:trHeight w:val="402"/>
              </w:trPr>
              <w:tc>
                <w:tcPr>
                  <w:tcW w:w="845" w:type="dxa"/>
                  <w:noWrap/>
                  <w:vAlign w:val="center"/>
                </w:tcPr>
                <w:p w:rsidR="00415BF3" w:rsidRPr="00956D1E" w:rsidRDefault="00682C50">
                  <w:pPr>
                    <w:pStyle w:val="tu"/>
                    <w:rPr>
                      <w:kern w:val="0"/>
                    </w:rPr>
                  </w:pPr>
                  <w:r w:rsidRPr="00956D1E">
                    <w:rPr>
                      <w:rFonts w:hint="eastAsia"/>
                      <w:kern w:val="0"/>
                    </w:rPr>
                    <w:t>3</w:t>
                  </w:r>
                </w:p>
              </w:tc>
              <w:tc>
                <w:tcPr>
                  <w:tcW w:w="1934" w:type="dxa"/>
                  <w:noWrap/>
                  <w:vAlign w:val="center"/>
                </w:tcPr>
                <w:p w:rsidR="00415BF3" w:rsidRPr="00956D1E" w:rsidRDefault="00682C50">
                  <w:pPr>
                    <w:pStyle w:val="tu"/>
                    <w:rPr>
                      <w:kern w:val="0"/>
                    </w:rPr>
                  </w:pPr>
                  <w:r w:rsidRPr="00956D1E">
                    <w:rPr>
                      <w:rFonts w:hint="eastAsia"/>
                      <w:kern w:val="0"/>
                    </w:rPr>
                    <w:t>控制柜改造</w:t>
                  </w:r>
                </w:p>
              </w:tc>
              <w:tc>
                <w:tcPr>
                  <w:tcW w:w="2995" w:type="dxa"/>
                  <w:noWrap/>
                  <w:vAlign w:val="center"/>
                </w:tcPr>
                <w:p w:rsidR="00415BF3" w:rsidRPr="00956D1E" w:rsidRDefault="00415BF3">
                  <w:pPr>
                    <w:pStyle w:val="tu"/>
                    <w:rPr>
                      <w:kern w:val="0"/>
                    </w:rPr>
                  </w:pPr>
                </w:p>
              </w:tc>
              <w:tc>
                <w:tcPr>
                  <w:tcW w:w="724" w:type="dxa"/>
                  <w:noWrap/>
                  <w:vAlign w:val="center"/>
                </w:tcPr>
                <w:p w:rsidR="00415BF3" w:rsidRPr="00956D1E" w:rsidRDefault="00682C50">
                  <w:pPr>
                    <w:pStyle w:val="tu"/>
                    <w:rPr>
                      <w:kern w:val="0"/>
                    </w:rPr>
                  </w:pPr>
                  <w:r w:rsidRPr="00956D1E">
                    <w:rPr>
                      <w:rFonts w:hint="eastAsia"/>
                      <w:kern w:val="0"/>
                    </w:rPr>
                    <w:t>台</w:t>
                  </w:r>
                </w:p>
              </w:tc>
              <w:tc>
                <w:tcPr>
                  <w:tcW w:w="867" w:type="dxa"/>
                  <w:noWrap/>
                  <w:vAlign w:val="center"/>
                </w:tcPr>
                <w:p w:rsidR="00415BF3" w:rsidRPr="00956D1E" w:rsidRDefault="00682C50">
                  <w:pPr>
                    <w:pStyle w:val="tu"/>
                    <w:rPr>
                      <w:kern w:val="0"/>
                    </w:rPr>
                  </w:pPr>
                  <w:r w:rsidRPr="00956D1E">
                    <w:rPr>
                      <w:rFonts w:hint="eastAsia"/>
                      <w:kern w:val="0"/>
                    </w:rPr>
                    <w:t>1</w:t>
                  </w:r>
                </w:p>
              </w:tc>
              <w:tc>
                <w:tcPr>
                  <w:tcW w:w="1355" w:type="dxa"/>
                  <w:noWrap/>
                  <w:vAlign w:val="center"/>
                </w:tcPr>
                <w:p w:rsidR="00415BF3" w:rsidRPr="00956D1E" w:rsidRDefault="00415BF3">
                  <w:pPr>
                    <w:pStyle w:val="tu"/>
                    <w:rPr>
                      <w:kern w:val="0"/>
                    </w:rPr>
                  </w:pPr>
                </w:p>
              </w:tc>
            </w:tr>
          </w:tbl>
          <w:p w:rsidR="00415BF3" w:rsidRPr="00956D1E" w:rsidRDefault="00415BF3">
            <w:pPr>
              <w:spacing w:line="360" w:lineRule="auto"/>
              <w:ind w:firstLine="482"/>
              <w:rPr>
                <w:rFonts w:eastAsia="Calibri"/>
                <w:b/>
                <w:sz w:val="24"/>
                <w:szCs w:val="24"/>
              </w:rPr>
            </w:pPr>
          </w:p>
          <w:p w:rsidR="00415BF3" w:rsidRPr="00956D1E" w:rsidRDefault="00682C50">
            <w:pPr>
              <w:spacing w:line="360" w:lineRule="auto"/>
              <w:ind w:firstLine="482"/>
              <w:rPr>
                <w:b/>
                <w:sz w:val="24"/>
                <w:szCs w:val="24"/>
              </w:rPr>
            </w:pPr>
            <w:r w:rsidRPr="00956D1E">
              <w:rPr>
                <w:rFonts w:eastAsia="Calibri"/>
                <w:b/>
                <w:sz w:val="24"/>
                <w:szCs w:val="24"/>
              </w:rPr>
              <w:t>4</w:t>
            </w:r>
            <w:r w:rsidRPr="00956D1E">
              <w:rPr>
                <w:rFonts w:hint="eastAsia"/>
                <w:b/>
                <w:sz w:val="24"/>
                <w:szCs w:val="24"/>
              </w:rPr>
              <w:t>施工布置</w:t>
            </w:r>
          </w:p>
          <w:p w:rsidR="00415BF3" w:rsidRPr="00956D1E" w:rsidRDefault="001303E4">
            <w:pPr>
              <w:spacing w:line="360" w:lineRule="auto"/>
              <w:ind w:firstLine="482"/>
              <w:rPr>
                <w:rFonts w:eastAsia="Calibri"/>
                <w:bCs/>
                <w:sz w:val="24"/>
                <w:szCs w:val="24"/>
              </w:rPr>
            </w:pPr>
            <w:r w:rsidRPr="00956D1E">
              <w:rPr>
                <w:rFonts w:asciiTheme="minorEastAsia" w:eastAsiaTheme="minorEastAsia" w:hAnsiTheme="minorEastAsia" w:hint="eastAsia"/>
                <w:bCs/>
                <w:sz w:val="24"/>
                <w:szCs w:val="24"/>
              </w:rPr>
              <w:t>本项目管网工程分为</w:t>
            </w:r>
            <w:r w:rsidR="00520CB3" w:rsidRPr="00956D1E">
              <w:rPr>
                <w:rFonts w:asciiTheme="minorEastAsia" w:eastAsiaTheme="minorEastAsia" w:hAnsiTheme="minorEastAsia" w:hint="eastAsia"/>
                <w:bCs/>
                <w:sz w:val="24"/>
                <w:szCs w:val="24"/>
              </w:rPr>
              <w:t>北部区域、西部区域和东部区域</w:t>
            </w:r>
            <w:r w:rsidRPr="00956D1E">
              <w:rPr>
                <w:rFonts w:asciiTheme="minorEastAsia" w:eastAsiaTheme="minorEastAsia" w:hAnsiTheme="minorEastAsia" w:hint="eastAsia"/>
                <w:bCs/>
                <w:sz w:val="24"/>
                <w:szCs w:val="24"/>
              </w:rPr>
              <w:t>三个区域，</w:t>
            </w:r>
            <w:r w:rsidR="00520CB3" w:rsidRPr="00956D1E">
              <w:rPr>
                <w:rFonts w:asciiTheme="minorEastAsia" w:eastAsiaTheme="minorEastAsia" w:hAnsiTheme="minorEastAsia" w:hint="eastAsia"/>
                <w:bCs/>
                <w:sz w:val="24"/>
                <w:szCs w:val="24"/>
              </w:rPr>
              <w:t>污水提升泵站位于东部管区域，</w:t>
            </w:r>
            <w:r w:rsidR="00682C50" w:rsidRPr="00956D1E">
              <w:rPr>
                <w:rFonts w:eastAsia="Calibri" w:hint="eastAsia"/>
                <w:bCs/>
                <w:sz w:val="24"/>
                <w:szCs w:val="24"/>
              </w:rPr>
              <w:t>施工采用按片区分段进行，采用分段集中布置方式进行施工布置。施工现场不设施工营地，只搭建临时工棚用于堆放施工设备。施工人员大部分为当地民工，可在自家食宿，少部分非当地的技术人员则就近租用民房安排食宿。</w:t>
            </w:r>
          </w:p>
          <w:p w:rsidR="00415BF3" w:rsidRPr="00956D1E" w:rsidRDefault="00682C50">
            <w:pPr>
              <w:spacing w:line="360" w:lineRule="auto"/>
              <w:ind w:firstLine="482"/>
              <w:rPr>
                <w:rFonts w:eastAsia="Calibri"/>
                <w:bCs/>
                <w:sz w:val="24"/>
                <w:szCs w:val="24"/>
              </w:rPr>
            </w:pPr>
            <w:r w:rsidRPr="00956D1E">
              <w:rPr>
                <w:rFonts w:eastAsia="Calibri"/>
                <w:bCs/>
                <w:sz w:val="24"/>
                <w:szCs w:val="24"/>
              </w:rPr>
              <w:t>（</w:t>
            </w:r>
            <w:r w:rsidRPr="00956D1E">
              <w:rPr>
                <w:rFonts w:eastAsia="Calibri"/>
                <w:bCs/>
                <w:sz w:val="24"/>
                <w:szCs w:val="24"/>
              </w:rPr>
              <w:t>1</w:t>
            </w:r>
            <w:r w:rsidRPr="00956D1E">
              <w:rPr>
                <w:rFonts w:eastAsia="Calibri"/>
                <w:bCs/>
                <w:sz w:val="24"/>
                <w:szCs w:val="24"/>
              </w:rPr>
              <w:t>）主体工程</w:t>
            </w:r>
          </w:p>
          <w:p w:rsidR="00415BF3" w:rsidRPr="00956D1E" w:rsidRDefault="00682C50">
            <w:pPr>
              <w:spacing w:line="360" w:lineRule="auto"/>
              <w:ind w:firstLine="482"/>
              <w:rPr>
                <w:rFonts w:eastAsia="Calibri"/>
                <w:bCs/>
                <w:sz w:val="24"/>
                <w:szCs w:val="24"/>
              </w:rPr>
            </w:pPr>
            <w:r w:rsidRPr="00956D1E">
              <w:rPr>
                <w:rFonts w:eastAsia="Calibri"/>
                <w:bCs/>
                <w:sz w:val="24"/>
                <w:szCs w:val="24"/>
              </w:rPr>
              <w:t>主体工程总体布置采取分片布局施工，根据各自片区范围内整治工程内容及类型分别采取相应的施工方式。</w:t>
            </w:r>
          </w:p>
          <w:p w:rsidR="00415BF3" w:rsidRPr="00956D1E" w:rsidRDefault="00682C50">
            <w:pPr>
              <w:spacing w:line="360" w:lineRule="auto"/>
              <w:ind w:firstLine="482"/>
              <w:rPr>
                <w:rFonts w:eastAsia="Calibri"/>
                <w:bCs/>
                <w:sz w:val="24"/>
                <w:szCs w:val="24"/>
              </w:rPr>
            </w:pPr>
            <w:r w:rsidRPr="00956D1E">
              <w:rPr>
                <w:rFonts w:eastAsia="Calibri"/>
                <w:bCs/>
                <w:sz w:val="24"/>
                <w:szCs w:val="24"/>
              </w:rPr>
              <w:t>（</w:t>
            </w:r>
            <w:r w:rsidRPr="00956D1E">
              <w:rPr>
                <w:rFonts w:eastAsia="Calibri"/>
                <w:bCs/>
                <w:sz w:val="24"/>
                <w:szCs w:val="24"/>
              </w:rPr>
              <w:t>2</w:t>
            </w:r>
            <w:r w:rsidRPr="00956D1E">
              <w:rPr>
                <w:rFonts w:eastAsia="Calibri"/>
                <w:bCs/>
                <w:sz w:val="24"/>
                <w:szCs w:val="24"/>
              </w:rPr>
              <w:t>）临时占地</w:t>
            </w:r>
          </w:p>
          <w:p w:rsidR="00415BF3" w:rsidRPr="00956D1E" w:rsidRDefault="00682C50">
            <w:pPr>
              <w:spacing w:line="360" w:lineRule="auto"/>
              <w:ind w:firstLine="482"/>
              <w:rPr>
                <w:rFonts w:eastAsia="Calibri"/>
                <w:bCs/>
                <w:sz w:val="24"/>
                <w:szCs w:val="24"/>
              </w:rPr>
            </w:pPr>
            <w:r w:rsidRPr="00956D1E">
              <w:rPr>
                <w:rFonts w:eastAsia="Calibri"/>
                <w:bCs/>
                <w:sz w:val="24"/>
                <w:szCs w:val="24"/>
              </w:rPr>
              <w:lastRenderedPageBreak/>
              <w:t>本</w:t>
            </w:r>
            <w:r w:rsidRPr="00956D1E">
              <w:rPr>
                <w:rFonts w:hint="eastAsia"/>
                <w:bCs/>
                <w:sz w:val="24"/>
                <w:szCs w:val="24"/>
              </w:rPr>
              <w:t>项目</w:t>
            </w:r>
            <w:r w:rsidRPr="00956D1E">
              <w:rPr>
                <w:rFonts w:eastAsia="Calibri" w:hint="eastAsia"/>
                <w:bCs/>
                <w:sz w:val="24"/>
                <w:szCs w:val="24"/>
              </w:rPr>
              <w:t>需要机械</w:t>
            </w:r>
            <w:r w:rsidRPr="00956D1E">
              <w:rPr>
                <w:rFonts w:hint="eastAsia"/>
                <w:bCs/>
                <w:sz w:val="24"/>
                <w:szCs w:val="24"/>
              </w:rPr>
              <w:t>施工</w:t>
            </w:r>
            <w:r w:rsidRPr="00956D1E">
              <w:rPr>
                <w:rFonts w:eastAsia="Calibri"/>
                <w:bCs/>
                <w:sz w:val="24"/>
                <w:szCs w:val="24"/>
              </w:rPr>
              <w:t>片区均有道路与外界</w:t>
            </w:r>
            <w:r w:rsidRPr="00956D1E">
              <w:rPr>
                <w:rFonts w:eastAsia="Calibri" w:hint="eastAsia"/>
                <w:bCs/>
                <w:sz w:val="24"/>
                <w:szCs w:val="24"/>
              </w:rPr>
              <w:t>相通</w:t>
            </w:r>
            <w:r w:rsidRPr="00956D1E">
              <w:rPr>
                <w:rFonts w:eastAsia="Calibri"/>
                <w:bCs/>
                <w:sz w:val="24"/>
                <w:szCs w:val="24"/>
              </w:rPr>
              <w:t>，施工过程可以利用现有的道路，</w:t>
            </w:r>
            <w:r w:rsidRPr="00956D1E">
              <w:rPr>
                <w:rFonts w:eastAsia="Calibri" w:hint="eastAsia"/>
                <w:bCs/>
                <w:sz w:val="24"/>
                <w:szCs w:val="24"/>
              </w:rPr>
              <w:t>无需设置</w:t>
            </w:r>
            <w:r w:rsidRPr="00956D1E">
              <w:rPr>
                <w:rFonts w:eastAsia="Calibri"/>
                <w:bCs/>
                <w:sz w:val="24"/>
                <w:szCs w:val="24"/>
              </w:rPr>
              <w:t>临时道路，</w:t>
            </w:r>
            <w:r w:rsidRPr="00956D1E">
              <w:rPr>
                <w:rFonts w:eastAsia="Calibri" w:hint="eastAsia"/>
                <w:bCs/>
                <w:sz w:val="24"/>
                <w:szCs w:val="24"/>
              </w:rPr>
              <w:t>根据建设单位提供的资料，</w:t>
            </w:r>
            <w:r w:rsidRPr="00956D1E">
              <w:rPr>
                <w:rFonts w:eastAsia="Calibri"/>
                <w:bCs/>
                <w:sz w:val="24"/>
                <w:szCs w:val="24"/>
              </w:rPr>
              <w:t>项目施工临时占地主要</w:t>
            </w:r>
            <w:r w:rsidRPr="00956D1E">
              <w:rPr>
                <w:rFonts w:eastAsia="Calibri" w:hint="eastAsia"/>
                <w:bCs/>
                <w:sz w:val="24"/>
                <w:szCs w:val="24"/>
              </w:rPr>
              <w:t>为</w:t>
            </w:r>
            <w:r w:rsidRPr="00956D1E">
              <w:rPr>
                <w:rFonts w:eastAsia="Calibri"/>
                <w:bCs/>
                <w:sz w:val="24"/>
                <w:szCs w:val="24"/>
              </w:rPr>
              <w:t>污泥干化区，</w:t>
            </w:r>
            <w:r w:rsidRPr="00956D1E">
              <w:rPr>
                <w:rFonts w:eastAsia="Calibri" w:hint="eastAsia"/>
                <w:bCs/>
                <w:sz w:val="24"/>
                <w:szCs w:val="24"/>
              </w:rPr>
              <w:t>设在</w:t>
            </w:r>
            <w:r w:rsidR="008B4A3A">
              <w:rPr>
                <w:rFonts w:ascii="宋体" w:hAnsi="宋体" w:cs="宋体" w:hint="eastAsia"/>
                <w:bCs/>
                <w:sz w:val="24"/>
                <w:szCs w:val="24"/>
              </w:rPr>
              <w:t>洪江区城市污水处理厂</w:t>
            </w:r>
            <w:r w:rsidRPr="00956D1E">
              <w:rPr>
                <w:rFonts w:eastAsia="Calibri" w:hint="eastAsia"/>
                <w:bCs/>
                <w:sz w:val="24"/>
                <w:szCs w:val="24"/>
              </w:rPr>
              <w:t>空置场地内</w:t>
            </w:r>
            <w:r w:rsidRPr="00956D1E">
              <w:rPr>
                <w:rFonts w:eastAsia="Calibri"/>
                <w:bCs/>
                <w:sz w:val="24"/>
                <w:szCs w:val="24"/>
              </w:rPr>
              <w:t>。</w:t>
            </w:r>
          </w:p>
          <w:p w:rsidR="00415BF3" w:rsidRPr="00956D1E" w:rsidRDefault="00682C50">
            <w:pPr>
              <w:spacing w:line="360" w:lineRule="auto"/>
              <w:ind w:firstLine="482"/>
              <w:rPr>
                <w:rFonts w:eastAsia="Calibri"/>
                <w:b/>
                <w:sz w:val="24"/>
                <w:szCs w:val="24"/>
              </w:rPr>
            </w:pPr>
            <w:r w:rsidRPr="00956D1E">
              <w:rPr>
                <w:rFonts w:eastAsia="Calibri" w:hint="eastAsia"/>
                <w:b/>
                <w:sz w:val="24"/>
                <w:szCs w:val="24"/>
              </w:rPr>
              <w:t>5</w:t>
            </w:r>
            <w:r w:rsidRPr="00956D1E">
              <w:rPr>
                <w:rFonts w:eastAsia="Calibri"/>
                <w:b/>
                <w:sz w:val="24"/>
                <w:szCs w:val="24"/>
              </w:rPr>
              <w:t>给排水</w:t>
            </w:r>
          </w:p>
          <w:p w:rsidR="00415BF3" w:rsidRPr="00956D1E" w:rsidRDefault="00682C50">
            <w:pPr>
              <w:pStyle w:val="Default"/>
              <w:spacing w:line="360" w:lineRule="auto"/>
              <w:ind w:firstLine="480"/>
              <w:jc w:val="both"/>
              <w:rPr>
                <w:rFonts w:ascii="Times New Roman" w:eastAsia="Calibri" w:hAnsi="Times New Roman" w:cs="Times New Roman"/>
              </w:rPr>
            </w:pPr>
            <w:r w:rsidRPr="00956D1E">
              <w:rPr>
                <w:rFonts w:ascii="Times New Roman" w:eastAsia="Calibri" w:hAnsi="Times New Roman" w:cs="Times New Roman" w:hint="eastAsia"/>
              </w:rPr>
              <w:t>本</w:t>
            </w:r>
            <w:r w:rsidRPr="00956D1E">
              <w:rPr>
                <w:rFonts w:ascii="Times New Roman" w:hAnsi="Times New Roman" w:cs="Times New Roman" w:hint="eastAsia"/>
              </w:rPr>
              <w:t>项目</w:t>
            </w:r>
            <w:r w:rsidRPr="00956D1E">
              <w:rPr>
                <w:rFonts w:ascii="Times New Roman" w:eastAsia="Calibri" w:hAnsi="Times New Roman" w:cs="Times New Roman" w:hint="eastAsia"/>
              </w:rPr>
              <w:t>供水采用</w:t>
            </w:r>
            <w:r w:rsidR="003167FF" w:rsidRPr="00956D1E">
              <w:rPr>
                <w:rFonts w:ascii="Times New Roman" w:hAnsi="Times New Roman" w:cs="Times New Roman" w:hint="eastAsia"/>
              </w:rPr>
              <w:t>市政供水</w:t>
            </w:r>
            <w:r w:rsidRPr="00956D1E">
              <w:rPr>
                <w:rFonts w:ascii="Times New Roman" w:eastAsia="Calibri" w:hAnsi="Times New Roman" w:cs="Times New Roman" w:hint="eastAsia"/>
              </w:rPr>
              <w:t>。施工废水</w:t>
            </w:r>
            <w:proofErr w:type="gramStart"/>
            <w:r w:rsidRPr="00956D1E">
              <w:rPr>
                <w:rFonts w:ascii="Times New Roman" w:eastAsia="Calibri" w:hAnsi="Times New Roman" w:cs="Times New Roman" w:hint="eastAsia"/>
              </w:rPr>
              <w:t>经沉砂处理</w:t>
            </w:r>
            <w:proofErr w:type="gramEnd"/>
            <w:r w:rsidRPr="00956D1E">
              <w:rPr>
                <w:rFonts w:ascii="Times New Roman" w:eastAsia="Calibri" w:hAnsi="Times New Roman" w:cs="Times New Roman" w:hint="eastAsia"/>
              </w:rPr>
              <w:t>后回用，不外排。</w:t>
            </w:r>
          </w:p>
          <w:p w:rsidR="00415BF3" w:rsidRPr="00956D1E" w:rsidRDefault="00682C50">
            <w:pPr>
              <w:spacing w:line="360" w:lineRule="auto"/>
              <w:ind w:firstLine="482"/>
              <w:rPr>
                <w:rFonts w:eastAsia="Calibri"/>
                <w:b/>
                <w:sz w:val="24"/>
                <w:szCs w:val="24"/>
              </w:rPr>
            </w:pPr>
            <w:r w:rsidRPr="00956D1E">
              <w:rPr>
                <w:rFonts w:hint="eastAsia"/>
                <w:b/>
                <w:sz w:val="24"/>
                <w:szCs w:val="24"/>
              </w:rPr>
              <w:t xml:space="preserve">6 </w:t>
            </w:r>
            <w:r w:rsidRPr="00956D1E">
              <w:rPr>
                <w:rFonts w:eastAsia="Calibri" w:hint="eastAsia"/>
                <w:b/>
                <w:sz w:val="24"/>
                <w:szCs w:val="24"/>
              </w:rPr>
              <w:t>供电</w:t>
            </w:r>
          </w:p>
          <w:p w:rsidR="00415BF3" w:rsidRPr="00956D1E" w:rsidRDefault="00682C50">
            <w:pPr>
              <w:pStyle w:val="Default"/>
              <w:spacing w:line="360" w:lineRule="auto"/>
              <w:ind w:firstLine="480"/>
              <w:jc w:val="both"/>
              <w:rPr>
                <w:rFonts w:ascii="Times New Roman" w:eastAsia="Calibri" w:hAnsi="Times New Roman" w:cs="Times New Roman"/>
              </w:rPr>
            </w:pPr>
            <w:r w:rsidRPr="00956D1E">
              <w:rPr>
                <w:rFonts w:ascii="Times New Roman" w:eastAsia="Calibri" w:hAnsi="Times New Roman" w:cs="Times New Roman" w:hint="eastAsia"/>
              </w:rPr>
              <w:t>本</w:t>
            </w:r>
            <w:r w:rsidRPr="00956D1E">
              <w:rPr>
                <w:rFonts w:ascii="Times New Roman" w:hAnsi="Times New Roman" w:cs="Times New Roman" w:hint="eastAsia"/>
              </w:rPr>
              <w:t>项目</w:t>
            </w:r>
            <w:r w:rsidRPr="00956D1E">
              <w:rPr>
                <w:rFonts w:ascii="Times New Roman" w:eastAsia="Calibri" w:hAnsi="Times New Roman" w:cs="Times New Roman" w:hint="eastAsia"/>
              </w:rPr>
              <w:t>供电由国家电网怀化供电公司供给，从工程附近电网至拟建地。</w:t>
            </w:r>
          </w:p>
          <w:p w:rsidR="00415BF3" w:rsidRPr="00956D1E" w:rsidRDefault="00682C50">
            <w:pPr>
              <w:spacing w:line="360" w:lineRule="auto"/>
              <w:ind w:firstLine="482"/>
              <w:rPr>
                <w:rFonts w:eastAsia="Calibri"/>
                <w:b/>
                <w:sz w:val="24"/>
                <w:szCs w:val="24"/>
              </w:rPr>
            </w:pPr>
            <w:r w:rsidRPr="00956D1E">
              <w:rPr>
                <w:rFonts w:hint="eastAsia"/>
                <w:b/>
                <w:sz w:val="24"/>
                <w:szCs w:val="24"/>
              </w:rPr>
              <w:t>7</w:t>
            </w:r>
            <w:r w:rsidRPr="00956D1E">
              <w:rPr>
                <w:rFonts w:eastAsia="Calibri" w:hint="eastAsia"/>
                <w:b/>
                <w:sz w:val="24"/>
                <w:szCs w:val="24"/>
              </w:rPr>
              <w:t>土石方平衡</w:t>
            </w:r>
          </w:p>
          <w:p w:rsidR="00415BF3" w:rsidRPr="00956D1E" w:rsidRDefault="00682C50">
            <w:pPr>
              <w:pStyle w:val="Default"/>
              <w:spacing w:line="360" w:lineRule="auto"/>
              <w:ind w:firstLine="480"/>
              <w:jc w:val="both"/>
              <w:rPr>
                <w:rFonts w:ascii="Times New Roman" w:eastAsia="Calibri" w:hAnsi="Times New Roman" w:cs="Times New Roman"/>
              </w:rPr>
            </w:pPr>
            <w:r w:rsidRPr="00956D1E">
              <w:rPr>
                <w:rFonts w:ascii="Times New Roman" w:eastAsia="Calibri" w:hAnsi="Times New Roman" w:cs="Times New Roman" w:hint="eastAsia"/>
              </w:rPr>
              <w:t>本</w:t>
            </w:r>
            <w:r w:rsidRPr="00956D1E">
              <w:rPr>
                <w:rFonts w:ascii="Times New Roman" w:hAnsi="Times New Roman" w:cs="Times New Roman" w:hint="eastAsia"/>
              </w:rPr>
              <w:t>项目</w:t>
            </w:r>
            <w:r w:rsidRPr="00956D1E">
              <w:rPr>
                <w:rFonts w:ascii="Times New Roman" w:eastAsia="Calibri" w:hAnsi="Times New Roman" w:cs="Times New Roman" w:hint="eastAsia"/>
              </w:rPr>
              <w:t>占地面积</w:t>
            </w:r>
            <w:r w:rsidR="00F87261" w:rsidRPr="00956D1E">
              <w:rPr>
                <w:rFonts w:ascii="Times New Roman" w:hAnsi="Times New Roman" w:cs="Times New Roman" w:hint="eastAsia"/>
              </w:rPr>
              <w:t>17213</w:t>
            </w:r>
            <w:r w:rsidRPr="00956D1E">
              <w:rPr>
                <w:rFonts w:ascii="Times New Roman" w:eastAsia="Calibri" w:hAnsi="Times New Roman" w:cs="Times New Roman"/>
              </w:rPr>
              <w:t>m</w:t>
            </w:r>
            <w:r w:rsidRPr="00956D1E">
              <w:rPr>
                <w:rFonts w:ascii="Times New Roman" w:eastAsia="Calibri" w:hAnsi="Times New Roman" w:cs="Times New Roman"/>
                <w:vertAlign w:val="superscript"/>
              </w:rPr>
              <w:t>2</w:t>
            </w:r>
            <w:r w:rsidRPr="00956D1E">
              <w:rPr>
                <w:rFonts w:ascii="Times New Roman" w:eastAsia="Calibri" w:hAnsi="Times New Roman" w:cs="Times New Roman" w:hint="eastAsia"/>
              </w:rPr>
              <w:t>，其中主体工程区占地面积</w:t>
            </w:r>
            <w:r w:rsidR="00F87261" w:rsidRPr="00956D1E">
              <w:rPr>
                <w:rFonts w:ascii="Times New Roman" w:hAnsi="Times New Roman" w:cs="Times New Roman" w:hint="eastAsia"/>
              </w:rPr>
              <w:t>213</w:t>
            </w:r>
            <w:r w:rsidRPr="00956D1E">
              <w:rPr>
                <w:rFonts w:ascii="Times New Roman" w:eastAsia="Calibri" w:hAnsi="Times New Roman" w:cs="Times New Roman"/>
              </w:rPr>
              <w:t>m</w:t>
            </w:r>
            <w:r w:rsidRPr="00956D1E">
              <w:rPr>
                <w:rFonts w:ascii="Times New Roman" w:eastAsia="Calibri" w:hAnsi="Times New Roman" w:cs="Times New Roman"/>
                <w:vertAlign w:val="superscript"/>
              </w:rPr>
              <w:t>2</w:t>
            </w:r>
            <w:r w:rsidRPr="00956D1E">
              <w:rPr>
                <w:rFonts w:ascii="Times New Roman" w:eastAsia="Calibri" w:hAnsi="Times New Roman" w:cs="Times New Roman" w:hint="eastAsia"/>
              </w:rPr>
              <w:t>，临时堆土区</w:t>
            </w:r>
            <w:r w:rsidR="00EC2B39" w:rsidRPr="00956D1E">
              <w:rPr>
                <w:rFonts w:asciiTheme="minorEastAsia" w:eastAsiaTheme="minorEastAsia" w:hAnsiTheme="minorEastAsia" w:cs="Times New Roman" w:hint="eastAsia"/>
              </w:rPr>
              <w:t>、建筑材料堆放区</w:t>
            </w:r>
            <w:r w:rsidRPr="00956D1E">
              <w:rPr>
                <w:rFonts w:ascii="Times New Roman" w:eastAsia="Calibri" w:hAnsi="Times New Roman" w:cs="Times New Roman" w:hint="eastAsia"/>
              </w:rPr>
              <w:t>占地面积</w:t>
            </w:r>
            <w:r w:rsidR="00F87261" w:rsidRPr="00956D1E">
              <w:rPr>
                <w:rFonts w:ascii="Times New Roman" w:hAnsi="Times New Roman" w:cs="Times New Roman" w:hint="eastAsia"/>
              </w:rPr>
              <w:t>17000</w:t>
            </w:r>
            <w:r w:rsidRPr="00956D1E">
              <w:rPr>
                <w:rFonts w:ascii="Times New Roman" w:eastAsia="Calibri" w:hAnsi="Times New Roman" w:cs="Times New Roman"/>
              </w:rPr>
              <w:t>m</w:t>
            </w:r>
            <w:r w:rsidRPr="00956D1E">
              <w:rPr>
                <w:rFonts w:ascii="Times New Roman" w:eastAsia="Calibri" w:hAnsi="Times New Roman" w:cs="Times New Roman"/>
                <w:vertAlign w:val="superscript"/>
              </w:rPr>
              <w:t>2</w:t>
            </w:r>
            <w:r w:rsidRPr="00956D1E">
              <w:rPr>
                <w:rFonts w:ascii="Times New Roman" w:eastAsia="Calibri" w:hAnsi="Times New Roman" w:cs="Times New Roman" w:hint="eastAsia"/>
              </w:rPr>
              <w:t>。</w:t>
            </w:r>
          </w:p>
          <w:p w:rsidR="00415BF3" w:rsidRPr="00956D1E" w:rsidRDefault="00682C50">
            <w:pPr>
              <w:pStyle w:val="150"/>
              <w:ind w:firstLine="480"/>
              <w:rPr>
                <w:rFonts w:cs="Times New Roman"/>
              </w:rPr>
            </w:pPr>
            <w:r w:rsidRPr="00956D1E">
              <w:t>本项目主要为截污、</w:t>
            </w:r>
            <w:r w:rsidR="001E64B7">
              <w:t>清淤</w:t>
            </w:r>
            <w:r w:rsidRPr="00956D1E">
              <w:t>，挖方大于填方，产生</w:t>
            </w:r>
            <w:proofErr w:type="gramStart"/>
            <w:r w:rsidRPr="00956D1E">
              <w:t>的弃方主要</w:t>
            </w:r>
            <w:proofErr w:type="gramEnd"/>
            <w:r w:rsidRPr="00956D1E">
              <w:t>为</w:t>
            </w:r>
            <w:r w:rsidR="001E64B7">
              <w:t>清淤</w:t>
            </w:r>
            <w:r w:rsidRPr="00956D1E">
              <w:t>淤泥</w:t>
            </w:r>
            <w:r w:rsidRPr="00956D1E">
              <w:rPr>
                <w:rFonts w:hint="eastAsia"/>
              </w:rPr>
              <w:t>、截污工程管线开挖产生的弃土</w:t>
            </w:r>
            <w:r w:rsidRPr="00956D1E">
              <w:t>，淤泥经过脱水处理后，送垃圾填埋场进行填埋。</w:t>
            </w:r>
          </w:p>
          <w:p w:rsidR="00415BF3" w:rsidRPr="00956D1E" w:rsidRDefault="00252420">
            <w:pPr>
              <w:spacing w:line="360" w:lineRule="auto"/>
              <w:ind w:firstLine="472"/>
              <w:outlineLvl w:val="1"/>
              <w:rPr>
                <w:b/>
                <w:sz w:val="24"/>
              </w:rPr>
            </w:pPr>
            <w:r w:rsidRPr="00956D1E">
              <w:rPr>
                <w:rFonts w:hint="eastAsia"/>
                <w:b/>
                <w:sz w:val="24"/>
              </w:rPr>
              <w:t>8</w:t>
            </w:r>
            <w:r w:rsidR="00682C50" w:rsidRPr="00956D1E">
              <w:rPr>
                <w:b/>
                <w:sz w:val="24"/>
              </w:rPr>
              <w:t>施工进度安排</w:t>
            </w:r>
          </w:p>
          <w:p w:rsidR="00415BF3" w:rsidRPr="00956D1E" w:rsidRDefault="00682C50">
            <w:pPr>
              <w:pStyle w:val="150"/>
              <w:ind w:firstLine="480"/>
            </w:pPr>
            <w:r w:rsidRPr="00956D1E">
              <w:t>本</w:t>
            </w:r>
            <w:r w:rsidRPr="00956D1E">
              <w:rPr>
                <w:rFonts w:hint="eastAsia"/>
              </w:rPr>
              <w:t>项目</w:t>
            </w:r>
            <w:r w:rsidRPr="00956D1E">
              <w:t>施工期为</w:t>
            </w:r>
            <w:r w:rsidR="00DB14AD" w:rsidRPr="00956D1E">
              <w:rPr>
                <w:rFonts w:hint="eastAsia"/>
              </w:rPr>
              <w:t>6</w:t>
            </w:r>
            <w:r w:rsidRPr="00956D1E">
              <w:t>个月，计划于</w:t>
            </w:r>
            <w:r w:rsidRPr="00956D1E">
              <w:t>20</w:t>
            </w:r>
            <w:r w:rsidRPr="00956D1E">
              <w:rPr>
                <w:rFonts w:hint="eastAsia"/>
              </w:rPr>
              <w:t>20</w:t>
            </w:r>
            <w:r w:rsidRPr="00956D1E">
              <w:t>年</w:t>
            </w:r>
            <w:r w:rsidR="00DB14AD" w:rsidRPr="00956D1E">
              <w:rPr>
                <w:rFonts w:hint="eastAsia"/>
              </w:rPr>
              <w:t>7</w:t>
            </w:r>
            <w:r w:rsidRPr="00956D1E">
              <w:t>月动工，于</w:t>
            </w:r>
            <w:r w:rsidRPr="00956D1E">
              <w:t>20</w:t>
            </w:r>
            <w:r w:rsidRPr="00956D1E">
              <w:rPr>
                <w:rFonts w:hint="eastAsia"/>
              </w:rPr>
              <w:t>2</w:t>
            </w:r>
            <w:r w:rsidR="00DB14AD" w:rsidRPr="00956D1E">
              <w:rPr>
                <w:rFonts w:hint="eastAsia"/>
              </w:rPr>
              <w:t>0</w:t>
            </w:r>
            <w:r w:rsidRPr="00956D1E">
              <w:t>年</w:t>
            </w:r>
            <w:r w:rsidR="00DB14AD" w:rsidRPr="00956D1E">
              <w:rPr>
                <w:rFonts w:hint="eastAsia"/>
              </w:rPr>
              <w:t>12</w:t>
            </w:r>
            <w:r w:rsidRPr="00956D1E">
              <w:t>月完工。</w:t>
            </w:r>
          </w:p>
          <w:p w:rsidR="00415BF3" w:rsidRPr="00956D1E" w:rsidRDefault="00415BF3">
            <w:pPr>
              <w:pStyle w:val="150"/>
              <w:ind w:firstLine="480"/>
            </w:pPr>
          </w:p>
          <w:p w:rsidR="00415BF3" w:rsidRPr="00956D1E" w:rsidRDefault="00415BF3">
            <w:pPr>
              <w:pStyle w:val="150"/>
              <w:ind w:firstLine="480"/>
            </w:pPr>
          </w:p>
          <w:p w:rsidR="00415BF3" w:rsidRPr="00956D1E" w:rsidRDefault="00415BF3">
            <w:pPr>
              <w:pStyle w:val="150"/>
              <w:ind w:firstLine="480"/>
            </w:pPr>
          </w:p>
          <w:p w:rsidR="00415BF3" w:rsidRPr="00956D1E" w:rsidRDefault="00415BF3">
            <w:pPr>
              <w:pStyle w:val="150"/>
              <w:ind w:firstLine="480"/>
            </w:pPr>
          </w:p>
          <w:p w:rsidR="00415BF3" w:rsidRPr="00956D1E" w:rsidRDefault="00415BF3">
            <w:pPr>
              <w:pStyle w:val="150"/>
              <w:ind w:firstLine="480"/>
            </w:pPr>
          </w:p>
          <w:p w:rsidR="00415BF3" w:rsidRPr="00956D1E" w:rsidRDefault="00415BF3">
            <w:pPr>
              <w:pStyle w:val="150"/>
              <w:ind w:firstLine="0"/>
            </w:pPr>
          </w:p>
        </w:tc>
      </w:tr>
      <w:tr w:rsidR="00415BF3" w:rsidRPr="00956D1E">
        <w:trPr>
          <w:trHeight w:val="6078"/>
          <w:jc w:val="center"/>
        </w:trPr>
        <w:tc>
          <w:tcPr>
            <w:tcW w:w="9528"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spacing w:line="360" w:lineRule="auto"/>
              <w:rPr>
                <w:rFonts w:eastAsia="Calibri"/>
                <w:b/>
                <w:sz w:val="28"/>
                <w:szCs w:val="28"/>
              </w:rPr>
            </w:pPr>
            <w:r w:rsidRPr="00956D1E">
              <w:rPr>
                <w:rFonts w:eastAsia="Calibri"/>
                <w:b/>
                <w:sz w:val="28"/>
                <w:szCs w:val="28"/>
              </w:rPr>
              <w:lastRenderedPageBreak/>
              <w:t>与本</w:t>
            </w:r>
            <w:r w:rsidRPr="00956D1E">
              <w:rPr>
                <w:rFonts w:hint="eastAsia"/>
                <w:b/>
                <w:sz w:val="28"/>
                <w:szCs w:val="28"/>
              </w:rPr>
              <w:t>项目</w:t>
            </w:r>
            <w:r w:rsidRPr="00956D1E">
              <w:rPr>
                <w:rFonts w:eastAsia="Calibri"/>
                <w:b/>
                <w:sz w:val="28"/>
                <w:szCs w:val="28"/>
              </w:rPr>
              <w:t>有关的原有污染情况及主要环境问题：</w:t>
            </w:r>
          </w:p>
          <w:p w:rsidR="00415BF3" w:rsidRPr="00956D1E" w:rsidRDefault="00682C50">
            <w:pPr>
              <w:numPr>
                <w:ilvl w:val="0"/>
                <w:numId w:val="5"/>
              </w:numPr>
              <w:spacing w:line="360" w:lineRule="auto"/>
              <w:ind w:firstLine="480"/>
              <w:rPr>
                <w:rFonts w:eastAsia="Calibri"/>
                <w:sz w:val="24"/>
                <w:szCs w:val="24"/>
              </w:rPr>
            </w:pPr>
            <w:bookmarkStart w:id="2" w:name="_Toc511162978"/>
            <w:bookmarkEnd w:id="2"/>
            <w:r w:rsidRPr="00956D1E">
              <w:rPr>
                <w:rFonts w:eastAsia="Calibri" w:hint="eastAsia"/>
                <w:sz w:val="24"/>
                <w:szCs w:val="24"/>
              </w:rPr>
              <w:t>现有污染状况</w:t>
            </w:r>
          </w:p>
          <w:p w:rsidR="00415BF3" w:rsidRPr="00956D1E" w:rsidRDefault="00682C50">
            <w:pPr>
              <w:spacing w:line="360" w:lineRule="auto"/>
              <w:ind w:firstLine="480"/>
              <w:rPr>
                <w:rFonts w:eastAsia="Calibri"/>
                <w:sz w:val="24"/>
                <w:szCs w:val="24"/>
              </w:rPr>
            </w:pPr>
            <w:proofErr w:type="gramStart"/>
            <w:r w:rsidRPr="00956D1E">
              <w:rPr>
                <w:rFonts w:eastAsia="Calibri" w:hint="eastAsia"/>
                <w:sz w:val="24"/>
                <w:szCs w:val="24"/>
              </w:rPr>
              <w:t>桃李园溪两岸</w:t>
            </w:r>
            <w:proofErr w:type="gramEnd"/>
            <w:r w:rsidRPr="00956D1E">
              <w:rPr>
                <w:rFonts w:eastAsia="Calibri" w:hint="eastAsia"/>
                <w:sz w:val="24"/>
                <w:szCs w:val="24"/>
              </w:rPr>
              <w:t>建筑密集，居住人口多，且主要以未经改造的棚户区平</w:t>
            </w:r>
            <w:r w:rsidR="008D19FE" w:rsidRPr="00956D1E">
              <w:rPr>
                <w:rFonts w:asciiTheme="minorEastAsia" w:eastAsiaTheme="minorEastAsia" w:hAnsiTheme="minorEastAsia" w:hint="eastAsia"/>
                <w:sz w:val="24"/>
                <w:szCs w:val="24"/>
              </w:rPr>
              <w:t>房</w:t>
            </w:r>
            <w:r w:rsidRPr="00956D1E">
              <w:rPr>
                <w:rFonts w:eastAsia="Calibri" w:hint="eastAsia"/>
                <w:sz w:val="24"/>
                <w:szCs w:val="24"/>
              </w:rPr>
              <w:t>为主，排水设施落后，接近无组织污水直排。排污口（点源污染）主要集中在桃李园安置小区以北</w:t>
            </w:r>
            <w:r w:rsidRPr="00956D1E">
              <w:rPr>
                <w:rFonts w:eastAsia="Calibri"/>
                <w:sz w:val="24"/>
                <w:szCs w:val="24"/>
              </w:rPr>
              <w:t>-</w:t>
            </w:r>
            <w:r w:rsidRPr="00956D1E">
              <w:rPr>
                <w:rFonts w:eastAsia="Calibri" w:hint="eastAsia"/>
                <w:sz w:val="24"/>
                <w:szCs w:val="24"/>
              </w:rPr>
              <w:t>沅江</w:t>
            </w:r>
            <w:r w:rsidR="001E64B7">
              <w:rPr>
                <w:rFonts w:eastAsia="Calibri" w:hint="eastAsia"/>
                <w:sz w:val="24"/>
                <w:szCs w:val="24"/>
              </w:rPr>
              <w:t>渠道</w:t>
            </w:r>
            <w:r w:rsidRPr="00956D1E">
              <w:rPr>
                <w:rFonts w:eastAsia="Calibri" w:hint="eastAsia"/>
                <w:sz w:val="24"/>
                <w:szCs w:val="24"/>
              </w:rPr>
              <w:t>段，两岸排口尺寸普遍不大，每个排口为一户或几户的污水排放。</w:t>
            </w:r>
          </w:p>
          <w:p w:rsidR="00415BF3" w:rsidRPr="00956D1E" w:rsidRDefault="00A5588E">
            <w:pPr>
              <w:ind w:firstLine="482"/>
              <w:jc w:val="center"/>
            </w:pPr>
            <w:r w:rsidRPr="00956D1E">
              <w:fldChar w:fldCharType="begin"/>
            </w:r>
            <w:r w:rsidR="00682C50" w:rsidRPr="00956D1E">
              <w:instrText xml:space="preserve"> INCLUDEPICTURE "C:\\Users\\ADMINI~1\\AppData\\Local\\Temp\\ksohtml11428\\wps3.png" \* MERGEFORMATINET </w:instrText>
            </w:r>
            <w:r w:rsidRPr="00956D1E">
              <w:fldChar w:fldCharType="separate"/>
            </w:r>
            <w:r w:rsidR="00682C50" w:rsidRPr="00956D1E">
              <w:rPr>
                <w:noProof/>
              </w:rPr>
              <w:drawing>
                <wp:inline distT="0" distB="0" distL="114300" distR="114300" wp14:anchorId="2AF68AB5" wp14:editId="4F340B55">
                  <wp:extent cx="2372995" cy="2161540"/>
                  <wp:effectExtent l="0" t="0" r="8255" b="10160"/>
                  <wp:docPr id="52" name="图片 1"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wps3"/>
                          <pic:cNvPicPr>
                            <a:picLocks noChangeAspect="1"/>
                          </pic:cNvPicPr>
                        </pic:nvPicPr>
                        <pic:blipFill>
                          <a:blip r:embed="rId13"/>
                          <a:stretch>
                            <a:fillRect/>
                          </a:stretch>
                        </pic:blipFill>
                        <pic:spPr>
                          <a:xfrm>
                            <a:off x="0" y="0"/>
                            <a:ext cx="2372995" cy="2161540"/>
                          </a:xfrm>
                          <a:prstGeom prst="rect">
                            <a:avLst/>
                          </a:prstGeom>
                          <a:noFill/>
                          <a:ln>
                            <a:noFill/>
                          </a:ln>
                        </pic:spPr>
                      </pic:pic>
                    </a:graphicData>
                  </a:graphic>
                </wp:inline>
              </w:drawing>
            </w:r>
            <w:r w:rsidRPr="00956D1E">
              <w:fldChar w:fldCharType="end"/>
            </w:r>
            <w:r w:rsidRPr="00956D1E">
              <w:fldChar w:fldCharType="begin"/>
            </w:r>
            <w:r w:rsidR="00682C50" w:rsidRPr="00956D1E">
              <w:instrText xml:space="preserve"> INCLUDEPICTURE "C:\\Users\\ADMINI~1\\AppData\\Local\\Temp\\ksohtml11428\\wps4.png" \* MERGEFORMATINET </w:instrText>
            </w:r>
            <w:r w:rsidRPr="00956D1E">
              <w:fldChar w:fldCharType="separate"/>
            </w:r>
            <w:r w:rsidR="00682C50" w:rsidRPr="00956D1E">
              <w:rPr>
                <w:noProof/>
              </w:rPr>
              <w:drawing>
                <wp:inline distT="0" distB="0" distL="114300" distR="114300" wp14:anchorId="1AA3A3F5" wp14:editId="12D5ACF2">
                  <wp:extent cx="2372995" cy="2161540"/>
                  <wp:effectExtent l="0" t="0" r="8255" b="10160"/>
                  <wp:docPr id="53" name="图片 2"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descr="wps4"/>
                          <pic:cNvPicPr>
                            <a:picLocks noChangeAspect="1"/>
                          </pic:cNvPicPr>
                        </pic:nvPicPr>
                        <pic:blipFill>
                          <a:blip r:embed="rId14"/>
                          <a:stretch>
                            <a:fillRect/>
                          </a:stretch>
                        </pic:blipFill>
                        <pic:spPr>
                          <a:xfrm>
                            <a:off x="0" y="0"/>
                            <a:ext cx="2372995" cy="2161540"/>
                          </a:xfrm>
                          <a:prstGeom prst="rect">
                            <a:avLst/>
                          </a:prstGeom>
                          <a:noFill/>
                          <a:ln>
                            <a:noFill/>
                          </a:ln>
                        </pic:spPr>
                      </pic:pic>
                    </a:graphicData>
                  </a:graphic>
                </wp:inline>
              </w:drawing>
            </w:r>
            <w:r w:rsidRPr="00956D1E">
              <w:fldChar w:fldCharType="end"/>
            </w:r>
          </w:p>
          <w:p w:rsidR="00415BF3" w:rsidRPr="00956D1E" w:rsidRDefault="00682C50">
            <w:pPr>
              <w:spacing w:line="360" w:lineRule="auto"/>
              <w:ind w:firstLine="480"/>
              <w:jc w:val="center"/>
              <w:rPr>
                <w:b/>
                <w:bCs/>
              </w:rPr>
            </w:pPr>
            <w:r w:rsidRPr="00956D1E">
              <w:rPr>
                <w:rFonts w:hint="eastAsia"/>
                <w:b/>
                <w:bCs/>
              </w:rPr>
              <w:t>图</w:t>
            </w:r>
            <w:r w:rsidRPr="00956D1E">
              <w:rPr>
                <w:rFonts w:hint="eastAsia"/>
                <w:b/>
                <w:bCs/>
              </w:rPr>
              <w:t xml:space="preserve">1-4  </w:t>
            </w:r>
            <w:r w:rsidRPr="00956D1E">
              <w:rPr>
                <w:rFonts w:hint="eastAsia"/>
                <w:b/>
                <w:bCs/>
              </w:rPr>
              <w:t>桃李</w:t>
            </w:r>
            <w:proofErr w:type="gramStart"/>
            <w:r w:rsidRPr="00956D1E">
              <w:rPr>
                <w:rFonts w:hint="eastAsia"/>
                <w:b/>
                <w:bCs/>
              </w:rPr>
              <w:t>园溪</w:t>
            </w:r>
            <w:r w:rsidR="001E64B7">
              <w:rPr>
                <w:rFonts w:hint="eastAsia"/>
                <w:b/>
                <w:bCs/>
              </w:rPr>
              <w:t>渠道</w:t>
            </w:r>
            <w:proofErr w:type="gramEnd"/>
            <w:r w:rsidRPr="00956D1E">
              <w:rPr>
                <w:rFonts w:hint="eastAsia"/>
                <w:b/>
                <w:bCs/>
              </w:rPr>
              <w:t>现状</w:t>
            </w:r>
          </w:p>
          <w:p w:rsidR="00415BF3" w:rsidRPr="00956D1E" w:rsidRDefault="00682C50">
            <w:pPr>
              <w:ind w:firstLine="482"/>
              <w:jc w:val="center"/>
              <w:rPr>
                <w:rFonts w:cs="宋体"/>
                <w:szCs w:val="24"/>
              </w:rPr>
            </w:pPr>
            <w:r w:rsidRPr="00956D1E">
              <w:rPr>
                <w:rFonts w:cs="宋体"/>
                <w:noProof/>
                <w:szCs w:val="24"/>
              </w:rPr>
              <w:drawing>
                <wp:inline distT="0" distB="0" distL="114300" distR="114300" wp14:anchorId="7CD8D3AD" wp14:editId="253DA091">
                  <wp:extent cx="4203700" cy="3184525"/>
                  <wp:effectExtent l="0" t="0" r="6350" b="15875"/>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15"/>
                          <a:stretch>
                            <a:fillRect/>
                          </a:stretch>
                        </pic:blipFill>
                        <pic:spPr>
                          <a:xfrm>
                            <a:off x="0" y="0"/>
                            <a:ext cx="4203700" cy="3184525"/>
                          </a:xfrm>
                          <a:prstGeom prst="rect">
                            <a:avLst/>
                          </a:prstGeom>
                          <a:noFill/>
                          <a:ln>
                            <a:noFill/>
                          </a:ln>
                        </pic:spPr>
                      </pic:pic>
                    </a:graphicData>
                  </a:graphic>
                </wp:inline>
              </w:drawing>
            </w:r>
          </w:p>
          <w:p w:rsidR="00415BF3" w:rsidRPr="00956D1E" w:rsidRDefault="00682C50">
            <w:pPr>
              <w:spacing w:line="360" w:lineRule="auto"/>
              <w:ind w:firstLine="480"/>
              <w:jc w:val="center"/>
              <w:rPr>
                <w:b/>
                <w:bCs/>
              </w:rPr>
            </w:pPr>
            <w:r w:rsidRPr="00956D1E">
              <w:rPr>
                <w:rFonts w:hint="eastAsia"/>
                <w:b/>
                <w:bCs/>
              </w:rPr>
              <w:t>图</w:t>
            </w:r>
            <w:r w:rsidRPr="00956D1E">
              <w:rPr>
                <w:rFonts w:hint="eastAsia"/>
                <w:b/>
                <w:bCs/>
              </w:rPr>
              <w:t xml:space="preserve">1-5  </w:t>
            </w:r>
            <w:proofErr w:type="gramStart"/>
            <w:r w:rsidRPr="00956D1E">
              <w:rPr>
                <w:rFonts w:hint="eastAsia"/>
                <w:b/>
                <w:bCs/>
              </w:rPr>
              <w:t>桃李园溪排污</w:t>
            </w:r>
            <w:proofErr w:type="gramEnd"/>
            <w:r w:rsidRPr="00956D1E">
              <w:rPr>
                <w:rFonts w:hint="eastAsia"/>
                <w:b/>
                <w:bCs/>
              </w:rPr>
              <w:t>口现状</w:t>
            </w:r>
          </w:p>
          <w:p w:rsidR="00415BF3" w:rsidRPr="00956D1E" w:rsidRDefault="00415BF3">
            <w:pPr>
              <w:spacing w:line="360" w:lineRule="auto"/>
              <w:ind w:firstLine="480"/>
              <w:jc w:val="center"/>
              <w:rPr>
                <w:rFonts w:cs="宋体"/>
                <w:szCs w:val="24"/>
              </w:rPr>
            </w:pPr>
          </w:p>
          <w:p w:rsidR="008D19FE" w:rsidRPr="00956D1E" w:rsidRDefault="008D19FE">
            <w:pPr>
              <w:numPr>
                <w:ilvl w:val="0"/>
                <w:numId w:val="5"/>
              </w:numPr>
              <w:spacing w:line="360" w:lineRule="auto"/>
              <w:ind w:firstLine="480"/>
              <w:rPr>
                <w:rFonts w:eastAsia="Calibri"/>
                <w:sz w:val="24"/>
                <w:szCs w:val="24"/>
              </w:rPr>
            </w:pPr>
            <w:r w:rsidRPr="00956D1E">
              <w:rPr>
                <w:rFonts w:asciiTheme="minorEastAsia" w:eastAsiaTheme="minorEastAsia" w:hAnsiTheme="minorEastAsia" w:hint="eastAsia"/>
                <w:sz w:val="24"/>
                <w:szCs w:val="24"/>
              </w:rPr>
              <w:t>污水提升泵站位置及周边现状</w:t>
            </w:r>
          </w:p>
          <w:p w:rsidR="008D19FE" w:rsidRPr="00956D1E" w:rsidRDefault="008D19FE" w:rsidP="008D19FE">
            <w:pPr>
              <w:spacing w:line="360" w:lineRule="auto"/>
              <w:ind w:firstLineChars="200" w:firstLine="480"/>
              <w:rPr>
                <w:rFonts w:asciiTheme="minorEastAsia" w:eastAsiaTheme="minorEastAsia" w:hAnsiTheme="minorEastAsia"/>
                <w:sz w:val="24"/>
                <w:szCs w:val="24"/>
              </w:rPr>
            </w:pPr>
            <w:r w:rsidRPr="00956D1E">
              <w:rPr>
                <w:rFonts w:asciiTheme="minorEastAsia" w:eastAsiaTheme="minorEastAsia" w:hAnsiTheme="minorEastAsia" w:hint="eastAsia"/>
                <w:sz w:val="24"/>
                <w:szCs w:val="24"/>
              </w:rPr>
              <w:t>污水提升泵站选址位于桃李园社区安置区</w:t>
            </w:r>
            <w:r w:rsidR="004F0C5E" w:rsidRPr="00956D1E">
              <w:rPr>
                <w:rFonts w:asciiTheme="minorEastAsia" w:eastAsiaTheme="minorEastAsia" w:hAnsiTheme="minorEastAsia" w:hint="eastAsia"/>
                <w:sz w:val="24"/>
                <w:szCs w:val="24"/>
              </w:rPr>
              <w:t>内</w:t>
            </w:r>
            <w:r w:rsidRPr="00956D1E">
              <w:rPr>
                <w:rFonts w:asciiTheme="minorEastAsia" w:eastAsiaTheme="minorEastAsia" w:hAnsiTheme="minorEastAsia" w:hint="eastAsia"/>
                <w:sz w:val="24"/>
                <w:szCs w:val="24"/>
              </w:rPr>
              <w:t>的一片空地，东南侧临桃李园溪，其他三侧均为安置区居民楼，详见图1-6。</w:t>
            </w:r>
          </w:p>
          <w:p w:rsidR="008D19FE" w:rsidRPr="00956D1E" w:rsidRDefault="000A6B19" w:rsidP="000A6B19">
            <w:pPr>
              <w:spacing w:line="360" w:lineRule="auto"/>
              <w:rPr>
                <w:noProof/>
              </w:rPr>
            </w:pPr>
            <w:r w:rsidRPr="00956D1E">
              <w:rPr>
                <w:noProof/>
              </w:rPr>
              <w:lastRenderedPageBreak/>
              <w:drawing>
                <wp:inline distT="0" distB="0" distL="0" distR="0" wp14:anchorId="484592CC" wp14:editId="301D77D3">
                  <wp:extent cx="2730499" cy="2047875"/>
                  <wp:effectExtent l="0" t="0" r="0" b="0"/>
                  <wp:docPr id="2" name="图片 2" descr="D:\用户目录\我的文档\Tencent Files\76506278\Image\C2C\4D75E1DCD6E1424222A5C171CB2009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用户目录\我的文档\Tencent Files\76506278\Image\C2C\4D75E1DCD6E1424222A5C171CB20098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5976" cy="2051982"/>
                          </a:xfrm>
                          <a:prstGeom prst="rect">
                            <a:avLst/>
                          </a:prstGeom>
                          <a:noFill/>
                          <a:ln>
                            <a:noFill/>
                          </a:ln>
                        </pic:spPr>
                      </pic:pic>
                    </a:graphicData>
                  </a:graphic>
                </wp:inline>
              </w:drawing>
            </w:r>
            <w:r w:rsidRPr="00956D1E">
              <w:rPr>
                <w:noProof/>
              </w:rPr>
              <w:t xml:space="preserve"> </w:t>
            </w:r>
            <w:r w:rsidRPr="00956D1E">
              <w:rPr>
                <w:noProof/>
              </w:rPr>
              <w:drawing>
                <wp:inline distT="0" distB="0" distL="0" distR="0" wp14:anchorId="758A99B7" wp14:editId="6137E6EF">
                  <wp:extent cx="2616200" cy="2047875"/>
                  <wp:effectExtent l="0" t="0" r="0" b="0"/>
                  <wp:docPr id="7" name="图片 7" descr="D:\用户目录\我的文档\Tencent Files\76506278\Image\C2C\5B66500A9CCC68FDF7FD7E3430E3E7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用户目录\我的文档\Tencent Files\76506278\Image\C2C\5B66500A9CCC68FDF7FD7E3430E3E7E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6951" cy="2048463"/>
                          </a:xfrm>
                          <a:prstGeom prst="rect">
                            <a:avLst/>
                          </a:prstGeom>
                          <a:noFill/>
                          <a:ln>
                            <a:noFill/>
                          </a:ln>
                        </pic:spPr>
                      </pic:pic>
                    </a:graphicData>
                  </a:graphic>
                </wp:inline>
              </w:drawing>
            </w:r>
          </w:p>
          <w:p w:rsidR="000A6B19" w:rsidRPr="00956D1E" w:rsidRDefault="008923FA" w:rsidP="008923FA">
            <w:pPr>
              <w:spacing w:line="360" w:lineRule="auto"/>
              <w:jc w:val="center"/>
              <w:rPr>
                <w:rFonts w:eastAsia="Calibri"/>
                <w:b/>
                <w:sz w:val="24"/>
                <w:szCs w:val="24"/>
              </w:rPr>
            </w:pPr>
            <w:r w:rsidRPr="00956D1E">
              <w:rPr>
                <w:rFonts w:hint="eastAsia"/>
                <w:b/>
                <w:noProof/>
              </w:rPr>
              <w:t>图</w:t>
            </w:r>
            <w:r w:rsidRPr="00956D1E">
              <w:rPr>
                <w:rFonts w:hint="eastAsia"/>
                <w:b/>
                <w:noProof/>
              </w:rPr>
              <w:t>1-6</w:t>
            </w:r>
            <w:r w:rsidRPr="00956D1E">
              <w:rPr>
                <w:rFonts w:hint="eastAsia"/>
                <w:b/>
                <w:noProof/>
              </w:rPr>
              <w:t>污水提升选址</w:t>
            </w:r>
          </w:p>
          <w:p w:rsidR="00415BF3" w:rsidRPr="00956D1E" w:rsidRDefault="00682C50">
            <w:pPr>
              <w:numPr>
                <w:ilvl w:val="0"/>
                <w:numId w:val="5"/>
              </w:numPr>
              <w:spacing w:line="360" w:lineRule="auto"/>
              <w:ind w:firstLine="480"/>
              <w:rPr>
                <w:rFonts w:eastAsia="Calibri"/>
                <w:sz w:val="24"/>
                <w:szCs w:val="24"/>
              </w:rPr>
            </w:pPr>
            <w:r w:rsidRPr="00956D1E">
              <w:rPr>
                <w:rFonts w:eastAsia="Calibri" w:hint="eastAsia"/>
                <w:sz w:val="24"/>
                <w:szCs w:val="24"/>
              </w:rPr>
              <w:t>主要环境问题</w:t>
            </w:r>
          </w:p>
          <w:p w:rsidR="00415BF3" w:rsidRPr="00956D1E" w:rsidRDefault="00682C50">
            <w:pPr>
              <w:adjustRightInd w:val="0"/>
              <w:snapToGrid w:val="0"/>
              <w:spacing w:line="360" w:lineRule="auto"/>
              <w:ind w:firstLineChars="200" w:firstLine="480"/>
              <w:rPr>
                <w:rFonts w:eastAsiaTheme="minorEastAsia"/>
                <w:sz w:val="24"/>
                <w:szCs w:val="24"/>
              </w:rPr>
            </w:pPr>
            <w:r w:rsidRPr="00956D1E">
              <w:rPr>
                <w:rFonts w:eastAsiaTheme="minorEastAsia"/>
                <w:sz w:val="24"/>
                <w:szCs w:val="24"/>
              </w:rPr>
              <w:t>（</w:t>
            </w:r>
            <w:r w:rsidRPr="00956D1E">
              <w:rPr>
                <w:rFonts w:eastAsiaTheme="minorEastAsia"/>
                <w:sz w:val="24"/>
                <w:szCs w:val="24"/>
              </w:rPr>
              <w:t>1</w:t>
            </w:r>
            <w:r w:rsidRPr="00956D1E">
              <w:rPr>
                <w:rFonts w:eastAsiaTheme="minorEastAsia"/>
                <w:sz w:val="24"/>
                <w:szCs w:val="24"/>
              </w:rPr>
              <w:t>）污水直排：由于管网建设滞后，生活污水直接排入渠道。</w:t>
            </w:r>
          </w:p>
          <w:p w:rsidR="00415BF3" w:rsidRPr="00956D1E" w:rsidRDefault="00682C50">
            <w:pPr>
              <w:adjustRightInd w:val="0"/>
              <w:snapToGrid w:val="0"/>
              <w:spacing w:line="360" w:lineRule="auto"/>
              <w:ind w:firstLineChars="200" w:firstLine="480"/>
              <w:rPr>
                <w:rFonts w:eastAsiaTheme="minorEastAsia"/>
                <w:sz w:val="24"/>
                <w:szCs w:val="24"/>
              </w:rPr>
            </w:pPr>
            <w:r w:rsidRPr="00956D1E">
              <w:rPr>
                <w:rFonts w:eastAsiaTheme="minorEastAsia"/>
                <w:sz w:val="24"/>
                <w:szCs w:val="24"/>
              </w:rPr>
              <w:t>（</w:t>
            </w:r>
            <w:r w:rsidRPr="00956D1E">
              <w:rPr>
                <w:rFonts w:eastAsiaTheme="minorEastAsia"/>
                <w:sz w:val="24"/>
                <w:szCs w:val="24"/>
              </w:rPr>
              <w:t>2</w:t>
            </w:r>
            <w:r w:rsidRPr="00956D1E">
              <w:rPr>
                <w:rFonts w:eastAsiaTheme="minorEastAsia"/>
                <w:sz w:val="24"/>
                <w:szCs w:val="24"/>
              </w:rPr>
              <w:t>）垃圾污染：</w:t>
            </w:r>
            <w:r w:rsidRPr="00956D1E">
              <w:rPr>
                <w:rFonts w:eastAsiaTheme="minorEastAsia" w:hint="eastAsia"/>
                <w:sz w:val="24"/>
                <w:szCs w:val="24"/>
              </w:rPr>
              <w:t>桃李</w:t>
            </w:r>
            <w:proofErr w:type="gramStart"/>
            <w:r w:rsidRPr="00956D1E">
              <w:rPr>
                <w:rFonts w:eastAsiaTheme="minorEastAsia" w:hint="eastAsia"/>
                <w:sz w:val="24"/>
                <w:szCs w:val="24"/>
              </w:rPr>
              <w:t>园溪</w:t>
            </w:r>
            <w:r w:rsidRPr="00956D1E">
              <w:rPr>
                <w:rFonts w:eastAsiaTheme="minorEastAsia"/>
                <w:sz w:val="24"/>
                <w:szCs w:val="24"/>
              </w:rPr>
              <w:t>处于</w:t>
            </w:r>
            <w:proofErr w:type="gramEnd"/>
            <w:r w:rsidRPr="00956D1E">
              <w:rPr>
                <w:rFonts w:eastAsiaTheme="minorEastAsia"/>
                <w:sz w:val="24"/>
                <w:szCs w:val="24"/>
              </w:rPr>
              <w:t>市政基础设施不完善的区域，周边居民生活垃圾、生产垃圾直接丢弃进入渠道，形成垃圾污染，另一方面，部分垃圾随雨水冲入渠道。</w:t>
            </w:r>
          </w:p>
          <w:p w:rsidR="00415BF3" w:rsidRPr="00956D1E" w:rsidRDefault="00682C50">
            <w:pPr>
              <w:adjustRightInd w:val="0"/>
              <w:snapToGrid w:val="0"/>
              <w:spacing w:line="360" w:lineRule="auto"/>
              <w:ind w:firstLineChars="200" w:firstLine="480"/>
              <w:rPr>
                <w:rFonts w:eastAsiaTheme="minorEastAsia"/>
                <w:sz w:val="24"/>
                <w:szCs w:val="24"/>
              </w:rPr>
            </w:pPr>
            <w:r w:rsidRPr="00956D1E">
              <w:rPr>
                <w:rFonts w:eastAsiaTheme="minorEastAsia"/>
                <w:sz w:val="24"/>
                <w:szCs w:val="24"/>
              </w:rPr>
              <w:t>（</w:t>
            </w:r>
            <w:r w:rsidRPr="00956D1E">
              <w:rPr>
                <w:rFonts w:eastAsiaTheme="minorEastAsia"/>
                <w:sz w:val="24"/>
                <w:szCs w:val="24"/>
              </w:rPr>
              <w:t>3</w:t>
            </w:r>
            <w:r w:rsidRPr="00956D1E">
              <w:rPr>
                <w:rFonts w:eastAsiaTheme="minorEastAsia"/>
                <w:sz w:val="24"/>
                <w:szCs w:val="24"/>
              </w:rPr>
              <w:t>）雨、污水合流，大量雨水排入污水管道，造成污水管道排水超负荷运行，污水外溢，造成内涝</w:t>
            </w:r>
            <w:r w:rsidRPr="00956D1E">
              <w:rPr>
                <w:rFonts w:eastAsiaTheme="minorEastAsia" w:hint="eastAsia"/>
                <w:sz w:val="24"/>
                <w:szCs w:val="24"/>
              </w:rPr>
              <w:t>。</w:t>
            </w:r>
          </w:p>
          <w:p w:rsidR="00415BF3" w:rsidRPr="00956D1E" w:rsidRDefault="00682C50">
            <w:pPr>
              <w:adjustRightInd w:val="0"/>
              <w:snapToGrid w:val="0"/>
              <w:spacing w:line="360" w:lineRule="auto"/>
              <w:ind w:firstLineChars="200" w:firstLine="480"/>
              <w:rPr>
                <w:rFonts w:eastAsiaTheme="minorEastAsia"/>
                <w:sz w:val="24"/>
                <w:szCs w:val="24"/>
              </w:rPr>
            </w:pPr>
            <w:r w:rsidRPr="00956D1E">
              <w:rPr>
                <w:rFonts w:eastAsiaTheme="minorEastAsia"/>
                <w:sz w:val="24"/>
                <w:szCs w:val="24"/>
              </w:rPr>
              <w:t>（</w:t>
            </w:r>
            <w:r w:rsidRPr="00956D1E">
              <w:rPr>
                <w:rFonts w:eastAsiaTheme="minorEastAsia"/>
                <w:sz w:val="24"/>
                <w:szCs w:val="24"/>
              </w:rPr>
              <w:t>4</w:t>
            </w:r>
            <w:r w:rsidRPr="00956D1E">
              <w:rPr>
                <w:rFonts w:eastAsiaTheme="minorEastAsia"/>
                <w:sz w:val="24"/>
                <w:szCs w:val="24"/>
              </w:rPr>
              <w:t>）渠道、管涵</w:t>
            </w:r>
            <w:r w:rsidR="000E318B" w:rsidRPr="00956D1E">
              <w:rPr>
                <w:rFonts w:eastAsiaTheme="minorEastAsia" w:hint="eastAsia"/>
                <w:sz w:val="24"/>
                <w:szCs w:val="24"/>
              </w:rPr>
              <w:t>淤积</w:t>
            </w:r>
            <w:r w:rsidRPr="00956D1E">
              <w:rPr>
                <w:rFonts w:eastAsiaTheme="minorEastAsia"/>
                <w:sz w:val="24"/>
                <w:szCs w:val="24"/>
              </w:rPr>
              <w:t>：渠道淤积原因主要有两种，一是地表泥土、泥沙被雨水冲入渠道沉淀形成，另一种是生活污水中携带的颗粒物沉淀形成。由于日常维护管理不够，泥砂长期淤积，影响渠道正常排水功能。</w:t>
            </w:r>
          </w:p>
          <w:p w:rsidR="00415BF3" w:rsidRPr="00956D1E" w:rsidRDefault="00682C50">
            <w:pPr>
              <w:adjustRightInd w:val="0"/>
              <w:snapToGrid w:val="0"/>
              <w:spacing w:line="360" w:lineRule="auto"/>
              <w:ind w:firstLineChars="200" w:firstLine="480"/>
              <w:rPr>
                <w:rFonts w:eastAsiaTheme="minorEastAsia"/>
                <w:sz w:val="24"/>
                <w:szCs w:val="24"/>
              </w:rPr>
            </w:pPr>
            <w:r w:rsidRPr="00956D1E">
              <w:rPr>
                <w:rFonts w:eastAsiaTheme="minorEastAsia"/>
                <w:sz w:val="24"/>
                <w:szCs w:val="24"/>
              </w:rPr>
              <w:t>（</w:t>
            </w:r>
            <w:r w:rsidRPr="00956D1E">
              <w:rPr>
                <w:rFonts w:eastAsiaTheme="minorEastAsia"/>
                <w:sz w:val="24"/>
                <w:szCs w:val="24"/>
              </w:rPr>
              <w:t>5</w:t>
            </w:r>
            <w:r w:rsidRPr="00956D1E">
              <w:rPr>
                <w:rFonts w:eastAsiaTheme="minorEastAsia"/>
                <w:sz w:val="24"/>
                <w:szCs w:val="24"/>
              </w:rPr>
              <w:t>）淤泥腐化：淤泥腐化主要是土壤、水体摄入过多的有机物质，超出土壤、水体自身净化能力，导致水体供氧和好氧失衡。</w:t>
            </w:r>
          </w:p>
          <w:p w:rsidR="00415BF3" w:rsidRPr="00956D1E" w:rsidRDefault="00415BF3">
            <w:pPr>
              <w:spacing w:line="360" w:lineRule="auto"/>
              <w:ind w:firstLine="480"/>
              <w:rPr>
                <w:sz w:val="24"/>
                <w:szCs w:val="24"/>
              </w:rPr>
            </w:pPr>
          </w:p>
          <w:p w:rsidR="00415BF3" w:rsidRPr="00956D1E" w:rsidRDefault="00415BF3">
            <w:pPr>
              <w:spacing w:line="360" w:lineRule="auto"/>
              <w:ind w:firstLine="480"/>
              <w:rPr>
                <w:sz w:val="24"/>
                <w:szCs w:val="24"/>
              </w:rPr>
            </w:pPr>
          </w:p>
          <w:p w:rsidR="00415BF3" w:rsidRPr="00956D1E" w:rsidRDefault="00415BF3">
            <w:pPr>
              <w:spacing w:line="360" w:lineRule="auto"/>
              <w:ind w:firstLine="480"/>
              <w:rPr>
                <w:sz w:val="24"/>
                <w:szCs w:val="24"/>
              </w:rPr>
            </w:pPr>
          </w:p>
          <w:p w:rsidR="008923FA" w:rsidRPr="00956D1E" w:rsidRDefault="008923FA">
            <w:pPr>
              <w:spacing w:line="360" w:lineRule="auto"/>
              <w:ind w:firstLine="480"/>
              <w:rPr>
                <w:sz w:val="24"/>
                <w:szCs w:val="24"/>
              </w:rPr>
            </w:pPr>
          </w:p>
          <w:p w:rsidR="00415BF3" w:rsidRPr="00956D1E" w:rsidRDefault="00415BF3">
            <w:pPr>
              <w:spacing w:line="360" w:lineRule="auto"/>
              <w:ind w:firstLine="480"/>
              <w:rPr>
                <w:sz w:val="24"/>
                <w:szCs w:val="24"/>
              </w:rPr>
            </w:pPr>
          </w:p>
          <w:p w:rsidR="00415BF3" w:rsidRPr="00956D1E" w:rsidRDefault="00415BF3">
            <w:pPr>
              <w:spacing w:line="360" w:lineRule="auto"/>
              <w:ind w:firstLine="480"/>
              <w:rPr>
                <w:sz w:val="24"/>
                <w:szCs w:val="24"/>
              </w:rPr>
            </w:pPr>
          </w:p>
          <w:p w:rsidR="00415BF3" w:rsidRPr="00956D1E" w:rsidRDefault="00415BF3">
            <w:pPr>
              <w:spacing w:line="360" w:lineRule="auto"/>
              <w:ind w:firstLine="480"/>
              <w:rPr>
                <w:sz w:val="24"/>
                <w:szCs w:val="24"/>
              </w:rPr>
            </w:pPr>
          </w:p>
          <w:p w:rsidR="00415BF3" w:rsidRPr="00956D1E" w:rsidRDefault="00415BF3">
            <w:pPr>
              <w:spacing w:line="360" w:lineRule="auto"/>
              <w:ind w:firstLine="480"/>
              <w:rPr>
                <w:sz w:val="24"/>
                <w:szCs w:val="24"/>
              </w:rPr>
            </w:pPr>
          </w:p>
          <w:p w:rsidR="00415BF3" w:rsidRPr="00956D1E" w:rsidRDefault="00415BF3">
            <w:pPr>
              <w:spacing w:line="360" w:lineRule="auto"/>
              <w:ind w:firstLine="480"/>
              <w:rPr>
                <w:sz w:val="24"/>
                <w:szCs w:val="24"/>
              </w:rPr>
            </w:pPr>
          </w:p>
          <w:p w:rsidR="00415BF3" w:rsidRPr="00956D1E" w:rsidRDefault="00415BF3">
            <w:pPr>
              <w:spacing w:line="360" w:lineRule="auto"/>
              <w:ind w:firstLine="480"/>
              <w:rPr>
                <w:sz w:val="24"/>
                <w:szCs w:val="24"/>
              </w:rPr>
            </w:pPr>
          </w:p>
          <w:p w:rsidR="00415BF3" w:rsidRPr="00956D1E" w:rsidRDefault="00415BF3">
            <w:pPr>
              <w:spacing w:line="360" w:lineRule="auto"/>
              <w:ind w:firstLine="480"/>
              <w:rPr>
                <w:rFonts w:eastAsia="Calibri"/>
                <w:sz w:val="24"/>
              </w:rPr>
            </w:pPr>
          </w:p>
        </w:tc>
      </w:tr>
    </w:tbl>
    <w:p w:rsidR="00415BF3" w:rsidRPr="00956D1E" w:rsidRDefault="00682C50">
      <w:pPr>
        <w:spacing w:line="269" w:lineRule="auto"/>
        <w:outlineLvl w:val="0"/>
        <w:rPr>
          <w:rFonts w:eastAsia="Calibri"/>
          <w:b/>
          <w:sz w:val="36"/>
          <w:szCs w:val="36"/>
        </w:rPr>
      </w:pPr>
      <w:bookmarkStart w:id="3" w:name="_Toc470533392"/>
      <w:bookmarkEnd w:id="3"/>
      <w:r w:rsidRPr="00956D1E">
        <w:rPr>
          <w:rFonts w:eastAsia="Calibri"/>
          <w:b/>
          <w:sz w:val="36"/>
          <w:szCs w:val="36"/>
        </w:rPr>
        <w:lastRenderedPageBreak/>
        <w:t>二、建设</w:t>
      </w:r>
      <w:r w:rsidRPr="00956D1E">
        <w:rPr>
          <w:rFonts w:hint="eastAsia"/>
          <w:b/>
          <w:sz w:val="36"/>
          <w:szCs w:val="36"/>
        </w:rPr>
        <w:t>项目</w:t>
      </w:r>
      <w:r w:rsidRPr="00956D1E">
        <w:rPr>
          <w:rFonts w:eastAsia="Calibri"/>
          <w:b/>
          <w:sz w:val="36"/>
          <w:szCs w:val="36"/>
        </w:rPr>
        <w:t>所在地自然环境简况</w:t>
      </w:r>
    </w:p>
    <w:tbl>
      <w:tblPr>
        <w:tblW w:w="9170" w:type="dxa"/>
        <w:jc w:val="center"/>
        <w:tblLayout w:type="fixed"/>
        <w:tblCellMar>
          <w:left w:w="10" w:type="dxa"/>
          <w:right w:w="10" w:type="dxa"/>
        </w:tblCellMar>
        <w:tblLook w:val="04A0" w:firstRow="1" w:lastRow="0" w:firstColumn="1" w:lastColumn="0" w:noHBand="0" w:noVBand="1"/>
      </w:tblPr>
      <w:tblGrid>
        <w:gridCol w:w="9170"/>
      </w:tblGrid>
      <w:tr w:rsidR="00415BF3" w:rsidRPr="00956D1E">
        <w:trPr>
          <w:trHeight w:val="2400"/>
          <w:jc w:val="center"/>
        </w:trPr>
        <w:tc>
          <w:tcPr>
            <w:tcW w:w="9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spacing w:line="360" w:lineRule="auto"/>
              <w:rPr>
                <w:rFonts w:eastAsia="Calibri"/>
                <w:b/>
                <w:sz w:val="28"/>
                <w:szCs w:val="24"/>
              </w:rPr>
            </w:pPr>
            <w:r w:rsidRPr="00956D1E">
              <w:rPr>
                <w:rFonts w:eastAsia="Calibri"/>
                <w:b/>
                <w:sz w:val="28"/>
                <w:szCs w:val="24"/>
              </w:rPr>
              <w:t>（一）自然环境简况（地形、地貌、地质、气候、气象、水文、植被、生物多样性等）：</w:t>
            </w:r>
          </w:p>
          <w:p w:rsidR="00415BF3" w:rsidRPr="00956D1E" w:rsidRDefault="00682C50">
            <w:pPr>
              <w:ind w:firstLine="482"/>
              <w:jc w:val="left"/>
              <w:rPr>
                <w:rFonts w:eastAsia="Calibri"/>
                <w:b/>
                <w:sz w:val="24"/>
                <w:szCs w:val="24"/>
              </w:rPr>
            </w:pPr>
            <w:r w:rsidRPr="00956D1E">
              <w:rPr>
                <w:rFonts w:eastAsia="Calibri"/>
                <w:b/>
                <w:sz w:val="24"/>
                <w:szCs w:val="24"/>
              </w:rPr>
              <w:t>1.</w:t>
            </w:r>
            <w:r w:rsidRPr="00956D1E">
              <w:rPr>
                <w:rFonts w:eastAsia="Calibri"/>
                <w:b/>
                <w:sz w:val="24"/>
                <w:szCs w:val="24"/>
              </w:rPr>
              <w:t>地理位置</w:t>
            </w:r>
          </w:p>
          <w:p w:rsidR="00415BF3" w:rsidRPr="00956D1E" w:rsidRDefault="00682C50">
            <w:pPr>
              <w:pStyle w:val="03"/>
              <w:spacing w:line="360" w:lineRule="auto"/>
              <w:ind w:firstLine="480"/>
              <w:rPr>
                <w:rFonts w:eastAsia="Calibri"/>
                <w:szCs w:val="24"/>
              </w:rPr>
            </w:pPr>
            <w:r w:rsidRPr="00956D1E">
              <w:rPr>
                <w:rFonts w:eastAsia="Calibri"/>
                <w:szCs w:val="24"/>
              </w:rPr>
              <w:t>洪江区位于湖南省西部、怀化市东南部、沅水</w:t>
            </w:r>
            <w:r w:rsidRPr="00956D1E">
              <w:rPr>
                <w:rFonts w:eastAsia="Calibri" w:hint="eastAsia"/>
                <w:szCs w:val="24"/>
              </w:rPr>
              <w:t>上</w:t>
            </w:r>
            <w:r w:rsidRPr="00956D1E">
              <w:rPr>
                <w:rFonts w:eastAsia="Calibri"/>
                <w:szCs w:val="24"/>
              </w:rPr>
              <w:t>游地区。东、北与洪江市接壤，南、西与会同县毗邻。其地理坐标为：东经</w:t>
            </w:r>
            <w:r w:rsidRPr="00956D1E">
              <w:rPr>
                <w:rFonts w:eastAsia="Calibri"/>
                <w:szCs w:val="24"/>
              </w:rPr>
              <w:t>109°51′58″</w:t>
            </w:r>
            <w:r w:rsidRPr="00956D1E">
              <w:rPr>
                <w:rFonts w:eastAsia="Calibri"/>
                <w:szCs w:val="24"/>
              </w:rPr>
              <w:t>～</w:t>
            </w:r>
            <w:r w:rsidRPr="00956D1E">
              <w:rPr>
                <w:rFonts w:eastAsia="Calibri"/>
                <w:szCs w:val="24"/>
              </w:rPr>
              <w:t>110°03′56″</w:t>
            </w:r>
            <w:r w:rsidRPr="00956D1E">
              <w:rPr>
                <w:rFonts w:eastAsia="Calibri"/>
                <w:szCs w:val="24"/>
              </w:rPr>
              <w:t>、北纬</w:t>
            </w:r>
            <w:r w:rsidRPr="00956D1E">
              <w:rPr>
                <w:rFonts w:eastAsia="Calibri"/>
                <w:szCs w:val="24"/>
              </w:rPr>
              <w:t>27°03′35″</w:t>
            </w:r>
            <w:r w:rsidRPr="00956D1E">
              <w:rPr>
                <w:rFonts w:eastAsia="Calibri"/>
                <w:szCs w:val="24"/>
              </w:rPr>
              <w:t>～</w:t>
            </w:r>
            <w:r w:rsidRPr="00956D1E">
              <w:rPr>
                <w:rFonts w:eastAsia="Calibri"/>
                <w:szCs w:val="24"/>
              </w:rPr>
              <w:t>27°11′05″</w:t>
            </w:r>
            <w:r w:rsidRPr="00956D1E">
              <w:rPr>
                <w:rFonts w:eastAsia="Calibri"/>
                <w:szCs w:val="24"/>
              </w:rPr>
              <w:t>。东西宽</w:t>
            </w:r>
            <w:r w:rsidRPr="00956D1E">
              <w:rPr>
                <w:rFonts w:eastAsia="Calibri"/>
                <w:szCs w:val="24"/>
              </w:rPr>
              <w:t>20km</w:t>
            </w:r>
            <w:r w:rsidRPr="00956D1E">
              <w:rPr>
                <w:rFonts w:eastAsia="Calibri"/>
                <w:szCs w:val="24"/>
              </w:rPr>
              <w:t>，南北长</w:t>
            </w:r>
            <w:r w:rsidRPr="00956D1E">
              <w:rPr>
                <w:rFonts w:eastAsia="Calibri"/>
                <w:szCs w:val="24"/>
              </w:rPr>
              <w:t>14km</w:t>
            </w:r>
            <w:r w:rsidRPr="00956D1E">
              <w:rPr>
                <w:rFonts w:eastAsia="Calibri"/>
                <w:szCs w:val="24"/>
              </w:rPr>
              <w:t>，总面积</w:t>
            </w:r>
            <w:r w:rsidRPr="00956D1E">
              <w:rPr>
                <w:rFonts w:eastAsia="Calibri"/>
                <w:szCs w:val="24"/>
              </w:rPr>
              <w:t>115km</w:t>
            </w:r>
            <w:r w:rsidRPr="00956D1E">
              <w:rPr>
                <w:rFonts w:eastAsia="Calibri"/>
                <w:szCs w:val="24"/>
                <w:vertAlign w:val="superscript"/>
              </w:rPr>
              <w:t>2</w:t>
            </w:r>
            <w:r w:rsidRPr="00956D1E">
              <w:rPr>
                <w:rFonts w:eastAsia="Calibri"/>
                <w:szCs w:val="24"/>
              </w:rPr>
              <w:t>。</w:t>
            </w:r>
          </w:p>
          <w:p w:rsidR="00415BF3" w:rsidRPr="00956D1E" w:rsidRDefault="00682C50">
            <w:pPr>
              <w:pStyle w:val="03"/>
              <w:spacing w:line="360" w:lineRule="auto"/>
              <w:ind w:firstLine="480"/>
              <w:rPr>
                <w:rFonts w:eastAsia="Calibri"/>
                <w:szCs w:val="24"/>
              </w:rPr>
            </w:pPr>
            <w:r w:rsidRPr="00956D1E">
              <w:rPr>
                <w:rFonts w:eastAsia="Calibri"/>
                <w:szCs w:val="24"/>
              </w:rPr>
              <w:t>洪江区距枝柳铁路</w:t>
            </w:r>
            <w:r w:rsidRPr="00956D1E">
              <w:rPr>
                <w:rFonts w:eastAsia="Calibri"/>
                <w:szCs w:val="24"/>
              </w:rPr>
              <w:t>22.5</w:t>
            </w:r>
            <w:r w:rsidRPr="00956D1E">
              <w:rPr>
                <w:rFonts w:eastAsia="Calibri"/>
                <w:szCs w:val="24"/>
              </w:rPr>
              <w:t>公里，距怀化市</w:t>
            </w:r>
            <w:r w:rsidRPr="00956D1E">
              <w:rPr>
                <w:rFonts w:eastAsia="Calibri"/>
                <w:szCs w:val="24"/>
              </w:rPr>
              <w:t>75</w:t>
            </w:r>
            <w:r w:rsidRPr="00956D1E">
              <w:rPr>
                <w:rFonts w:eastAsia="Calibri"/>
                <w:szCs w:val="24"/>
              </w:rPr>
              <w:t>公里，其地理位置十分重要，历为湘黔、桂边境物资集散地，是怀化市主要工业基地，是沿海发达地区经济向西南辐射的一个窗口，处于我省西线开发的有利位置。</w:t>
            </w:r>
            <w:r w:rsidRPr="00956D1E">
              <w:rPr>
                <w:rFonts w:eastAsia="Calibri"/>
                <w:szCs w:val="24"/>
              </w:rPr>
              <w:t>S222</w:t>
            </w:r>
            <w:r w:rsidRPr="00956D1E">
              <w:rPr>
                <w:rFonts w:eastAsia="Calibri"/>
                <w:szCs w:val="24"/>
              </w:rPr>
              <w:t>省道穿越规划区，与</w:t>
            </w:r>
            <w:r w:rsidRPr="00956D1E">
              <w:rPr>
                <w:rFonts w:eastAsia="Calibri"/>
                <w:szCs w:val="24"/>
              </w:rPr>
              <w:t>209</w:t>
            </w:r>
            <w:r w:rsidRPr="00956D1E">
              <w:rPr>
                <w:rFonts w:eastAsia="Calibri"/>
                <w:szCs w:val="24"/>
              </w:rPr>
              <w:t>国道、</w:t>
            </w:r>
            <w:proofErr w:type="gramStart"/>
            <w:r w:rsidRPr="00956D1E">
              <w:rPr>
                <w:rFonts w:eastAsia="Calibri"/>
                <w:szCs w:val="24"/>
              </w:rPr>
              <w:t>沪昆高速公路</w:t>
            </w:r>
            <w:proofErr w:type="gramEnd"/>
            <w:r w:rsidRPr="00956D1E">
              <w:rPr>
                <w:rFonts w:eastAsia="Calibri"/>
                <w:szCs w:val="24"/>
              </w:rPr>
              <w:t>、芷江机场、铁路干线便捷联系，将形成水、陆、空的便捷交通体系。</w:t>
            </w:r>
          </w:p>
          <w:p w:rsidR="00415BF3" w:rsidRPr="00956D1E" w:rsidRDefault="00682C50">
            <w:pPr>
              <w:pStyle w:val="03"/>
              <w:spacing w:line="360" w:lineRule="auto"/>
              <w:ind w:firstLine="480"/>
              <w:rPr>
                <w:rFonts w:eastAsia="Calibri"/>
                <w:szCs w:val="24"/>
              </w:rPr>
            </w:pPr>
            <w:r w:rsidRPr="00956D1E">
              <w:rPr>
                <w:rFonts w:eastAsia="Calibri" w:hint="eastAsia"/>
                <w:szCs w:val="24"/>
              </w:rPr>
              <w:t>本</w:t>
            </w:r>
            <w:r w:rsidRPr="00956D1E">
              <w:rPr>
                <w:rFonts w:eastAsia="宋体" w:hint="eastAsia"/>
                <w:szCs w:val="24"/>
              </w:rPr>
              <w:t>项目</w:t>
            </w:r>
            <w:r w:rsidRPr="00956D1E">
              <w:rPr>
                <w:rFonts w:eastAsia="Calibri" w:hint="eastAsia"/>
                <w:szCs w:val="24"/>
              </w:rPr>
              <w:t>位于洪江区</w:t>
            </w:r>
            <w:r w:rsidRPr="00956D1E">
              <w:rPr>
                <w:rFonts w:eastAsia="宋体" w:hint="eastAsia"/>
                <w:szCs w:val="24"/>
              </w:rPr>
              <w:t>城东片区</w:t>
            </w:r>
            <w:r w:rsidRPr="00956D1E">
              <w:rPr>
                <w:rFonts w:eastAsia="Calibri" w:hint="eastAsia"/>
                <w:szCs w:val="24"/>
              </w:rPr>
              <w:t>桂花园乡</w:t>
            </w:r>
            <w:proofErr w:type="gramStart"/>
            <w:r w:rsidRPr="00956D1E">
              <w:rPr>
                <w:rFonts w:eastAsia="宋体" w:hint="eastAsia"/>
                <w:szCs w:val="24"/>
              </w:rPr>
              <w:t>桃李园溪沿线</w:t>
            </w:r>
            <w:proofErr w:type="gramEnd"/>
            <w:r w:rsidRPr="00956D1E">
              <w:rPr>
                <w:rFonts w:eastAsia="宋体" w:hint="eastAsia"/>
                <w:szCs w:val="24"/>
              </w:rPr>
              <w:t>。</w:t>
            </w:r>
          </w:p>
          <w:p w:rsidR="00415BF3" w:rsidRPr="00956D1E" w:rsidRDefault="00682C50">
            <w:pPr>
              <w:pStyle w:val="03"/>
              <w:spacing w:line="360" w:lineRule="auto"/>
              <w:ind w:firstLine="472"/>
              <w:rPr>
                <w:rFonts w:eastAsia="Calibri"/>
                <w:b/>
                <w:bCs/>
                <w:szCs w:val="24"/>
              </w:rPr>
            </w:pPr>
            <w:r w:rsidRPr="00956D1E">
              <w:rPr>
                <w:rFonts w:eastAsia="Calibri"/>
                <w:b/>
                <w:bCs/>
                <w:szCs w:val="24"/>
              </w:rPr>
              <w:t>2.</w:t>
            </w:r>
            <w:r w:rsidRPr="00956D1E">
              <w:rPr>
                <w:rFonts w:eastAsia="Calibri"/>
                <w:b/>
                <w:bCs/>
                <w:szCs w:val="24"/>
              </w:rPr>
              <w:t>地形地貌、地质</w:t>
            </w:r>
          </w:p>
          <w:p w:rsidR="00415BF3" w:rsidRPr="00956D1E" w:rsidRDefault="00682C50">
            <w:pPr>
              <w:spacing w:line="360" w:lineRule="auto"/>
              <w:ind w:firstLine="480"/>
              <w:jc w:val="left"/>
              <w:rPr>
                <w:rFonts w:eastAsia="Calibri"/>
                <w:sz w:val="24"/>
                <w:szCs w:val="24"/>
              </w:rPr>
            </w:pPr>
            <w:r w:rsidRPr="00956D1E">
              <w:rPr>
                <w:rFonts w:eastAsia="Calibri"/>
                <w:sz w:val="24"/>
                <w:szCs w:val="24"/>
              </w:rPr>
              <w:t>洪江区地处云贵高原东部斜坡边缘、雪峰山主脉西部山麓、沅水</w:t>
            </w:r>
            <w:r w:rsidRPr="00956D1E">
              <w:rPr>
                <w:rFonts w:eastAsia="Calibri" w:hint="eastAsia"/>
                <w:sz w:val="24"/>
                <w:szCs w:val="24"/>
              </w:rPr>
              <w:t>上游</w:t>
            </w:r>
            <w:r w:rsidRPr="00956D1E">
              <w:rPr>
                <w:rFonts w:eastAsia="Calibri"/>
                <w:sz w:val="24"/>
                <w:szCs w:val="24"/>
              </w:rPr>
              <w:t>地区。境内三面环山，沅水及支流巫水贯穿全境。地势东、南、西三面向北倾斜。山、丘、岗、平地貌类型齐全，以河谷盆地为主。境内最高峰为西南部的横岩乡</w:t>
            </w:r>
            <w:r w:rsidR="00A129DE">
              <w:rPr>
                <w:rFonts w:eastAsiaTheme="minorEastAsia" w:hint="eastAsia"/>
                <w:sz w:val="24"/>
                <w:szCs w:val="24"/>
              </w:rPr>
              <w:t>大岩湾</w:t>
            </w:r>
            <w:r w:rsidRPr="00956D1E">
              <w:rPr>
                <w:rFonts w:eastAsia="Calibri"/>
                <w:sz w:val="24"/>
                <w:szCs w:val="24"/>
              </w:rPr>
              <w:t>，海拔</w:t>
            </w:r>
            <w:r w:rsidRPr="00956D1E">
              <w:rPr>
                <w:rFonts w:eastAsia="Calibri"/>
                <w:sz w:val="24"/>
                <w:szCs w:val="24"/>
              </w:rPr>
              <w:t>862m</w:t>
            </w:r>
            <w:r w:rsidRPr="00956D1E">
              <w:rPr>
                <w:rFonts w:eastAsia="Calibri"/>
                <w:sz w:val="24"/>
                <w:szCs w:val="24"/>
              </w:rPr>
              <w:t>；最低点为东北部的桂花园乡岩坝头之沅水出境处，海拔</w:t>
            </w:r>
            <w:r w:rsidRPr="00956D1E">
              <w:rPr>
                <w:rFonts w:eastAsia="Calibri"/>
                <w:sz w:val="24"/>
                <w:szCs w:val="24"/>
              </w:rPr>
              <w:t>160m</w:t>
            </w:r>
            <w:r w:rsidRPr="00956D1E">
              <w:rPr>
                <w:rFonts w:eastAsia="Calibri"/>
                <w:sz w:val="24"/>
                <w:szCs w:val="24"/>
              </w:rPr>
              <w:t>。</w:t>
            </w:r>
          </w:p>
          <w:p w:rsidR="00415BF3" w:rsidRPr="00956D1E" w:rsidRDefault="00682C50">
            <w:pPr>
              <w:spacing w:line="360" w:lineRule="auto"/>
              <w:ind w:firstLine="480"/>
              <w:jc w:val="left"/>
              <w:rPr>
                <w:rFonts w:eastAsia="Calibri"/>
                <w:sz w:val="24"/>
                <w:szCs w:val="24"/>
              </w:rPr>
            </w:pPr>
            <w:r w:rsidRPr="00956D1E">
              <w:rPr>
                <w:rFonts w:eastAsia="Calibri"/>
                <w:sz w:val="24"/>
                <w:szCs w:val="24"/>
              </w:rPr>
              <w:t>本区域地貌属侵蚀</w:t>
            </w:r>
            <w:proofErr w:type="gramStart"/>
            <w:r w:rsidRPr="00956D1E">
              <w:rPr>
                <w:rFonts w:eastAsia="Calibri"/>
                <w:sz w:val="24"/>
                <w:szCs w:val="24"/>
              </w:rPr>
              <w:t>构造低</w:t>
            </w:r>
            <w:proofErr w:type="gramEnd"/>
            <w:r w:rsidRPr="00956D1E">
              <w:rPr>
                <w:rFonts w:eastAsia="Calibri"/>
                <w:sz w:val="24"/>
                <w:szCs w:val="24"/>
              </w:rPr>
              <w:t>山丘陵</w:t>
            </w:r>
            <w:proofErr w:type="gramStart"/>
            <w:r w:rsidRPr="00956D1E">
              <w:rPr>
                <w:rFonts w:eastAsia="Calibri"/>
                <w:sz w:val="24"/>
                <w:szCs w:val="24"/>
              </w:rPr>
              <w:t>垄脊宽地貌</w:t>
            </w:r>
            <w:proofErr w:type="gramEnd"/>
            <w:r w:rsidRPr="00956D1E">
              <w:rPr>
                <w:rFonts w:eastAsia="Calibri"/>
                <w:sz w:val="24"/>
                <w:szCs w:val="24"/>
              </w:rPr>
              <w:t>，一般标高</w:t>
            </w:r>
            <w:r w:rsidRPr="00956D1E">
              <w:rPr>
                <w:rFonts w:eastAsia="Calibri"/>
                <w:sz w:val="24"/>
                <w:szCs w:val="24"/>
              </w:rPr>
              <w:t>350~720m</w:t>
            </w:r>
            <w:r w:rsidRPr="00956D1E">
              <w:rPr>
                <w:rFonts w:eastAsia="Calibri"/>
                <w:sz w:val="24"/>
                <w:szCs w:val="24"/>
              </w:rPr>
              <w:t>，相对切深</w:t>
            </w:r>
            <w:r w:rsidRPr="00956D1E">
              <w:rPr>
                <w:rFonts w:eastAsia="Calibri"/>
                <w:sz w:val="24"/>
                <w:szCs w:val="24"/>
              </w:rPr>
              <w:t>250~500m</w:t>
            </w:r>
            <w:r w:rsidRPr="00956D1E">
              <w:rPr>
                <w:rFonts w:eastAsia="Calibri"/>
                <w:sz w:val="24"/>
                <w:szCs w:val="24"/>
              </w:rPr>
              <w:t>，坡度</w:t>
            </w:r>
            <w:r w:rsidRPr="00956D1E">
              <w:rPr>
                <w:rFonts w:eastAsia="Calibri"/>
                <w:sz w:val="24"/>
                <w:szCs w:val="24"/>
              </w:rPr>
              <w:t>20~25</w:t>
            </w:r>
            <w:r w:rsidRPr="00956D1E">
              <w:rPr>
                <w:rFonts w:eastAsia="Calibri"/>
                <w:sz w:val="24"/>
                <w:szCs w:val="24"/>
              </w:rPr>
              <w:t>度。谷宽</w:t>
            </w:r>
            <w:r w:rsidRPr="00956D1E">
              <w:rPr>
                <w:rFonts w:eastAsia="Calibri"/>
                <w:sz w:val="24"/>
                <w:szCs w:val="24"/>
              </w:rPr>
              <w:t>30~70m</w:t>
            </w:r>
            <w:r w:rsidRPr="00956D1E">
              <w:rPr>
                <w:rFonts w:eastAsia="Calibri"/>
                <w:sz w:val="24"/>
                <w:szCs w:val="24"/>
              </w:rPr>
              <w:t>，山脊和宽谷大致呈东北向平行相间布列。区域地表风化强烈，二级夷平面发育，一般标高</w:t>
            </w:r>
            <w:r w:rsidRPr="00956D1E">
              <w:rPr>
                <w:rFonts w:eastAsia="Calibri"/>
                <w:sz w:val="24"/>
                <w:szCs w:val="24"/>
              </w:rPr>
              <w:t>600~720m</w:t>
            </w:r>
            <w:r w:rsidRPr="00956D1E">
              <w:rPr>
                <w:rFonts w:eastAsia="Calibri"/>
                <w:sz w:val="24"/>
                <w:szCs w:val="24"/>
              </w:rPr>
              <w:t>。地质结构自下而上依次为</w:t>
            </w:r>
            <w:proofErr w:type="gramStart"/>
            <w:r w:rsidRPr="00956D1E">
              <w:rPr>
                <w:rFonts w:eastAsia="Calibri"/>
                <w:sz w:val="24"/>
                <w:szCs w:val="24"/>
              </w:rPr>
              <w:t>白垩系上统小洞</w:t>
            </w:r>
            <w:proofErr w:type="gramEnd"/>
            <w:r w:rsidRPr="00956D1E">
              <w:rPr>
                <w:rFonts w:eastAsia="Calibri"/>
                <w:sz w:val="24"/>
                <w:szCs w:val="24"/>
              </w:rPr>
              <w:t>组合第四系更新统。</w:t>
            </w:r>
            <w:proofErr w:type="gramStart"/>
            <w:r w:rsidRPr="00956D1E">
              <w:rPr>
                <w:rFonts w:eastAsia="Calibri"/>
                <w:sz w:val="24"/>
                <w:szCs w:val="24"/>
              </w:rPr>
              <w:t>垩</w:t>
            </w:r>
            <w:proofErr w:type="gramEnd"/>
            <w:r w:rsidRPr="00956D1E">
              <w:rPr>
                <w:rFonts w:eastAsia="Calibri"/>
                <w:sz w:val="24"/>
                <w:szCs w:val="24"/>
              </w:rPr>
              <w:t>系上统小洞组底部为紫红色块状砾岩和砂砾岩，砂砾岩局部夹灰绿色砾岩、砂砾岩，中部为灰绿色、紫红色、棕红色含钙砂砾岩与块状长石石英砂岩，长石石英砂岩间夹薄层泥沙岩，上部为砖红色钙质泥质粉砂岩与细沙岩，细沙</w:t>
            </w:r>
            <w:proofErr w:type="gramStart"/>
            <w:r w:rsidRPr="00956D1E">
              <w:rPr>
                <w:rFonts w:eastAsia="Calibri"/>
                <w:sz w:val="24"/>
                <w:szCs w:val="24"/>
              </w:rPr>
              <w:t>岩夹灰</w:t>
            </w:r>
            <w:proofErr w:type="gramEnd"/>
            <w:r w:rsidRPr="00956D1E">
              <w:rPr>
                <w:rFonts w:eastAsia="Calibri"/>
                <w:sz w:val="24"/>
                <w:szCs w:val="24"/>
              </w:rPr>
              <w:t>绿色长石石英砂岩。第四系更新统下部为砾石层，上部为</w:t>
            </w:r>
            <w:proofErr w:type="gramStart"/>
            <w:r w:rsidRPr="00956D1E">
              <w:rPr>
                <w:rFonts w:eastAsia="Calibri"/>
                <w:sz w:val="24"/>
                <w:szCs w:val="24"/>
              </w:rPr>
              <w:t>橙黄色亚粘土</w:t>
            </w:r>
            <w:proofErr w:type="gramEnd"/>
            <w:r w:rsidRPr="00956D1E">
              <w:rPr>
                <w:rFonts w:eastAsia="Calibri"/>
                <w:sz w:val="24"/>
                <w:szCs w:val="24"/>
              </w:rPr>
              <w:t>砂质粘土。</w:t>
            </w:r>
          </w:p>
          <w:p w:rsidR="00415BF3" w:rsidRPr="00956D1E" w:rsidRDefault="00682C50">
            <w:pPr>
              <w:spacing w:line="360" w:lineRule="auto"/>
              <w:ind w:firstLine="480"/>
              <w:jc w:val="left"/>
              <w:rPr>
                <w:rFonts w:eastAsia="Calibri"/>
                <w:sz w:val="24"/>
                <w:szCs w:val="24"/>
              </w:rPr>
            </w:pPr>
            <w:r w:rsidRPr="00956D1E">
              <w:rPr>
                <w:rFonts w:eastAsia="Calibri"/>
                <w:sz w:val="24"/>
                <w:szCs w:val="24"/>
              </w:rPr>
              <w:t>根据《建筑抗震设计规范》（</w:t>
            </w:r>
            <w:r w:rsidRPr="00956D1E">
              <w:rPr>
                <w:rFonts w:eastAsia="Calibri"/>
                <w:sz w:val="24"/>
                <w:szCs w:val="24"/>
              </w:rPr>
              <w:t>GB50021-2001</w:t>
            </w:r>
            <w:r w:rsidRPr="00956D1E">
              <w:rPr>
                <w:rFonts w:eastAsia="Calibri"/>
                <w:sz w:val="24"/>
                <w:szCs w:val="24"/>
              </w:rPr>
              <w:t>）附录</w:t>
            </w:r>
            <w:r w:rsidRPr="00956D1E">
              <w:rPr>
                <w:rFonts w:eastAsia="Calibri"/>
                <w:sz w:val="24"/>
                <w:szCs w:val="24"/>
              </w:rPr>
              <w:t xml:space="preserve">A </w:t>
            </w:r>
            <w:r w:rsidRPr="00956D1E">
              <w:rPr>
                <w:rFonts w:eastAsia="Calibri"/>
                <w:sz w:val="24"/>
                <w:szCs w:val="24"/>
              </w:rPr>
              <w:t>和《中国地震动参数区划图》（</w:t>
            </w:r>
            <w:r w:rsidRPr="00956D1E">
              <w:rPr>
                <w:rFonts w:eastAsia="Calibri"/>
                <w:sz w:val="24"/>
                <w:szCs w:val="24"/>
              </w:rPr>
              <w:t>GB18306-20</w:t>
            </w:r>
            <w:r w:rsidR="00F05486" w:rsidRPr="00956D1E">
              <w:rPr>
                <w:rFonts w:eastAsia="Calibri" w:hint="eastAsia"/>
                <w:sz w:val="24"/>
                <w:szCs w:val="24"/>
              </w:rPr>
              <w:t>15</w:t>
            </w:r>
            <w:r w:rsidRPr="00956D1E">
              <w:rPr>
                <w:rFonts w:eastAsia="Calibri"/>
                <w:sz w:val="24"/>
                <w:szCs w:val="24"/>
              </w:rPr>
              <w:t>）可知，本</w:t>
            </w:r>
            <w:r w:rsidRPr="00956D1E">
              <w:rPr>
                <w:rFonts w:hint="eastAsia"/>
                <w:sz w:val="24"/>
                <w:szCs w:val="24"/>
              </w:rPr>
              <w:t>项目</w:t>
            </w:r>
            <w:r w:rsidRPr="00956D1E">
              <w:rPr>
                <w:rFonts w:eastAsia="Calibri"/>
                <w:sz w:val="24"/>
                <w:szCs w:val="24"/>
              </w:rPr>
              <w:t>场地处于建筑抗震设防烈度</w:t>
            </w:r>
            <w:r w:rsidRPr="00956D1E">
              <w:rPr>
                <w:rFonts w:eastAsia="Calibri"/>
                <w:sz w:val="24"/>
                <w:szCs w:val="24"/>
              </w:rPr>
              <w:t xml:space="preserve">6 </w:t>
            </w:r>
            <w:r w:rsidRPr="00956D1E">
              <w:rPr>
                <w:rFonts w:eastAsia="Calibri"/>
                <w:sz w:val="24"/>
                <w:szCs w:val="24"/>
              </w:rPr>
              <w:t>度与小于</w:t>
            </w:r>
            <w:r w:rsidRPr="00956D1E">
              <w:rPr>
                <w:rFonts w:eastAsia="Calibri"/>
                <w:sz w:val="24"/>
                <w:szCs w:val="24"/>
              </w:rPr>
              <w:t>6</w:t>
            </w:r>
            <w:r w:rsidRPr="00956D1E">
              <w:rPr>
                <w:rFonts w:eastAsia="Calibri"/>
                <w:sz w:val="24"/>
                <w:szCs w:val="24"/>
              </w:rPr>
              <w:t>度的过渡地带，但是根据怀化市有关文件规定，怀化市洪江区建筑抗震设防烈度定为</w:t>
            </w:r>
            <w:r w:rsidRPr="00956D1E">
              <w:rPr>
                <w:rFonts w:eastAsia="Calibri"/>
                <w:sz w:val="24"/>
                <w:szCs w:val="24"/>
              </w:rPr>
              <w:t xml:space="preserve">6 </w:t>
            </w:r>
            <w:r w:rsidRPr="00956D1E">
              <w:rPr>
                <w:rFonts w:eastAsia="Calibri"/>
                <w:sz w:val="24"/>
                <w:szCs w:val="24"/>
              </w:rPr>
              <w:t>度，地震动峰值加速度为</w:t>
            </w:r>
            <w:r w:rsidRPr="00956D1E">
              <w:rPr>
                <w:rFonts w:eastAsia="Calibri"/>
                <w:sz w:val="24"/>
                <w:szCs w:val="24"/>
              </w:rPr>
              <w:t>5g</w:t>
            </w:r>
            <w:r w:rsidRPr="00956D1E">
              <w:rPr>
                <w:rFonts w:eastAsia="Calibri"/>
                <w:sz w:val="24"/>
                <w:szCs w:val="24"/>
              </w:rPr>
              <w:t>，地震动反应</w:t>
            </w:r>
            <w:proofErr w:type="gramStart"/>
            <w:r w:rsidRPr="00956D1E">
              <w:rPr>
                <w:rFonts w:eastAsia="Calibri"/>
                <w:sz w:val="24"/>
                <w:szCs w:val="24"/>
              </w:rPr>
              <w:t>谱特征</w:t>
            </w:r>
            <w:proofErr w:type="gramEnd"/>
            <w:r w:rsidRPr="00956D1E">
              <w:rPr>
                <w:rFonts w:eastAsia="Calibri"/>
                <w:sz w:val="24"/>
                <w:szCs w:val="24"/>
              </w:rPr>
              <w:t>周期为</w:t>
            </w:r>
            <w:r w:rsidRPr="00956D1E">
              <w:rPr>
                <w:rFonts w:eastAsia="Calibri"/>
                <w:sz w:val="24"/>
                <w:szCs w:val="24"/>
              </w:rPr>
              <w:t>0.35s</w:t>
            </w:r>
            <w:r w:rsidRPr="00956D1E">
              <w:rPr>
                <w:rFonts w:eastAsia="Calibri"/>
                <w:sz w:val="24"/>
                <w:szCs w:val="24"/>
              </w:rPr>
              <w:t>。</w:t>
            </w:r>
          </w:p>
          <w:p w:rsidR="00415BF3" w:rsidRPr="00956D1E" w:rsidRDefault="00682C50">
            <w:pPr>
              <w:spacing w:line="360" w:lineRule="auto"/>
              <w:ind w:firstLine="482"/>
              <w:jc w:val="left"/>
              <w:rPr>
                <w:rFonts w:eastAsia="Calibri"/>
                <w:sz w:val="24"/>
                <w:szCs w:val="24"/>
              </w:rPr>
            </w:pPr>
            <w:r w:rsidRPr="00956D1E">
              <w:rPr>
                <w:rFonts w:eastAsia="Calibri"/>
                <w:b/>
                <w:bCs/>
                <w:sz w:val="24"/>
                <w:szCs w:val="24"/>
              </w:rPr>
              <w:lastRenderedPageBreak/>
              <w:t>3.</w:t>
            </w:r>
            <w:r w:rsidRPr="00956D1E">
              <w:rPr>
                <w:rFonts w:eastAsia="Calibri"/>
                <w:b/>
                <w:bCs/>
                <w:sz w:val="24"/>
                <w:szCs w:val="24"/>
              </w:rPr>
              <w:t>气候气象</w:t>
            </w:r>
          </w:p>
          <w:p w:rsidR="00415BF3" w:rsidRPr="00956D1E" w:rsidRDefault="00682C50">
            <w:pPr>
              <w:spacing w:line="360" w:lineRule="auto"/>
              <w:ind w:firstLine="480"/>
              <w:jc w:val="left"/>
              <w:rPr>
                <w:rFonts w:eastAsia="Calibri"/>
                <w:sz w:val="24"/>
                <w:szCs w:val="24"/>
              </w:rPr>
            </w:pPr>
            <w:r w:rsidRPr="00956D1E">
              <w:rPr>
                <w:rFonts w:eastAsia="Calibri"/>
                <w:sz w:val="24"/>
                <w:szCs w:val="24"/>
              </w:rPr>
              <w:t>洪江区属中亚热带季风湿润气候，具有气候温和、四季分明、热量充足、雨季集中、降水充沛等特点，受季风环流影响较明显。夏季为低纬度海洋暖湿气团所控制，温高湿重，天气炎热。冬季受西伯利亚干冷气团影响，寒流频频南下，造成雪雨冰霜。春、夏之交，正处于冷暖气团交界处，锋面和气旋活动频繁，形成梅雨天气，常有山洪暴发。</w:t>
            </w:r>
          </w:p>
          <w:p w:rsidR="00415BF3" w:rsidRPr="00956D1E" w:rsidRDefault="00682C50">
            <w:pPr>
              <w:spacing w:line="360" w:lineRule="auto"/>
              <w:ind w:firstLine="480"/>
              <w:jc w:val="left"/>
              <w:rPr>
                <w:rFonts w:eastAsia="Calibri"/>
                <w:sz w:val="24"/>
                <w:szCs w:val="24"/>
              </w:rPr>
            </w:pPr>
            <w:r w:rsidRPr="00956D1E">
              <w:rPr>
                <w:rFonts w:eastAsia="Calibri"/>
                <w:sz w:val="24"/>
                <w:szCs w:val="24"/>
              </w:rPr>
              <w:t>根据洪江区气象局提供的气象资料，区域地面气象要素特征如下：</w:t>
            </w:r>
          </w:p>
          <w:p w:rsidR="00415BF3" w:rsidRPr="00956D1E" w:rsidRDefault="00682C50">
            <w:pPr>
              <w:spacing w:line="360" w:lineRule="auto"/>
              <w:ind w:firstLine="480"/>
              <w:jc w:val="left"/>
              <w:rPr>
                <w:rFonts w:eastAsia="Calibri"/>
                <w:sz w:val="24"/>
                <w:szCs w:val="24"/>
              </w:rPr>
            </w:pPr>
            <w:r w:rsidRPr="00956D1E">
              <w:rPr>
                <w:rFonts w:eastAsia="Calibri"/>
                <w:sz w:val="24"/>
                <w:szCs w:val="24"/>
              </w:rPr>
              <w:t>区域多年年平均气温</w:t>
            </w:r>
            <w:r w:rsidRPr="00956D1E">
              <w:rPr>
                <w:rFonts w:eastAsia="Calibri"/>
                <w:sz w:val="24"/>
                <w:szCs w:val="24"/>
              </w:rPr>
              <w:t>17.0</w:t>
            </w:r>
            <w:r w:rsidRPr="00956D1E">
              <w:rPr>
                <w:rFonts w:ascii="Calibri" w:eastAsia="Calibri" w:hAnsi="Calibri"/>
                <w:sz w:val="24"/>
                <w:szCs w:val="24"/>
              </w:rPr>
              <w:t>℃</w:t>
            </w:r>
            <w:r w:rsidRPr="00956D1E">
              <w:rPr>
                <w:rFonts w:eastAsia="Calibri"/>
                <w:sz w:val="24"/>
                <w:szCs w:val="24"/>
              </w:rPr>
              <w:t>，历年极端最高气温</w:t>
            </w:r>
            <w:r w:rsidRPr="00956D1E">
              <w:rPr>
                <w:rFonts w:eastAsia="Calibri"/>
                <w:sz w:val="24"/>
                <w:szCs w:val="24"/>
              </w:rPr>
              <w:t>39.7</w:t>
            </w:r>
            <w:r w:rsidRPr="00956D1E">
              <w:rPr>
                <w:rFonts w:ascii="Calibri" w:eastAsia="Calibri" w:hAnsi="Calibri"/>
                <w:sz w:val="24"/>
                <w:szCs w:val="24"/>
              </w:rPr>
              <w:t>℃</w:t>
            </w:r>
            <w:r w:rsidRPr="00956D1E">
              <w:rPr>
                <w:rFonts w:eastAsia="Calibri"/>
                <w:sz w:val="24"/>
                <w:szCs w:val="24"/>
              </w:rPr>
              <w:t>(1953</w:t>
            </w:r>
            <w:r w:rsidRPr="00956D1E">
              <w:rPr>
                <w:rFonts w:eastAsia="Calibri"/>
                <w:sz w:val="24"/>
                <w:szCs w:val="24"/>
              </w:rPr>
              <w:t>年</w:t>
            </w:r>
            <w:r w:rsidRPr="00956D1E">
              <w:rPr>
                <w:rFonts w:eastAsia="Calibri"/>
                <w:sz w:val="24"/>
                <w:szCs w:val="24"/>
              </w:rPr>
              <w:t>8</w:t>
            </w:r>
            <w:r w:rsidRPr="00956D1E">
              <w:rPr>
                <w:rFonts w:eastAsia="Calibri"/>
                <w:sz w:val="24"/>
                <w:szCs w:val="24"/>
              </w:rPr>
              <w:t>月</w:t>
            </w:r>
            <w:r w:rsidRPr="00956D1E">
              <w:rPr>
                <w:rFonts w:eastAsia="Calibri"/>
                <w:sz w:val="24"/>
                <w:szCs w:val="24"/>
              </w:rPr>
              <w:t>18</w:t>
            </w:r>
            <w:r w:rsidRPr="00956D1E">
              <w:rPr>
                <w:rFonts w:eastAsia="Calibri"/>
                <w:sz w:val="24"/>
                <w:szCs w:val="24"/>
              </w:rPr>
              <w:t>日</w:t>
            </w:r>
            <w:r w:rsidRPr="00956D1E">
              <w:rPr>
                <w:rFonts w:eastAsia="Calibri"/>
                <w:sz w:val="24"/>
                <w:szCs w:val="24"/>
              </w:rPr>
              <w:t>)</w:t>
            </w:r>
            <w:r w:rsidRPr="00956D1E">
              <w:rPr>
                <w:rFonts w:eastAsia="Calibri"/>
                <w:sz w:val="24"/>
                <w:szCs w:val="24"/>
              </w:rPr>
              <w:t>，历年极端最低气温</w:t>
            </w:r>
            <w:r w:rsidRPr="00956D1E">
              <w:rPr>
                <w:rFonts w:eastAsia="Calibri"/>
                <w:sz w:val="24"/>
                <w:szCs w:val="24"/>
              </w:rPr>
              <w:t>-11.0</w:t>
            </w:r>
            <w:r w:rsidRPr="00956D1E">
              <w:rPr>
                <w:rFonts w:ascii="Calibri" w:eastAsia="Calibri" w:hAnsi="Calibri"/>
                <w:sz w:val="24"/>
                <w:szCs w:val="24"/>
              </w:rPr>
              <w:t>℃</w:t>
            </w:r>
            <w:r w:rsidRPr="00956D1E">
              <w:rPr>
                <w:rFonts w:eastAsia="Calibri"/>
                <w:sz w:val="24"/>
                <w:szCs w:val="24"/>
              </w:rPr>
              <w:t>(1971</w:t>
            </w:r>
            <w:r w:rsidRPr="00956D1E">
              <w:rPr>
                <w:rFonts w:eastAsia="Calibri"/>
                <w:sz w:val="24"/>
                <w:szCs w:val="24"/>
              </w:rPr>
              <w:t>年</w:t>
            </w:r>
            <w:r w:rsidRPr="00956D1E">
              <w:rPr>
                <w:rFonts w:eastAsia="Calibri"/>
                <w:sz w:val="24"/>
                <w:szCs w:val="24"/>
              </w:rPr>
              <w:t>1</w:t>
            </w:r>
            <w:r w:rsidRPr="00956D1E">
              <w:rPr>
                <w:rFonts w:eastAsia="Calibri"/>
                <w:sz w:val="24"/>
                <w:szCs w:val="24"/>
              </w:rPr>
              <w:t>月</w:t>
            </w:r>
            <w:r w:rsidRPr="00956D1E">
              <w:rPr>
                <w:rFonts w:eastAsia="Calibri"/>
                <w:sz w:val="24"/>
                <w:szCs w:val="24"/>
              </w:rPr>
              <w:t>30</w:t>
            </w:r>
            <w:r w:rsidRPr="00956D1E">
              <w:rPr>
                <w:rFonts w:eastAsia="Calibri"/>
                <w:sz w:val="24"/>
                <w:szCs w:val="24"/>
              </w:rPr>
              <w:t>日</w:t>
            </w:r>
            <w:r w:rsidRPr="00956D1E">
              <w:rPr>
                <w:rFonts w:eastAsia="Calibri"/>
                <w:sz w:val="24"/>
                <w:szCs w:val="24"/>
              </w:rPr>
              <w:t>)</w:t>
            </w:r>
            <w:r w:rsidRPr="00956D1E">
              <w:rPr>
                <w:rFonts w:eastAsia="Calibri"/>
                <w:sz w:val="24"/>
                <w:szCs w:val="24"/>
              </w:rPr>
              <w:t>。降水年内分配极为不均，主要集中在</w:t>
            </w:r>
            <w:r w:rsidRPr="00956D1E">
              <w:rPr>
                <w:rFonts w:eastAsia="Calibri"/>
                <w:sz w:val="24"/>
                <w:szCs w:val="24"/>
              </w:rPr>
              <w:t>3</w:t>
            </w:r>
            <w:r w:rsidRPr="00956D1E">
              <w:rPr>
                <w:rFonts w:eastAsia="Calibri"/>
                <w:sz w:val="24"/>
                <w:szCs w:val="24"/>
              </w:rPr>
              <w:t>～</w:t>
            </w:r>
            <w:r w:rsidRPr="00956D1E">
              <w:rPr>
                <w:rFonts w:eastAsia="Calibri"/>
                <w:sz w:val="24"/>
                <w:szCs w:val="24"/>
              </w:rPr>
              <w:t>7</w:t>
            </w:r>
            <w:r w:rsidRPr="00956D1E">
              <w:rPr>
                <w:rFonts w:eastAsia="Calibri"/>
                <w:sz w:val="24"/>
                <w:szCs w:val="24"/>
              </w:rPr>
              <w:t>月，尤以</w:t>
            </w:r>
            <w:r w:rsidRPr="00956D1E">
              <w:rPr>
                <w:rFonts w:eastAsia="Calibri"/>
                <w:sz w:val="24"/>
                <w:szCs w:val="24"/>
              </w:rPr>
              <w:t>5</w:t>
            </w:r>
            <w:r w:rsidRPr="00956D1E">
              <w:rPr>
                <w:rFonts w:eastAsia="Calibri"/>
                <w:sz w:val="24"/>
                <w:szCs w:val="24"/>
              </w:rPr>
              <w:t>～</w:t>
            </w:r>
            <w:r w:rsidRPr="00956D1E">
              <w:rPr>
                <w:rFonts w:eastAsia="Calibri"/>
                <w:sz w:val="24"/>
                <w:szCs w:val="24"/>
              </w:rPr>
              <w:t>6</w:t>
            </w:r>
            <w:r w:rsidRPr="00956D1E">
              <w:rPr>
                <w:rFonts w:eastAsia="Calibri"/>
                <w:sz w:val="24"/>
                <w:szCs w:val="24"/>
              </w:rPr>
              <w:t>月降水最为集中，多年年平均降水量</w:t>
            </w:r>
            <w:r w:rsidRPr="00956D1E">
              <w:rPr>
                <w:rFonts w:eastAsia="Calibri"/>
                <w:sz w:val="24"/>
                <w:szCs w:val="24"/>
              </w:rPr>
              <w:t>1352.8mm</w:t>
            </w:r>
            <w:r w:rsidRPr="00956D1E">
              <w:rPr>
                <w:rFonts w:eastAsia="Calibri"/>
                <w:sz w:val="24"/>
                <w:szCs w:val="24"/>
              </w:rPr>
              <w:t>，最大日降水量</w:t>
            </w:r>
            <w:r w:rsidRPr="00956D1E">
              <w:rPr>
                <w:rFonts w:eastAsia="Calibri"/>
                <w:sz w:val="24"/>
                <w:szCs w:val="24"/>
              </w:rPr>
              <w:t>15lmm</w:t>
            </w:r>
            <w:r w:rsidRPr="00956D1E">
              <w:rPr>
                <w:rFonts w:eastAsia="Calibri"/>
                <w:sz w:val="24"/>
                <w:szCs w:val="24"/>
              </w:rPr>
              <w:t>，最大积雪深度</w:t>
            </w:r>
            <w:r w:rsidRPr="00956D1E">
              <w:rPr>
                <w:rFonts w:eastAsia="Calibri"/>
                <w:sz w:val="24"/>
                <w:szCs w:val="24"/>
              </w:rPr>
              <w:t>200mm</w:t>
            </w:r>
            <w:r w:rsidRPr="00956D1E">
              <w:rPr>
                <w:rFonts w:eastAsia="Calibri"/>
                <w:sz w:val="24"/>
                <w:szCs w:val="24"/>
              </w:rPr>
              <w:t>。多年年平均气压</w:t>
            </w:r>
            <w:r w:rsidRPr="00956D1E">
              <w:rPr>
                <w:rFonts w:eastAsia="Calibri"/>
                <w:sz w:val="24"/>
                <w:szCs w:val="24"/>
              </w:rPr>
              <w:t>995.1hPa</w:t>
            </w:r>
            <w:r w:rsidRPr="00956D1E">
              <w:rPr>
                <w:rFonts w:eastAsia="Calibri"/>
                <w:sz w:val="24"/>
                <w:szCs w:val="24"/>
              </w:rPr>
              <w:t>。多年平均相对湿度</w:t>
            </w:r>
            <w:r w:rsidRPr="00956D1E">
              <w:rPr>
                <w:rFonts w:eastAsia="Calibri"/>
                <w:sz w:val="24"/>
                <w:szCs w:val="24"/>
              </w:rPr>
              <w:t>81%</w:t>
            </w:r>
            <w:r w:rsidRPr="00956D1E">
              <w:rPr>
                <w:rFonts w:eastAsia="Calibri"/>
                <w:sz w:val="24"/>
                <w:szCs w:val="24"/>
              </w:rPr>
              <w:t>。多年年平均日照时数</w:t>
            </w:r>
            <w:r w:rsidRPr="00956D1E">
              <w:rPr>
                <w:rFonts w:eastAsia="Calibri"/>
                <w:sz w:val="24"/>
                <w:szCs w:val="24"/>
              </w:rPr>
              <w:t>1420.4h</w:t>
            </w:r>
            <w:r w:rsidRPr="00956D1E">
              <w:rPr>
                <w:rFonts w:eastAsia="Calibri"/>
                <w:sz w:val="24"/>
                <w:szCs w:val="24"/>
              </w:rPr>
              <w:t>。多年年平均无霜期</w:t>
            </w:r>
            <w:r w:rsidRPr="00956D1E">
              <w:rPr>
                <w:rFonts w:eastAsia="Calibri"/>
                <w:sz w:val="24"/>
                <w:szCs w:val="24"/>
              </w:rPr>
              <w:t>304</w:t>
            </w:r>
            <w:r w:rsidRPr="00956D1E">
              <w:rPr>
                <w:rFonts w:eastAsia="Calibri"/>
                <w:sz w:val="24"/>
                <w:szCs w:val="24"/>
              </w:rPr>
              <w:t>天。多年年平均风速</w:t>
            </w:r>
            <w:r w:rsidRPr="00956D1E">
              <w:rPr>
                <w:rFonts w:eastAsia="Calibri"/>
                <w:sz w:val="24"/>
                <w:szCs w:val="24"/>
              </w:rPr>
              <w:t>1.7m/s</w:t>
            </w:r>
            <w:r w:rsidRPr="00956D1E">
              <w:rPr>
                <w:rFonts w:eastAsia="Calibri"/>
                <w:sz w:val="24"/>
                <w:szCs w:val="24"/>
              </w:rPr>
              <w:t>，历年最大风速</w:t>
            </w:r>
            <w:r w:rsidRPr="00956D1E">
              <w:rPr>
                <w:rFonts w:eastAsia="Calibri"/>
                <w:sz w:val="24"/>
                <w:szCs w:val="24"/>
              </w:rPr>
              <w:t>20.7m/s</w:t>
            </w:r>
            <w:r w:rsidRPr="00956D1E">
              <w:rPr>
                <w:rFonts w:eastAsia="Calibri"/>
                <w:sz w:val="24"/>
                <w:szCs w:val="24"/>
              </w:rPr>
              <w:t>。主导风向随季节变化明显，夏季盛行</w:t>
            </w:r>
            <w:r w:rsidRPr="00956D1E">
              <w:rPr>
                <w:rFonts w:eastAsia="Calibri"/>
                <w:sz w:val="24"/>
                <w:szCs w:val="24"/>
              </w:rPr>
              <w:t>SW</w:t>
            </w:r>
            <w:r w:rsidRPr="00956D1E">
              <w:rPr>
                <w:rFonts w:eastAsia="Calibri"/>
                <w:sz w:val="24"/>
                <w:szCs w:val="24"/>
              </w:rPr>
              <w:t>风，春、秋、冬季盛行</w:t>
            </w:r>
            <w:r w:rsidRPr="00956D1E">
              <w:rPr>
                <w:rFonts w:eastAsia="Calibri"/>
                <w:sz w:val="24"/>
                <w:szCs w:val="24"/>
              </w:rPr>
              <w:t>NE</w:t>
            </w:r>
            <w:r w:rsidRPr="00956D1E">
              <w:rPr>
                <w:rFonts w:eastAsia="Calibri"/>
                <w:sz w:val="24"/>
                <w:szCs w:val="24"/>
              </w:rPr>
              <w:t>风。全年盛行风向以</w:t>
            </w:r>
            <w:r w:rsidRPr="00956D1E">
              <w:rPr>
                <w:rFonts w:eastAsia="Calibri"/>
                <w:sz w:val="24"/>
                <w:szCs w:val="24"/>
              </w:rPr>
              <w:t>NE</w:t>
            </w:r>
            <w:r w:rsidRPr="00956D1E">
              <w:rPr>
                <w:rFonts w:eastAsia="Calibri"/>
                <w:sz w:val="24"/>
                <w:szCs w:val="24"/>
              </w:rPr>
              <w:t>为主。静风频率较高，年出现频率达</w:t>
            </w:r>
            <w:r w:rsidRPr="00956D1E">
              <w:rPr>
                <w:rFonts w:eastAsia="Calibri"/>
                <w:sz w:val="24"/>
                <w:szCs w:val="24"/>
              </w:rPr>
              <w:t>35%</w:t>
            </w:r>
            <w:r w:rsidRPr="00956D1E">
              <w:rPr>
                <w:rFonts w:eastAsia="Calibri"/>
                <w:sz w:val="24"/>
                <w:szCs w:val="24"/>
              </w:rPr>
              <w:t>。</w:t>
            </w:r>
            <w:r w:rsidRPr="00956D1E">
              <w:rPr>
                <w:rFonts w:eastAsia="Calibri" w:hint="eastAsia"/>
                <w:sz w:val="24"/>
                <w:szCs w:val="24"/>
              </w:rPr>
              <w:t>风玫瑰图如下：</w:t>
            </w:r>
          </w:p>
          <w:p w:rsidR="00415BF3" w:rsidRPr="00956D1E" w:rsidRDefault="00682C50">
            <w:pPr>
              <w:spacing w:line="360" w:lineRule="auto"/>
              <w:ind w:firstLine="480"/>
              <w:jc w:val="left"/>
              <w:rPr>
                <w:rFonts w:eastAsia="Calibri"/>
                <w:sz w:val="24"/>
                <w:szCs w:val="24"/>
              </w:rPr>
            </w:pPr>
            <w:r w:rsidRPr="00956D1E">
              <w:rPr>
                <w:noProof/>
              </w:rPr>
              <w:drawing>
                <wp:inline distT="0" distB="0" distL="0" distR="0" wp14:anchorId="38A3366B" wp14:editId="686B674F">
                  <wp:extent cx="4686300" cy="3524250"/>
                  <wp:effectExtent l="0" t="0" r="0" b="0"/>
                  <wp:docPr id="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pic:cNvPicPr>
                            <a:picLocks noChangeAspect="1"/>
                          </pic:cNvPicPr>
                        </pic:nvPicPr>
                        <pic:blipFill>
                          <a:blip r:embed="rId18"/>
                          <a:stretch>
                            <a:fillRect/>
                          </a:stretch>
                        </pic:blipFill>
                        <pic:spPr>
                          <a:xfrm>
                            <a:off x="0" y="0"/>
                            <a:ext cx="4686300" cy="3524250"/>
                          </a:xfrm>
                          <a:prstGeom prst="rect">
                            <a:avLst/>
                          </a:prstGeom>
                          <a:noFill/>
                          <a:ln w="12700">
                            <a:noFill/>
                          </a:ln>
                        </pic:spPr>
                      </pic:pic>
                    </a:graphicData>
                  </a:graphic>
                </wp:inline>
              </w:drawing>
            </w:r>
          </w:p>
          <w:p w:rsidR="00415BF3" w:rsidRPr="00956D1E" w:rsidRDefault="00682C50">
            <w:pPr>
              <w:spacing w:line="360" w:lineRule="auto"/>
              <w:ind w:firstLine="482"/>
              <w:jc w:val="center"/>
              <w:rPr>
                <w:b/>
                <w:sz w:val="24"/>
              </w:rPr>
            </w:pPr>
            <w:r w:rsidRPr="00956D1E">
              <w:rPr>
                <w:b/>
                <w:sz w:val="24"/>
              </w:rPr>
              <w:t>图</w:t>
            </w:r>
            <w:r w:rsidRPr="00956D1E">
              <w:rPr>
                <w:b/>
                <w:sz w:val="24"/>
              </w:rPr>
              <w:t xml:space="preserve">2-1 </w:t>
            </w:r>
            <w:r w:rsidRPr="00956D1E">
              <w:rPr>
                <w:b/>
                <w:sz w:val="24"/>
              </w:rPr>
              <w:t>洪江区风向频率玫瑰图</w:t>
            </w:r>
          </w:p>
          <w:p w:rsidR="00415BF3" w:rsidRPr="00956D1E" w:rsidRDefault="00682C50">
            <w:pPr>
              <w:spacing w:line="360" w:lineRule="auto"/>
              <w:ind w:firstLine="482"/>
              <w:jc w:val="left"/>
              <w:rPr>
                <w:rFonts w:eastAsia="Calibri"/>
                <w:sz w:val="24"/>
                <w:szCs w:val="24"/>
              </w:rPr>
            </w:pPr>
            <w:r w:rsidRPr="00956D1E">
              <w:rPr>
                <w:rFonts w:eastAsia="Calibri"/>
                <w:b/>
                <w:bCs/>
                <w:sz w:val="24"/>
                <w:szCs w:val="24"/>
              </w:rPr>
              <w:t>4.</w:t>
            </w:r>
            <w:r w:rsidRPr="00956D1E">
              <w:rPr>
                <w:rFonts w:eastAsia="Calibri"/>
                <w:b/>
                <w:bCs/>
                <w:sz w:val="24"/>
                <w:szCs w:val="24"/>
              </w:rPr>
              <w:t>河流与水文特征</w:t>
            </w:r>
          </w:p>
          <w:p w:rsidR="00415BF3" w:rsidRPr="00956D1E" w:rsidRDefault="00682C50">
            <w:pPr>
              <w:spacing w:line="360" w:lineRule="auto"/>
              <w:ind w:firstLine="480"/>
              <w:jc w:val="left"/>
              <w:rPr>
                <w:rFonts w:eastAsia="Calibri"/>
                <w:sz w:val="24"/>
                <w:szCs w:val="24"/>
                <w:u w:val="single"/>
              </w:rPr>
            </w:pPr>
            <w:r w:rsidRPr="00956D1E">
              <w:rPr>
                <w:rFonts w:eastAsia="Calibri"/>
                <w:sz w:val="24"/>
                <w:szCs w:val="24"/>
              </w:rPr>
              <w:lastRenderedPageBreak/>
              <w:t>本区域溪河统属沅水水系，主要河流有沅水及支流巫水。沅水自西北部的横岩乡下菖蒲入境，向东偏南流经城区中心，纳入巫水后折向北流，至萝卜湾西折转向北偏东，于东北部的桂花园乡岩坝头</w:t>
            </w:r>
            <w:proofErr w:type="gramStart"/>
            <w:r w:rsidRPr="00956D1E">
              <w:rPr>
                <w:rFonts w:eastAsia="Calibri"/>
                <w:sz w:val="24"/>
                <w:szCs w:val="24"/>
              </w:rPr>
              <w:t>之公溪口</w:t>
            </w:r>
            <w:proofErr w:type="gramEnd"/>
            <w:r w:rsidRPr="00956D1E">
              <w:rPr>
                <w:rFonts w:eastAsia="Calibri"/>
                <w:sz w:val="24"/>
                <w:szCs w:val="24"/>
              </w:rPr>
              <w:t>出境，蜿蜒贯穿全境，干流长</w:t>
            </w:r>
            <w:r w:rsidRPr="00956D1E">
              <w:rPr>
                <w:rFonts w:eastAsia="Calibri"/>
                <w:sz w:val="24"/>
                <w:szCs w:val="24"/>
              </w:rPr>
              <w:t>25.9km</w:t>
            </w:r>
            <w:r w:rsidRPr="00956D1E">
              <w:rPr>
                <w:rFonts w:eastAsia="Calibri"/>
                <w:sz w:val="24"/>
                <w:szCs w:val="24"/>
              </w:rPr>
              <w:t>。巫水于南部的</w:t>
            </w:r>
            <w:r w:rsidRPr="00956D1E">
              <w:rPr>
                <w:rFonts w:eastAsia="Calibri" w:hint="eastAsia"/>
                <w:sz w:val="24"/>
                <w:szCs w:val="24"/>
              </w:rPr>
              <w:t>桂花园乡</w:t>
            </w:r>
            <w:r w:rsidRPr="00956D1E">
              <w:rPr>
                <w:rFonts w:eastAsia="Calibri"/>
                <w:sz w:val="24"/>
                <w:szCs w:val="24"/>
              </w:rPr>
              <w:t>带子街入境，蜿蜒北流，于城区中心汇入沅水，干流长</w:t>
            </w:r>
            <w:r w:rsidRPr="00956D1E">
              <w:rPr>
                <w:rFonts w:eastAsia="Calibri"/>
                <w:sz w:val="24"/>
                <w:szCs w:val="24"/>
              </w:rPr>
              <w:t>5.8km</w:t>
            </w:r>
            <w:r w:rsidRPr="00956D1E">
              <w:rPr>
                <w:rFonts w:eastAsia="Calibri"/>
                <w:sz w:val="24"/>
                <w:szCs w:val="24"/>
              </w:rPr>
              <w:t>。</w:t>
            </w:r>
          </w:p>
          <w:p w:rsidR="00415BF3" w:rsidRPr="00956D1E" w:rsidRDefault="00682C50">
            <w:pPr>
              <w:spacing w:line="360" w:lineRule="auto"/>
              <w:ind w:firstLine="480"/>
              <w:jc w:val="left"/>
              <w:rPr>
                <w:rFonts w:eastAsia="Calibri"/>
                <w:sz w:val="24"/>
                <w:szCs w:val="24"/>
              </w:rPr>
            </w:pPr>
            <w:proofErr w:type="gramStart"/>
            <w:r w:rsidRPr="00956D1E">
              <w:rPr>
                <w:rFonts w:eastAsia="Calibri"/>
                <w:sz w:val="24"/>
                <w:szCs w:val="24"/>
              </w:rPr>
              <w:t>沅</w:t>
            </w:r>
            <w:proofErr w:type="gramEnd"/>
            <w:r w:rsidRPr="00956D1E">
              <w:rPr>
                <w:rFonts w:eastAsia="Calibri"/>
                <w:sz w:val="24"/>
                <w:szCs w:val="24"/>
              </w:rPr>
              <w:t>水发源于贵州省东南部，有南北两源，南源</w:t>
            </w:r>
            <w:proofErr w:type="gramStart"/>
            <w:r w:rsidRPr="00956D1E">
              <w:rPr>
                <w:rFonts w:eastAsia="Calibri"/>
                <w:sz w:val="24"/>
                <w:szCs w:val="24"/>
              </w:rPr>
              <w:t>龙头江自贵州省</w:t>
            </w:r>
            <w:proofErr w:type="gramEnd"/>
            <w:r w:rsidRPr="00956D1E">
              <w:rPr>
                <w:rFonts w:eastAsia="Calibri"/>
                <w:sz w:val="24"/>
                <w:szCs w:val="24"/>
              </w:rPr>
              <w:t>都均县的云雾山；</w:t>
            </w:r>
            <w:proofErr w:type="gramStart"/>
            <w:r w:rsidRPr="00956D1E">
              <w:rPr>
                <w:rFonts w:eastAsia="Calibri"/>
                <w:sz w:val="24"/>
                <w:szCs w:val="24"/>
              </w:rPr>
              <w:t>北源重安</w:t>
            </w:r>
            <w:proofErr w:type="gramEnd"/>
            <w:r w:rsidRPr="00956D1E">
              <w:rPr>
                <w:rFonts w:eastAsia="Calibri"/>
                <w:sz w:val="24"/>
                <w:szCs w:val="24"/>
              </w:rPr>
              <w:t>江出自麻江及平越县之间大山，两水在贵州省</w:t>
            </w:r>
            <w:proofErr w:type="gramStart"/>
            <w:r w:rsidRPr="00956D1E">
              <w:rPr>
                <w:rFonts w:eastAsia="Calibri"/>
                <w:sz w:val="24"/>
                <w:szCs w:val="24"/>
              </w:rPr>
              <w:t>炉山县汊</w:t>
            </w:r>
            <w:proofErr w:type="gramEnd"/>
            <w:r w:rsidRPr="00956D1E">
              <w:rPr>
                <w:rFonts w:eastAsia="Calibri"/>
                <w:sz w:val="24"/>
                <w:szCs w:val="24"/>
              </w:rPr>
              <w:t>河口汇合后称清水江，东流至黔城与</w:t>
            </w:r>
            <w:proofErr w:type="gramStart"/>
            <w:r w:rsidRPr="00956D1E">
              <w:rPr>
                <w:rFonts w:eastAsia="Calibri"/>
                <w:sz w:val="24"/>
                <w:szCs w:val="24"/>
              </w:rPr>
              <w:t>与</w:t>
            </w:r>
            <w:proofErr w:type="gramEnd"/>
            <w:r w:rsidRPr="00956D1E">
              <w:rPr>
                <w:rFonts w:eastAsia="Calibri"/>
                <w:sz w:val="24"/>
                <w:szCs w:val="24"/>
              </w:rPr>
              <w:t>舞水汇合后称沅江，然后经溆浦、辰溪至沅陵折向东北，经桃源、常德由德山入西洞庭的目平湖，全长</w:t>
            </w:r>
            <w:r w:rsidRPr="00956D1E">
              <w:rPr>
                <w:rFonts w:eastAsia="Calibri"/>
                <w:sz w:val="24"/>
                <w:szCs w:val="24"/>
              </w:rPr>
              <w:t>1033km</w:t>
            </w:r>
            <w:r w:rsidRPr="00956D1E">
              <w:rPr>
                <w:rFonts w:eastAsia="Calibri"/>
                <w:sz w:val="24"/>
                <w:szCs w:val="24"/>
              </w:rPr>
              <w:t>，落差</w:t>
            </w:r>
            <w:r w:rsidRPr="00956D1E">
              <w:rPr>
                <w:rFonts w:eastAsia="Calibri"/>
                <w:sz w:val="24"/>
                <w:szCs w:val="24"/>
              </w:rPr>
              <w:t>1035m</w:t>
            </w:r>
            <w:r w:rsidRPr="00956D1E">
              <w:rPr>
                <w:rFonts w:eastAsia="Calibri"/>
                <w:sz w:val="24"/>
                <w:szCs w:val="24"/>
              </w:rPr>
              <w:t>，流域平均坡度</w:t>
            </w:r>
            <w:r w:rsidRPr="00956D1E">
              <w:rPr>
                <w:rFonts w:eastAsia="Calibri"/>
                <w:sz w:val="24"/>
                <w:szCs w:val="24"/>
              </w:rPr>
              <w:t>0.594‰</w:t>
            </w:r>
            <w:r w:rsidRPr="00956D1E">
              <w:rPr>
                <w:rFonts w:eastAsia="Calibri"/>
                <w:sz w:val="24"/>
                <w:szCs w:val="24"/>
              </w:rPr>
              <w:t>，流域面积</w:t>
            </w:r>
            <w:r w:rsidRPr="00956D1E">
              <w:rPr>
                <w:rFonts w:eastAsia="Calibri"/>
                <w:sz w:val="24"/>
                <w:szCs w:val="24"/>
              </w:rPr>
              <w:t>89163km</w:t>
            </w:r>
            <w:r w:rsidRPr="00956D1E">
              <w:rPr>
                <w:rFonts w:eastAsia="Calibri"/>
                <w:sz w:val="24"/>
                <w:szCs w:val="24"/>
                <w:vertAlign w:val="superscript"/>
              </w:rPr>
              <w:t>2</w:t>
            </w:r>
            <w:r w:rsidRPr="00956D1E">
              <w:rPr>
                <w:rFonts w:eastAsia="Calibri"/>
                <w:sz w:val="24"/>
                <w:szCs w:val="24"/>
              </w:rPr>
              <w:t>。纳污水体沅水河段平均水宽</w:t>
            </w:r>
            <w:r w:rsidRPr="00956D1E">
              <w:rPr>
                <w:rFonts w:eastAsia="Calibri"/>
                <w:sz w:val="24"/>
                <w:szCs w:val="24"/>
              </w:rPr>
              <w:t>297m</w:t>
            </w:r>
            <w:r w:rsidRPr="00956D1E">
              <w:rPr>
                <w:rFonts w:eastAsia="Calibri"/>
                <w:sz w:val="24"/>
                <w:szCs w:val="24"/>
              </w:rPr>
              <w:t>，平均水深</w:t>
            </w:r>
            <w:r w:rsidRPr="00956D1E">
              <w:rPr>
                <w:rFonts w:eastAsia="Calibri"/>
                <w:sz w:val="24"/>
                <w:szCs w:val="24"/>
              </w:rPr>
              <w:t>3.87m</w:t>
            </w:r>
            <w:r w:rsidRPr="00956D1E">
              <w:rPr>
                <w:rFonts w:eastAsia="Calibri"/>
                <w:sz w:val="24"/>
                <w:szCs w:val="24"/>
              </w:rPr>
              <w:t>，平均流速</w:t>
            </w:r>
            <w:r w:rsidRPr="00956D1E">
              <w:rPr>
                <w:rFonts w:eastAsia="Calibri"/>
                <w:sz w:val="24"/>
                <w:szCs w:val="24"/>
              </w:rPr>
              <w:t>0.696m/s</w:t>
            </w:r>
            <w:r w:rsidRPr="00956D1E">
              <w:rPr>
                <w:rFonts w:eastAsia="Calibri"/>
                <w:sz w:val="24"/>
                <w:szCs w:val="24"/>
              </w:rPr>
              <w:t>，平均坡降</w:t>
            </w:r>
            <w:r w:rsidRPr="00956D1E">
              <w:rPr>
                <w:rFonts w:eastAsia="Calibri"/>
                <w:sz w:val="24"/>
                <w:szCs w:val="24"/>
              </w:rPr>
              <w:t>0.86‰</w:t>
            </w:r>
            <w:r w:rsidRPr="00956D1E">
              <w:rPr>
                <w:rFonts w:eastAsia="Calibri"/>
                <w:sz w:val="24"/>
                <w:szCs w:val="24"/>
              </w:rPr>
              <w:t>，多年平均流量</w:t>
            </w:r>
            <w:r w:rsidRPr="00956D1E">
              <w:rPr>
                <w:rFonts w:eastAsia="Calibri"/>
                <w:sz w:val="24"/>
                <w:szCs w:val="24"/>
              </w:rPr>
              <w:t>800m</w:t>
            </w:r>
            <w:r w:rsidRPr="00956D1E">
              <w:rPr>
                <w:rFonts w:eastAsia="Calibri"/>
                <w:sz w:val="24"/>
                <w:szCs w:val="24"/>
                <w:vertAlign w:val="superscript"/>
              </w:rPr>
              <w:t>3</w:t>
            </w:r>
            <w:r w:rsidRPr="00956D1E">
              <w:rPr>
                <w:rFonts w:eastAsia="Calibri"/>
                <w:sz w:val="24"/>
                <w:szCs w:val="24"/>
              </w:rPr>
              <w:t>/s</w:t>
            </w:r>
            <w:r w:rsidRPr="00956D1E">
              <w:rPr>
                <w:rFonts w:eastAsia="Calibri"/>
                <w:sz w:val="24"/>
                <w:szCs w:val="24"/>
              </w:rPr>
              <w:t>，多年年平均径流量</w:t>
            </w:r>
            <w:r w:rsidRPr="00956D1E">
              <w:rPr>
                <w:rFonts w:eastAsia="Calibri"/>
                <w:sz w:val="24"/>
                <w:szCs w:val="24"/>
              </w:rPr>
              <w:t>252×108m</w:t>
            </w:r>
            <w:r w:rsidRPr="00956D1E">
              <w:rPr>
                <w:rFonts w:eastAsia="Calibri"/>
                <w:sz w:val="24"/>
                <w:szCs w:val="24"/>
                <w:vertAlign w:val="superscript"/>
              </w:rPr>
              <w:t>3</w:t>
            </w:r>
            <w:r w:rsidRPr="00956D1E">
              <w:rPr>
                <w:rFonts w:eastAsia="Calibri"/>
                <w:sz w:val="24"/>
                <w:szCs w:val="24"/>
              </w:rPr>
              <w:t>，枯水期平均流量</w:t>
            </w:r>
            <w:r w:rsidRPr="00956D1E">
              <w:rPr>
                <w:rFonts w:eastAsia="Calibri"/>
                <w:sz w:val="24"/>
                <w:szCs w:val="24"/>
              </w:rPr>
              <w:t>217m</w:t>
            </w:r>
            <w:r w:rsidRPr="00956D1E">
              <w:rPr>
                <w:rFonts w:eastAsia="Calibri"/>
                <w:sz w:val="24"/>
                <w:szCs w:val="24"/>
                <w:vertAlign w:val="superscript"/>
              </w:rPr>
              <w:t>3</w:t>
            </w:r>
            <w:r w:rsidRPr="00956D1E">
              <w:rPr>
                <w:rFonts w:eastAsia="Calibri"/>
                <w:sz w:val="24"/>
                <w:szCs w:val="24"/>
              </w:rPr>
              <w:t>/s</w:t>
            </w:r>
            <w:r w:rsidRPr="00956D1E">
              <w:rPr>
                <w:rFonts w:eastAsia="Calibri"/>
                <w:sz w:val="24"/>
                <w:szCs w:val="24"/>
              </w:rPr>
              <w:t>，平水期平均流量</w:t>
            </w:r>
            <w:r w:rsidRPr="00956D1E">
              <w:rPr>
                <w:rFonts w:eastAsia="Calibri"/>
                <w:sz w:val="24"/>
                <w:szCs w:val="24"/>
              </w:rPr>
              <w:t>604m</w:t>
            </w:r>
            <w:r w:rsidRPr="00956D1E">
              <w:rPr>
                <w:rFonts w:eastAsia="Calibri"/>
                <w:sz w:val="24"/>
                <w:szCs w:val="24"/>
                <w:vertAlign w:val="superscript"/>
              </w:rPr>
              <w:t>3</w:t>
            </w:r>
            <w:r w:rsidRPr="00956D1E">
              <w:rPr>
                <w:rFonts w:eastAsia="Calibri"/>
                <w:sz w:val="24"/>
                <w:szCs w:val="24"/>
              </w:rPr>
              <w:t>/s</w:t>
            </w:r>
            <w:r w:rsidRPr="00956D1E">
              <w:rPr>
                <w:rFonts w:eastAsia="Calibri"/>
                <w:sz w:val="24"/>
                <w:szCs w:val="24"/>
              </w:rPr>
              <w:t>，丰水期平均流量</w:t>
            </w:r>
            <w:r w:rsidRPr="00956D1E">
              <w:rPr>
                <w:rFonts w:eastAsia="Calibri"/>
                <w:sz w:val="24"/>
                <w:szCs w:val="24"/>
              </w:rPr>
              <w:t>1932m</w:t>
            </w:r>
            <w:r w:rsidRPr="00956D1E">
              <w:rPr>
                <w:rFonts w:eastAsia="Calibri"/>
                <w:sz w:val="24"/>
                <w:szCs w:val="24"/>
                <w:vertAlign w:val="superscript"/>
              </w:rPr>
              <w:t>3</w:t>
            </w:r>
            <w:r w:rsidRPr="00956D1E">
              <w:rPr>
                <w:rFonts w:eastAsia="Calibri"/>
                <w:sz w:val="24"/>
                <w:szCs w:val="24"/>
              </w:rPr>
              <w:t>/s</w:t>
            </w:r>
            <w:r w:rsidRPr="00956D1E">
              <w:rPr>
                <w:rFonts w:eastAsia="Calibri"/>
                <w:sz w:val="24"/>
                <w:szCs w:val="24"/>
              </w:rPr>
              <w:t>，历史最高洪水位为</w:t>
            </w:r>
            <w:r w:rsidRPr="00956D1E">
              <w:rPr>
                <w:rFonts w:eastAsia="Calibri"/>
                <w:sz w:val="24"/>
                <w:szCs w:val="24"/>
              </w:rPr>
              <w:t>153m</w:t>
            </w:r>
            <w:r w:rsidRPr="00956D1E">
              <w:rPr>
                <w:rFonts w:eastAsia="Calibri"/>
                <w:sz w:val="24"/>
                <w:szCs w:val="24"/>
              </w:rPr>
              <w:t>。</w:t>
            </w:r>
          </w:p>
          <w:p w:rsidR="00415BF3" w:rsidRPr="00956D1E" w:rsidRDefault="00682C50">
            <w:pPr>
              <w:spacing w:line="360" w:lineRule="auto"/>
              <w:ind w:firstLine="480"/>
              <w:jc w:val="left"/>
              <w:rPr>
                <w:rFonts w:eastAsia="Calibri"/>
                <w:sz w:val="24"/>
                <w:szCs w:val="24"/>
              </w:rPr>
            </w:pPr>
            <w:proofErr w:type="gramStart"/>
            <w:r w:rsidRPr="00956D1E">
              <w:rPr>
                <w:rFonts w:eastAsia="Calibri"/>
                <w:sz w:val="24"/>
                <w:szCs w:val="24"/>
              </w:rPr>
              <w:t>巫</w:t>
            </w:r>
            <w:proofErr w:type="gramEnd"/>
            <w:r w:rsidRPr="00956D1E">
              <w:rPr>
                <w:rFonts w:eastAsia="Calibri"/>
                <w:sz w:val="24"/>
                <w:szCs w:val="24"/>
              </w:rPr>
              <w:t>水发源于广西北石坳，自南向北由会同县的黄茅经我区带子街流入，在境内汇入沅江。干流全长</w:t>
            </w:r>
            <w:r w:rsidRPr="00956D1E">
              <w:rPr>
                <w:rFonts w:eastAsia="Calibri"/>
                <w:sz w:val="24"/>
                <w:szCs w:val="24"/>
              </w:rPr>
              <w:t>244km</w:t>
            </w:r>
            <w:r w:rsidRPr="00956D1E">
              <w:rPr>
                <w:rFonts w:eastAsia="Calibri"/>
                <w:sz w:val="24"/>
                <w:szCs w:val="24"/>
              </w:rPr>
              <w:t>，干流坡降</w:t>
            </w:r>
            <w:r w:rsidRPr="00956D1E">
              <w:rPr>
                <w:rFonts w:eastAsia="Calibri"/>
                <w:sz w:val="24"/>
                <w:szCs w:val="24"/>
              </w:rPr>
              <w:t>1.87‰</w:t>
            </w:r>
            <w:r w:rsidRPr="00956D1E">
              <w:rPr>
                <w:rFonts w:eastAsia="Calibri"/>
                <w:sz w:val="24"/>
                <w:szCs w:val="24"/>
              </w:rPr>
              <w:t>，流域面积</w:t>
            </w:r>
            <w:r w:rsidRPr="00956D1E">
              <w:rPr>
                <w:rFonts w:eastAsia="Calibri"/>
                <w:sz w:val="24"/>
                <w:szCs w:val="24"/>
              </w:rPr>
              <w:t>4205km</w:t>
            </w:r>
            <w:r w:rsidRPr="00956D1E">
              <w:rPr>
                <w:rFonts w:eastAsia="Calibri"/>
                <w:sz w:val="24"/>
                <w:szCs w:val="24"/>
                <w:vertAlign w:val="superscript"/>
              </w:rPr>
              <w:t>2</w:t>
            </w:r>
            <w:r w:rsidRPr="00956D1E">
              <w:rPr>
                <w:rFonts w:eastAsia="Calibri"/>
                <w:sz w:val="24"/>
                <w:szCs w:val="24"/>
              </w:rPr>
              <w:t>。</w:t>
            </w:r>
          </w:p>
          <w:p w:rsidR="00415BF3" w:rsidRPr="00956D1E" w:rsidRDefault="00682C50">
            <w:pPr>
              <w:spacing w:line="360" w:lineRule="auto"/>
              <w:ind w:firstLine="480"/>
              <w:rPr>
                <w:rFonts w:eastAsia="Calibri"/>
                <w:sz w:val="24"/>
                <w:szCs w:val="24"/>
              </w:rPr>
            </w:pPr>
            <w:r w:rsidRPr="00956D1E">
              <w:rPr>
                <w:rFonts w:eastAsia="Calibri" w:hint="eastAsia"/>
                <w:sz w:val="24"/>
                <w:szCs w:val="24"/>
              </w:rPr>
              <w:t>铁溪：发源于</w:t>
            </w:r>
            <w:proofErr w:type="gramStart"/>
            <w:r w:rsidRPr="00956D1E">
              <w:rPr>
                <w:rFonts w:eastAsia="Calibri" w:hint="eastAsia"/>
                <w:sz w:val="24"/>
                <w:szCs w:val="24"/>
              </w:rPr>
              <w:t>境内铁溪村</w:t>
            </w:r>
            <w:proofErr w:type="gramEnd"/>
            <w:r w:rsidRPr="00956D1E">
              <w:rPr>
                <w:rFonts w:eastAsia="Calibri" w:hint="eastAsia"/>
                <w:sz w:val="24"/>
                <w:szCs w:val="24"/>
              </w:rPr>
              <w:t>，集雨面积</w:t>
            </w:r>
            <w:r w:rsidRPr="00956D1E">
              <w:rPr>
                <w:rFonts w:eastAsia="Calibri" w:hint="eastAsia"/>
                <w:sz w:val="24"/>
                <w:szCs w:val="24"/>
              </w:rPr>
              <w:t>12.6k</w:t>
            </w:r>
            <w:r w:rsidRPr="00956D1E">
              <w:rPr>
                <w:rFonts w:eastAsia="Calibri"/>
                <w:sz w:val="24"/>
                <w:szCs w:val="24"/>
              </w:rPr>
              <w:t xml:space="preserve"> m</w:t>
            </w:r>
            <w:r w:rsidRPr="00956D1E">
              <w:rPr>
                <w:rFonts w:eastAsia="Calibri"/>
                <w:sz w:val="24"/>
                <w:szCs w:val="24"/>
                <w:vertAlign w:val="superscript"/>
              </w:rPr>
              <w:t>2</w:t>
            </w:r>
            <w:r w:rsidRPr="00956D1E">
              <w:rPr>
                <w:rFonts w:eastAsia="Calibri" w:hint="eastAsia"/>
                <w:sz w:val="24"/>
                <w:szCs w:val="24"/>
              </w:rPr>
              <w:t>，干流长</w:t>
            </w:r>
            <w:r w:rsidRPr="00956D1E">
              <w:rPr>
                <w:rFonts w:eastAsia="Calibri" w:hint="eastAsia"/>
                <w:sz w:val="24"/>
                <w:szCs w:val="24"/>
              </w:rPr>
              <w:t>6.1km</w:t>
            </w:r>
            <w:r w:rsidRPr="00956D1E">
              <w:rPr>
                <w:rFonts w:eastAsia="Calibri" w:hint="eastAsia"/>
                <w:sz w:val="24"/>
                <w:szCs w:val="24"/>
              </w:rPr>
              <w:t>，干流坡降为</w:t>
            </w:r>
            <w:r w:rsidRPr="00956D1E">
              <w:rPr>
                <w:rFonts w:eastAsia="Calibri" w:hint="eastAsia"/>
                <w:sz w:val="24"/>
                <w:szCs w:val="24"/>
              </w:rPr>
              <w:t>32.5</w:t>
            </w:r>
            <w:r w:rsidRPr="00956D1E">
              <w:rPr>
                <w:rFonts w:eastAsia="Calibri" w:hint="eastAsia"/>
                <w:sz w:val="24"/>
                <w:szCs w:val="24"/>
              </w:rPr>
              <w:t>‰。</w:t>
            </w:r>
            <w:proofErr w:type="gramStart"/>
            <w:r w:rsidRPr="00956D1E">
              <w:rPr>
                <w:rFonts w:eastAsia="Calibri" w:hint="eastAsia"/>
                <w:sz w:val="24"/>
                <w:szCs w:val="24"/>
              </w:rPr>
              <w:t>其中铁溪上游</w:t>
            </w:r>
            <w:proofErr w:type="gramEnd"/>
            <w:r w:rsidRPr="00956D1E">
              <w:rPr>
                <w:rFonts w:eastAsia="Calibri" w:hint="eastAsia"/>
                <w:sz w:val="24"/>
                <w:szCs w:val="24"/>
              </w:rPr>
              <w:t>有</w:t>
            </w:r>
            <w:r w:rsidRPr="00956D1E">
              <w:rPr>
                <w:rFonts w:eastAsia="Calibri" w:hint="eastAsia"/>
                <w:sz w:val="24"/>
                <w:szCs w:val="24"/>
              </w:rPr>
              <w:t>2</w:t>
            </w:r>
            <w:r w:rsidRPr="00956D1E">
              <w:rPr>
                <w:rFonts w:eastAsia="Calibri" w:hint="eastAsia"/>
                <w:sz w:val="24"/>
                <w:szCs w:val="24"/>
              </w:rPr>
              <w:t>条支流在村部汇集，</w:t>
            </w:r>
            <w:proofErr w:type="gramStart"/>
            <w:r w:rsidRPr="00956D1E">
              <w:rPr>
                <w:rFonts w:eastAsia="Calibri" w:hint="eastAsia"/>
                <w:sz w:val="24"/>
                <w:szCs w:val="24"/>
              </w:rPr>
              <w:t>经铁溪村</w:t>
            </w:r>
            <w:proofErr w:type="gramEnd"/>
            <w:r w:rsidRPr="00956D1E">
              <w:rPr>
                <w:rFonts w:eastAsia="Calibri" w:hint="eastAsia"/>
                <w:sz w:val="24"/>
                <w:szCs w:val="24"/>
              </w:rPr>
              <w:t>自西向东流，并在渔梁路（即现状</w:t>
            </w:r>
            <w:r w:rsidRPr="00956D1E">
              <w:rPr>
                <w:rFonts w:eastAsia="Calibri" w:hint="eastAsia"/>
                <w:sz w:val="24"/>
                <w:szCs w:val="24"/>
              </w:rPr>
              <w:t>S222</w:t>
            </w:r>
            <w:r w:rsidRPr="00956D1E">
              <w:rPr>
                <w:rFonts w:eastAsia="Calibri" w:hint="eastAsia"/>
                <w:sz w:val="24"/>
                <w:szCs w:val="24"/>
              </w:rPr>
              <w:t>省道）西侧改道后，转而沿道路西侧向北流，最终在加油站以</w:t>
            </w:r>
            <w:proofErr w:type="gramStart"/>
            <w:r w:rsidRPr="00956D1E">
              <w:rPr>
                <w:rFonts w:eastAsia="Calibri" w:hint="eastAsia"/>
                <w:sz w:val="24"/>
                <w:szCs w:val="24"/>
              </w:rPr>
              <w:t>南下穿渔</w:t>
            </w:r>
            <w:proofErr w:type="gramEnd"/>
            <w:r w:rsidRPr="00956D1E">
              <w:rPr>
                <w:rFonts w:eastAsia="Calibri" w:hint="eastAsia"/>
                <w:sz w:val="24"/>
                <w:szCs w:val="24"/>
              </w:rPr>
              <w:t>梁路，向东北接入巫水。</w:t>
            </w:r>
          </w:p>
          <w:p w:rsidR="00415BF3" w:rsidRPr="00956D1E" w:rsidRDefault="00682C50">
            <w:pPr>
              <w:spacing w:line="360" w:lineRule="auto"/>
              <w:ind w:firstLine="480"/>
              <w:rPr>
                <w:rFonts w:eastAsia="Calibri"/>
                <w:sz w:val="24"/>
                <w:szCs w:val="24"/>
              </w:rPr>
            </w:pPr>
            <w:r w:rsidRPr="00956D1E">
              <w:rPr>
                <w:rFonts w:eastAsia="Calibri" w:hint="eastAsia"/>
                <w:sz w:val="24"/>
                <w:szCs w:val="24"/>
              </w:rPr>
              <w:t>桃李园溪</w:t>
            </w:r>
            <w:r w:rsidR="00912E81" w:rsidRPr="00956D1E">
              <w:rPr>
                <w:rFonts w:eastAsiaTheme="minorEastAsia" w:hint="eastAsia"/>
                <w:sz w:val="24"/>
                <w:szCs w:val="24"/>
              </w:rPr>
              <w:t>：</w:t>
            </w:r>
            <w:r w:rsidRPr="00956D1E">
              <w:rPr>
                <w:rFonts w:eastAsia="Calibri" w:hint="eastAsia"/>
                <w:sz w:val="24"/>
                <w:szCs w:val="24"/>
              </w:rPr>
              <w:t>发源于洪江区城东片境内堆边村，沿途经过桃李园村及桃李园社区，集雨面积</w:t>
            </w:r>
            <w:r w:rsidRPr="00956D1E">
              <w:rPr>
                <w:rFonts w:eastAsia="Calibri" w:hint="eastAsia"/>
                <w:sz w:val="24"/>
                <w:szCs w:val="24"/>
              </w:rPr>
              <w:t>4.6 k</w:t>
            </w:r>
            <w:r w:rsidRPr="00956D1E">
              <w:rPr>
                <w:rFonts w:eastAsia="Calibri"/>
                <w:sz w:val="24"/>
                <w:szCs w:val="24"/>
              </w:rPr>
              <w:t xml:space="preserve"> m</w:t>
            </w:r>
            <w:r w:rsidRPr="00956D1E">
              <w:rPr>
                <w:rFonts w:eastAsia="Calibri"/>
                <w:sz w:val="24"/>
                <w:szCs w:val="24"/>
                <w:vertAlign w:val="superscript"/>
              </w:rPr>
              <w:t>2</w:t>
            </w:r>
            <w:r w:rsidRPr="00956D1E">
              <w:rPr>
                <w:rFonts w:eastAsia="Calibri" w:hint="eastAsia"/>
                <w:sz w:val="24"/>
                <w:szCs w:val="24"/>
              </w:rPr>
              <w:t>，干流长</w:t>
            </w:r>
            <w:r w:rsidRPr="00956D1E">
              <w:rPr>
                <w:rFonts w:eastAsia="Calibri" w:hint="eastAsia"/>
                <w:sz w:val="24"/>
                <w:szCs w:val="24"/>
              </w:rPr>
              <w:t>4.3km</w:t>
            </w:r>
            <w:r w:rsidRPr="00956D1E">
              <w:rPr>
                <w:rFonts w:eastAsia="Calibri" w:hint="eastAsia"/>
                <w:sz w:val="24"/>
                <w:szCs w:val="24"/>
              </w:rPr>
              <w:t>，城东</w:t>
            </w:r>
            <w:proofErr w:type="gramStart"/>
            <w:r w:rsidRPr="00956D1E">
              <w:rPr>
                <w:rFonts w:eastAsia="Calibri" w:hint="eastAsia"/>
                <w:sz w:val="24"/>
                <w:szCs w:val="24"/>
              </w:rPr>
              <w:t>片规划</w:t>
            </w:r>
            <w:proofErr w:type="gramEnd"/>
            <w:r w:rsidRPr="00956D1E">
              <w:rPr>
                <w:rFonts w:eastAsia="Calibri" w:hint="eastAsia"/>
                <w:sz w:val="24"/>
                <w:szCs w:val="24"/>
              </w:rPr>
              <w:t>区内长度</w:t>
            </w:r>
            <w:r w:rsidRPr="00956D1E">
              <w:rPr>
                <w:rFonts w:eastAsia="Calibri" w:hint="eastAsia"/>
                <w:sz w:val="24"/>
                <w:szCs w:val="24"/>
              </w:rPr>
              <w:t>1.85km</w:t>
            </w:r>
            <w:r w:rsidRPr="00956D1E">
              <w:rPr>
                <w:rFonts w:eastAsia="Calibri" w:hint="eastAsia"/>
                <w:sz w:val="24"/>
                <w:szCs w:val="24"/>
              </w:rPr>
              <w:t>，干流坡度为</w:t>
            </w:r>
            <w:r w:rsidRPr="00956D1E">
              <w:rPr>
                <w:rFonts w:eastAsia="Calibri" w:hint="eastAsia"/>
                <w:sz w:val="24"/>
                <w:szCs w:val="24"/>
              </w:rPr>
              <w:t>18.5</w:t>
            </w:r>
            <w:r w:rsidRPr="00956D1E">
              <w:rPr>
                <w:rFonts w:eastAsia="Calibri" w:hint="eastAsia"/>
                <w:sz w:val="24"/>
                <w:szCs w:val="24"/>
              </w:rPr>
              <w:t>‰。</w:t>
            </w:r>
          </w:p>
          <w:p w:rsidR="00415BF3" w:rsidRPr="00956D1E" w:rsidRDefault="00682C50">
            <w:pPr>
              <w:spacing w:line="360" w:lineRule="auto"/>
              <w:ind w:firstLine="480"/>
              <w:rPr>
                <w:rFonts w:eastAsia="Calibri"/>
                <w:sz w:val="24"/>
                <w:szCs w:val="24"/>
              </w:rPr>
            </w:pPr>
            <w:proofErr w:type="gramStart"/>
            <w:r w:rsidRPr="00956D1E">
              <w:rPr>
                <w:rFonts w:eastAsia="Calibri" w:hint="eastAsia"/>
                <w:sz w:val="24"/>
                <w:szCs w:val="24"/>
              </w:rPr>
              <w:t>双岔溪</w:t>
            </w:r>
            <w:proofErr w:type="gramEnd"/>
            <w:r w:rsidR="00A129DE">
              <w:rPr>
                <w:rFonts w:eastAsiaTheme="minorEastAsia" w:hint="eastAsia"/>
                <w:sz w:val="24"/>
                <w:szCs w:val="24"/>
              </w:rPr>
              <w:t>：</w:t>
            </w:r>
            <w:proofErr w:type="gramStart"/>
            <w:r w:rsidRPr="00956D1E">
              <w:rPr>
                <w:rFonts w:eastAsia="Calibri" w:hint="eastAsia"/>
                <w:sz w:val="24"/>
                <w:szCs w:val="24"/>
              </w:rPr>
              <w:t>南起桂花园村</w:t>
            </w:r>
            <w:proofErr w:type="gramEnd"/>
            <w:r w:rsidRPr="00956D1E">
              <w:rPr>
                <w:rFonts w:eastAsia="Calibri" w:hint="eastAsia"/>
                <w:sz w:val="24"/>
                <w:szCs w:val="24"/>
              </w:rPr>
              <w:t>，源头回水面积达</w:t>
            </w:r>
            <w:r w:rsidRPr="00956D1E">
              <w:rPr>
                <w:rFonts w:eastAsia="Calibri" w:hint="eastAsia"/>
                <w:sz w:val="24"/>
                <w:szCs w:val="24"/>
              </w:rPr>
              <w:t>780.3ha</w:t>
            </w:r>
            <w:r w:rsidRPr="00956D1E">
              <w:rPr>
                <w:rFonts w:eastAsia="Calibri" w:hint="eastAsia"/>
                <w:sz w:val="24"/>
                <w:szCs w:val="24"/>
              </w:rPr>
              <w:t>，干流长</w:t>
            </w:r>
            <w:r w:rsidRPr="00956D1E">
              <w:rPr>
                <w:rFonts w:eastAsia="Calibri" w:hint="eastAsia"/>
                <w:sz w:val="24"/>
                <w:szCs w:val="24"/>
              </w:rPr>
              <w:t>4.8km</w:t>
            </w:r>
            <w:r w:rsidRPr="00956D1E">
              <w:rPr>
                <w:rFonts w:eastAsia="Calibri" w:hint="eastAsia"/>
                <w:sz w:val="24"/>
                <w:szCs w:val="24"/>
              </w:rPr>
              <w:t>，干流坡降为</w:t>
            </w:r>
            <w:r w:rsidRPr="00956D1E">
              <w:rPr>
                <w:rFonts w:eastAsia="Calibri" w:hint="eastAsia"/>
                <w:sz w:val="24"/>
                <w:szCs w:val="24"/>
              </w:rPr>
              <w:t>22.9</w:t>
            </w:r>
            <w:r w:rsidRPr="00956D1E">
              <w:rPr>
                <w:rFonts w:eastAsia="Calibri" w:hint="eastAsia"/>
                <w:sz w:val="24"/>
                <w:szCs w:val="24"/>
              </w:rPr>
              <w:t>‰。山水</w:t>
            </w:r>
            <w:proofErr w:type="gramStart"/>
            <w:r w:rsidRPr="00956D1E">
              <w:rPr>
                <w:rFonts w:eastAsia="Calibri" w:hint="eastAsia"/>
                <w:sz w:val="24"/>
                <w:szCs w:val="24"/>
              </w:rPr>
              <w:t>通过双岔溪</w:t>
            </w:r>
            <w:proofErr w:type="gramEnd"/>
            <w:r w:rsidRPr="00956D1E">
              <w:rPr>
                <w:rFonts w:eastAsia="Calibri" w:hint="eastAsia"/>
                <w:sz w:val="24"/>
                <w:szCs w:val="24"/>
              </w:rPr>
              <w:t>收集</w:t>
            </w:r>
            <w:r w:rsidR="00AA743D">
              <w:rPr>
                <w:rFonts w:eastAsiaTheme="minorEastAsia" w:hint="eastAsia"/>
                <w:sz w:val="24"/>
                <w:szCs w:val="24"/>
              </w:rPr>
              <w:t>，途</w:t>
            </w:r>
            <w:r w:rsidR="00AA743D">
              <w:rPr>
                <w:rFonts w:eastAsia="Calibri" w:hint="eastAsia"/>
                <w:sz w:val="24"/>
                <w:szCs w:val="24"/>
              </w:rPr>
              <w:t>经</w:t>
            </w:r>
            <w:r w:rsidR="00AA743D">
              <w:rPr>
                <w:rFonts w:eastAsiaTheme="minorEastAsia" w:hint="eastAsia"/>
                <w:sz w:val="24"/>
                <w:szCs w:val="24"/>
              </w:rPr>
              <w:t>洪江区</w:t>
            </w:r>
            <w:r w:rsidR="00A129DE">
              <w:rPr>
                <w:rFonts w:eastAsiaTheme="minorEastAsia" w:hint="eastAsia"/>
                <w:sz w:val="24"/>
                <w:szCs w:val="24"/>
              </w:rPr>
              <w:t>汽</w:t>
            </w:r>
            <w:r w:rsidRPr="00956D1E">
              <w:rPr>
                <w:rFonts w:eastAsia="Calibri" w:hint="eastAsia"/>
                <w:sz w:val="24"/>
                <w:szCs w:val="24"/>
              </w:rPr>
              <w:t>车站，再穿过居民楼下的涵洞排至沅江。</w:t>
            </w:r>
          </w:p>
          <w:p w:rsidR="00415BF3" w:rsidRPr="00956D1E" w:rsidRDefault="00682C50">
            <w:pPr>
              <w:spacing w:line="360" w:lineRule="auto"/>
              <w:ind w:firstLine="480"/>
              <w:rPr>
                <w:rFonts w:eastAsia="Calibri"/>
                <w:sz w:val="24"/>
                <w:szCs w:val="24"/>
              </w:rPr>
            </w:pPr>
            <w:r w:rsidRPr="00956D1E">
              <w:rPr>
                <w:rFonts w:eastAsia="Calibri" w:hint="eastAsia"/>
                <w:sz w:val="24"/>
                <w:szCs w:val="24"/>
              </w:rPr>
              <w:t>本</w:t>
            </w:r>
            <w:r w:rsidRPr="00956D1E">
              <w:rPr>
                <w:rFonts w:hint="eastAsia"/>
                <w:sz w:val="24"/>
                <w:szCs w:val="24"/>
              </w:rPr>
              <w:t>项目</w:t>
            </w:r>
            <w:r w:rsidRPr="00956D1E">
              <w:rPr>
                <w:rFonts w:eastAsia="Calibri" w:hint="eastAsia"/>
                <w:sz w:val="24"/>
                <w:szCs w:val="24"/>
              </w:rPr>
              <w:t>位于</w:t>
            </w:r>
            <w:proofErr w:type="gramStart"/>
            <w:r w:rsidRPr="00956D1E">
              <w:rPr>
                <w:rFonts w:hint="eastAsia"/>
                <w:sz w:val="24"/>
                <w:szCs w:val="24"/>
              </w:rPr>
              <w:t>桃李园溪沿线</w:t>
            </w:r>
            <w:proofErr w:type="gramEnd"/>
            <w:r w:rsidRPr="00956D1E">
              <w:rPr>
                <w:rFonts w:hint="eastAsia"/>
                <w:sz w:val="24"/>
                <w:szCs w:val="24"/>
              </w:rPr>
              <w:t>。</w:t>
            </w:r>
          </w:p>
          <w:p w:rsidR="00415BF3" w:rsidRPr="00956D1E" w:rsidRDefault="00682C50">
            <w:pPr>
              <w:spacing w:line="360" w:lineRule="auto"/>
              <w:ind w:firstLine="482"/>
              <w:rPr>
                <w:rFonts w:eastAsia="Calibri"/>
                <w:b/>
                <w:bCs/>
                <w:sz w:val="24"/>
                <w:szCs w:val="24"/>
              </w:rPr>
            </w:pPr>
            <w:r w:rsidRPr="00956D1E">
              <w:rPr>
                <w:rFonts w:eastAsia="Calibri"/>
                <w:b/>
                <w:bCs/>
                <w:sz w:val="24"/>
                <w:szCs w:val="24"/>
              </w:rPr>
              <w:t>5.</w:t>
            </w:r>
            <w:r w:rsidRPr="00956D1E">
              <w:rPr>
                <w:rFonts w:eastAsia="Calibri"/>
                <w:b/>
                <w:bCs/>
                <w:sz w:val="24"/>
                <w:szCs w:val="24"/>
              </w:rPr>
              <w:t>土壤、动植物及生物多样性</w:t>
            </w:r>
          </w:p>
          <w:p w:rsidR="00415BF3" w:rsidRPr="00956D1E" w:rsidRDefault="00682C50">
            <w:pPr>
              <w:spacing w:line="360" w:lineRule="auto"/>
              <w:ind w:firstLine="480"/>
              <w:jc w:val="left"/>
              <w:rPr>
                <w:rFonts w:eastAsia="Calibri"/>
                <w:sz w:val="24"/>
                <w:szCs w:val="24"/>
              </w:rPr>
            </w:pPr>
            <w:r w:rsidRPr="00956D1E">
              <w:rPr>
                <w:rFonts w:eastAsia="Calibri"/>
                <w:sz w:val="24"/>
                <w:szCs w:val="24"/>
              </w:rPr>
              <w:t>本区域土壤</w:t>
            </w:r>
            <w:proofErr w:type="gramStart"/>
            <w:r w:rsidRPr="00956D1E">
              <w:rPr>
                <w:rFonts w:eastAsia="Calibri"/>
                <w:sz w:val="24"/>
                <w:szCs w:val="24"/>
              </w:rPr>
              <w:t>主要由板页岩</w:t>
            </w:r>
            <w:proofErr w:type="gramEnd"/>
            <w:r w:rsidRPr="00956D1E">
              <w:rPr>
                <w:rFonts w:eastAsia="Calibri"/>
                <w:sz w:val="24"/>
                <w:szCs w:val="24"/>
              </w:rPr>
              <w:t>、紫色</w:t>
            </w:r>
            <w:proofErr w:type="gramStart"/>
            <w:r w:rsidRPr="00956D1E">
              <w:rPr>
                <w:rFonts w:eastAsia="Calibri"/>
                <w:sz w:val="24"/>
                <w:szCs w:val="24"/>
              </w:rPr>
              <w:t>砂</w:t>
            </w:r>
            <w:proofErr w:type="gramEnd"/>
            <w:r w:rsidRPr="00956D1E">
              <w:rPr>
                <w:rFonts w:eastAsia="Calibri"/>
                <w:sz w:val="24"/>
                <w:szCs w:val="24"/>
              </w:rPr>
              <w:t>页岩、石灰岩、砂砾岩、第四系红色粘土及近代河流冲积物等七种母质发育而成，主要为红壤、黄壤、黄棕壤等。厂区周围地区成土母质母岩主要有紫色</w:t>
            </w:r>
            <w:proofErr w:type="gramStart"/>
            <w:r w:rsidRPr="00956D1E">
              <w:rPr>
                <w:rFonts w:eastAsia="Calibri"/>
                <w:sz w:val="24"/>
                <w:szCs w:val="24"/>
              </w:rPr>
              <w:t>砂</w:t>
            </w:r>
            <w:proofErr w:type="gramEnd"/>
            <w:r w:rsidRPr="00956D1E">
              <w:rPr>
                <w:rFonts w:eastAsia="Calibri"/>
                <w:sz w:val="24"/>
                <w:szCs w:val="24"/>
              </w:rPr>
              <w:t>页岩、第四系红色粘土及近代河流冲积物等三类，土层深</w:t>
            </w:r>
            <w:r w:rsidRPr="00956D1E">
              <w:rPr>
                <w:rFonts w:eastAsia="Calibri"/>
                <w:sz w:val="24"/>
                <w:szCs w:val="24"/>
              </w:rPr>
              <w:lastRenderedPageBreak/>
              <w:t>厚，质地砂</w:t>
            </w:r>
            <w:proofErr w:type="gramStart"/>
            <w:r w:rsidRPr="00956D1E">
              <w:rPr>
                <w:rFonts w:eastAsia="Calibri"/>
                <w:sz w:val="24"/>
                <w:szCs w:val="24"/>
              </w:rPr>
              <w:t>壤</w:t>
            </w:r>
            <w:proofErr w:type="gramEnd"/>
            <w:r w:rsidRPr="00956D1E">
              <w:rPr>
                <w:rFonts w:eastAsia="Calibri"/>
                <w:sz w:val="24"/>
                <w:szCs w:val="24"/>
              </w:rPr>
              <w:t>至壤土，养分含量较丰富，呈微酸性至微碱性反应。</w:t>
            </w:r>
          </w:p>
          <w:p w:rsidR="00415BF3" w:rsidRPr="00956D1E" w:rsidRDefault="00682C50">
            <w:pPr>
              <w:spacing w:line="360" w:lineRule="auto"/>
              <w:ind w:firstLineChars="200" w:firstLine="480"/>
              <w:rPr>
                <w:rFonts w:eastAsia="Calibri"/>
                <w:sz w:val="24"/>
                <w:szCs w:val="24"/>
              </w:rPr>
            </w:pPr>
            <w:r w:rsidRPr="00956D1E">
              <w:rPr>
                <w:rFonts w:eastAsia="Calibri"/>
                <w:sz w:val="24"/>
                <w:szCs w:val="24"/>
              </w:rPr>
              <w:t>区</w:t>
            </w:r>
            <w:r w:rsidRPr="00956D1E">
              <w:rPr>
                <w:rFonts w:hint="eastAsia"/>
                <w:sz w:val="24"/>
                <w:szCs w:val="24"/>
              </w:rPr>
              <w:t>域内</w:t>
            </w:r>
            <w:r w:rsidRPr="00956D1E">
              <w:rPr>
                <w:rFonts w:eastAsia="Calibri"/>
                <w:sz w:val="24"/>
                <w:szCs w:val="24"/>
              </w:rPr>
              <w:t>植被属亚热带常绿阔叶林类型，森林资源较丰富，植被类型主要是以杉树、马尾松为主的亚热带常绿针叶林，以楠竹、</w:t>
            </w:r>
            <w:proofErr w:type="gramStart"/>
            <w:r w:rsidRPr="00956D1E">
              <w:rPr>
                <w:rFonts w:eastAsia="Calibri"/>
                <w:sz w:val="24"/>
                <w:szCs w:val="24"/>
              </w:rPr>
              <w:t>樟</w:t>
            </w:r>
            <w:proofErr w:type="gramEnd"/>
            <w:r w:rsidRPr="00956D1E">
              <w:rPr>
                <w:rFonts w:eastAsia="Calibri"/>
                <w:sz w:val="24"/>
                <w:szCs w:val="24"/>
              </w:rPr>
              <w:t>科、壳斗科、木兰科等为主的常绿阔叶林</w:t>
            </w:r>
            <w:r w:rsidRPr="00956D1E">
              <w:rPr>
                <w:rFonts w:eastAsia="Calibri" w:hint="eastAsia"/>
                <w:sz w:val="24"/>
                <w:szCs w:val="24"/>
              </w:rPr>
              <w:t>和落叶阔叶混交林，区内共有</w:t>
            </w:r>
            <w:r w:rsidRPr="00956D1E">
              <w:rPr>
                <w:rFonts w:eastAsia="Calibri" w:hint="eastAsia"/>
                <w:sz w:val="24"/>
                <w:szCs w:val="24"/>
              </w:rPr>
              <w:t>27</w:t>
            </w:r>
            <w:r w:rsidRPr="00956D1E">
              <w:rPr>
                <w:rFonts w:eastAsia="Calibri" w:hint="eastAsia"/>
                <w:sz w:val="24"/>
                <w:szCs w:val="24"/>
              </w:rPr>
              <w:t>种天然植被和</w:t>
            </w:r>
            <w:r w:rsidRPr="00956D1E">
              <w:rPr>
                <w:rFonts w:eastAsia="Calibri" w:hint="eastAsia"/>
                <w:sz w:val="24"/>
                <w:szCs w:val="24"/>
              </w:rPr>
              <w:t>8</w:t>
            </w:r>
            <w:r w:rsidRPr="00956D1E">
              <w:rPr>
                <w:rFonts w:eastAsia="Calibri" w:hint="eastAsia"/>
                <w:sz w:val="24"/>
                <w:szCs w:val="24"/>
              </w:rPr>
              <w:t>种人工植被。动物以牲猪、鸡、鸭、雪峰乌骨鸡等家禽（畜）为主。无珍稀濒危和需特殊保护的动物品种。</w:t>
            </w:r>
          </w:p>
          <w:p w:rsidR="00415BF3" w:rsidRPr="00956D1E" w:rsidRDefault="00682C50">
            <w:pPr>
              <w:spacing w:line="360" w:lineRule="auto"/>
              <w:ind w:firstLine="480"/>
              <w:jc w:val="left"/>
              <w:rPr>
                <w:rFonts w:eastAsia="Calibri"/>
                <w:sz w:val="24"/>
                <w:szCs w:val="24"/>
              </w:rPr>
            </w:pPr>
            <w:r w:rsidRPr="00956D1E">
              <w:rPr>
                <w:rFonts w:eastAsia="Calibri"/>
                <w:sz w:val="24"/>
                <w:szCs w:val="24"/>
              </w:rPr>
              <w:t>洪江区沅水流域以定居性鱼类为主，主要鱼类有鲤鱼、南方马口鱼、细鳞斜口</w:t>
            </w:r>
            <w:proofErr w:type="gramStart"/>
            <w:r w:rsidRPr="00956D1E">
              <w:rPr>
                <w:rFonts w:eastAsia="Calibri"/>
                <w:sz w:val="24"/>
                <w:szCs w:val="24"/>
              </w:rPr>
              <w:t>鲴</w:t>
            </w:r>
            <w:proofErr w:type="gramEnd"/>
            <w:r w:rsidRPr="00956D1E">
              <w:rPr>
                <w:rFonts w:eastAsia="Calibri"/>
                <w:sz w:val="24"/>
                <w:szCs w:val="24"/>
              </w:rPr>
              <w:t>、</w:t>
            </w:r>
            <w:proofErr w:type="gramStart"/>
            <w:r w:rsidRPr="00956D1E">
              <w:rPr>
                <w:rFonts w:eastAsia="Calibri"/>
                <w:sz w:val="24"/>
                <w:szCs w:val="24"/>
              </w:rPr>
              <w:t>岩原鲤</w:t>
            </w:r>
            <w:proofErr w:type="gramEnd"/>
            <w:r w:rsidRPr="00956D1E">
              <w:rPr>
                <w:rFonts w:eastAsia="Calibri"/>
                <w:sz w:val="24"/>
                <w:szCs w:val="24"/>
              </w:rPr>
              <w:t>、呆鲤、镜鲤、火鲤、黄</w:t>
            </w:r>
            <w:proofErr w:type="gramStart"/>
            <w:r w:rsidRPr="00956D1E">
              <w:rPr>
                <w:rFonts w:eastAsia="Calibri"/>
                <w:sz w:val="24"/>
                <w:szCs w:val="24"/>
              </w:rPr>
              <w:t>颡</w:t>
            </w:r>
            <w:proofErr w:type="gramEnd"/>
            <w:r w:rsidRPr="00956D1E">
              <w:rPr>
                <w:rFonts w:eastAsia="Calibri"/>
                <w:sz w:val="24"/>
                <w:szCs w:val="24"/>
              </w:rPr>
              <w:t>鱼、胡</w:t>
            </w:r>
            <w:proofErr w:type="gramStart"/>
            <w:r w:rsidRPr="00956D1E">
              <w:rPr>
                <w:rFonts w:eastAsia="Calibri"/>
                <w:sz w:val="24"/>
                <w:szCs w:val="24"/>
              </w:rPr>
              <w:t>鲶</w:t>
            </w:r>
            <w:proofErr w:type="gramEnd"/>
            <w:r w:rsidRPr="00956D1E">
              <w:rPr>
                <w:rFonts w:eastAsia="Calibri"/>
                <w:sz w:val="24"/>
                <w:szCs w:val="24"/>
              </w:rPr>
              <w:t>、青鱼、草鱼、鲢、鳙、鲫、</w:t>
            </w:r>
            <w:proofErr w:type="gramStart"/>
            <w:r w:rsidRPr="00956D1E">
              <w:rPr>
                <w:rFonts w:eastAsia="Calibri"/>
                <w:sz w:val="24"/>
                <w:szCs w:val="24"/>
              </w:rPr>
              <w:t>鳊</w:t>
            </w:r>
            <w:proofErr w:type="gramEnd"/>
            <w:r w:rsidRPr="00956D1E">
              <w:rPr>
                <w:rFonts w:eastAsia="Calibri"/>
                <w:sz w:val="24"/>
                <w:szCs w:val="24"/>
              </w:rPr>
              <w:t>、</w:t>
            </w:r>
            <w:proofErr w:type="gramStart"/>
            <w:r w:rsidRPr="00956D1E">
              <w:rPr>
                <w:rFonts w:eastAsia="Calibri"/>
                <w:sz w:val="24"/>
                <w:szCs w:val="24"/>
              </w:rPr>
              <w:t>鳜</w:t>
            </w:r>
            <w:proofErr w:type="gramEnd"/>
            <w:r w:rsidRPr="00956D1E">
              <w:rPr>
                <w:rFonts w:eastAsia="Calibri"/>
                <w:sz w:val="24"/>
                <w:szCs w:val="24"/>
              </w:rPr>
              <w:t>、白甲鱼、鸭鱼等</w:t>
            </w:r>
            <w:r w:rsidRPr="00956D1E">
              <w:rPr>
                <w:rFonts w:eastAsia="Calibri"/>
                <w:sz w:val="24"/>
                <w:szCs w:val="24"/>
              </w:rPr>
              <w:t>24</w:t>
            </w:r>
            <w:r w:rsidRPr="00956D1E">
              <w:rPr>
                <w:rFonts w:eastAsia="Calibri"/>
                <w:sz w:val="24"/>
                <w:szCs w:val="24"/>
              </w:rPr>
              <w:t>种，其中以鲤鱼、南方马口鱼、细鳞斜口</w:t>
            </w:r>
            <w:proofErr w:type="gramStart"/>
            <w:r w:rsidRPr="00956D1E">
              <w:rPr>
                <w:rFonts w:eastAsia="Calibri"/>
                <w:sz w:val="24"/>
                <w:szCs w:val="24"/>
              </w:rPr>
              <w:t>鲴</w:t>
            </w:r>
            <w:proofErr w:type="gramEnd"/>
            <w:r w:rsidRPr="00956D1E">
              <w:rPr>
                <w:rFonts w:eastAsia="Calibri"/>
                <w:sz w:val="24"/>
                <w:szCs w:val="24"/>
              </w:rPr>
              <w:t>产量较丰实，优势科为鲤科。主要水生植物有马来眼子菜、轮叶黑藻聚草等</w:t>
            </w:r>
            <w:r w:rsidRPr="00956D1E">
              <w:rPr>
                <w:rFonts w:eastAsia="Calibri"/>
                <w:sz w:val="24"/>
                <w:szCs w:val="24"/>
              </w:rPr>
              <w:t>40</w:t>
            </w:r>
            <w:r w:rsidRPr="00956D1E">
              <w:rPr>
                <w:rFonts w:eastAsia="Calibri"/>
                <w:sz w:val="24"/>
                <w:szCs w:val="24"/>
              </w:rPr>
              <w:t>余种。</w:t>
            </w:r>
          </w:p>
          <w:p w:rsidR="00415BF3" w:rsidRPr="00956D1E" w:rsidRDefault="00682C50">
            <w:pPr>
              <w:numPr>
                <w:ilvl w:val="0"/>
                <w:numId w:val="6"/>
              </w:numPr>
              <w:spacing w:line="360" w:lineRule="auto"/>
              <w:ind w:firstLine="480"/>
              <w:jc w:val="left"/>
              <w:rPr>
                <w:b/>
                <w:bCs/>
                <w:sz w:val="24"/>
                <w:szCs w:val="24"/>
              </w:rPr>
            </w:pPr>
            <w:r w:rsidRPr="00956D1E">
              <w:rPr>
                <w:rFonts w:hint="eastAsia"/>
                <w:b/>
                <w:bCs/>
                <w:sz w:val="24"/>
                <w:szCs w:val="24"/>
              </w:rPr>
              <w:t>鱼类种质资源保护区</w:t>
            </w:r>
          </w:p>
          <w:p w:rsidR="00415BF3" w:rsidRPr="00956D1E" w:rsidRDefault="00682C50">
            <w:pPr>
              <w:spacing w:line="360" w:lineRule="auto"/>
              <w:ind w:firstLine="480"/>
              <w:rPr>
                <w:rFonts w:eastAsia="Calibri"/>
                <w:bCs/>
                <w:sz w:val="24"/>
                <w:szCs w:val="24"/>
              </w:rPr>
            </w:pPr>
            <w:r w:rsidRPr="00956D1E">
              <w:rPr>
                <w:rFonts w:eastAsia="Calibri" w:hint="eastAsia"/>
                <w:bCs/>
                <w:sz w:val="24"/>
                <w:szCs w:val="24"/>
              </w:rPr>
              <w:t xml:space="preserve"> </w:t>
            </w:r>
            <w:r w:rsidRPr="00956D1E">
              <w:rPr>
                <w:rFonts w:eastAsia="Calibri" w:hint="eastAsia"/>
                <w:bCs/>
                <w:sz w:val="24"/>
                <w:szCs w:val="24"/>
              </w:rPr>
              <w:t>项目所在的沅江河段涉及沅水</w:t>
            </w:r>
            <w:proofErr w:type="gramStart"/>
            <w:r w:rsidRPr="00956D1E">
              <w:rPr>
                <w:rFonts w:eastAsia="Calibri" w:hint="eastAsia"/>
                <w:bCs/>
                <w:sz w:val="24"/>
                <w:szCs w:val="24"/>
              </w:rPr>
              <w:t>鲮</w:t>
            </w:r>
            <w:proofErr w:type="gramEnd"/>
            <w:r w:rsidRPr="00956D1E">
              <w:rPr>
                <w:rFonts w:eastAsia="Calibri" w:hint="eastAsia"/>
                <w:bCs/>
                <w:sz w:val="24"/>
                <w:szCs w:val="24"/>
              </w:rPr>
              <w:t>和大口</w:t>
            </w:r>
            <w:proofErr w:type="gramStart"/>
            <w:r w:rsidRPr="00956D1E">
              <w:rPr>
                <w:rFonts w:eastAsia="Calibri" w:hint="eastAsia"/>
                <w:bCs/>
                <w:sz w:val="24"/>
                <w:szCs w:val="24"/>
              </w:rPr>
              <w:t>鲶</w:t>
            </w:r>
            <w:proofErr w:type="gramEnd"/>
            <w:r w:rsidRPr="00956D1E">
              <w:rPr>
                <w:rFonts w:eastAsia="Calibri" w:hint="eastAsia"/>
                <w:bCs/>
                <w:sz w:val="24"/>
                <w:szCs w:val="24"/>
              </w:rPr>
              <w:t>国家级水产种质资源保护区，该保护区具体情况如下：</w:t>
            </w:r>
            <w:r w:rsidRPr="00956D1E">
              <w:rPr>
                <w:rFonts w:eastAsia="Calibri" w:hint="eastAsia"/>
                <w:bCs/>
                <w:sz w:val="24"/>
                <w:szCs w:val="24"/>
              </w:rPr>
              <w:t xml:space="preserve"> </w:t>
            </w:r>
          </w:p>
          <w:p w:rsidR="00415BF3" w:rsidRPr="00956D1E" w:rsidRDefault="00682C50">
            <w:pPr>
              <w:spacing w:line="360" w:lineRule="auto"/>
              <w:ind w:firstLine="480"/>
              <w:rPr>
                <w:rFonts w:eastAsia="Calibri"/>
                <w:bCs/>
                <w:sz w:val="24"/>
                <w:szCs w:val="24"/>
              </w:rPr>
            </w:pPr>
            <w:r w:rsidRPr="00956D1E">
              <w:rPr>
                <w:rFonts w:eastAsia="Calibri" w:hint="eastAsia"/>
                <w:bCs/>
                <w:sz w:val="24"/>
                <w:szCs w:val="24"/>
              </w:rPr>
              <w:t>根据国家级水产种质资源保护区名单（第三批</w:t>
            </w:r>
            <w:r w:rsidRPr="00956D1E">
              <w:rPr>
                <w:rFonts w:eastAsia="Calibri" w:hint="eastAsia"/>
                <w:bCs/>
                <w:sz w:val="24"/>
                <w:szCs w:val="24"/>
              </w:rPr>
              <w:t xml:space="preserve"> </w:t>
            </w:r>
            <w:r w:rsidRPr="00956D1E">
              <w:rPr>
                <w:rFonts w:eastAsia="Calibri"/>
                <w:bCs/>
                <w:sz w:val="24"/>
                <w:szCs w:val="24"/>
              </w:rPr>
              <w:t xml:space="preserve">57 </w:t>
            </w:r>
            <w:proofErr w:type="gramStart"/>
            <w:r w:rsidRPr="00956D1E">
              <w:rPr>
                <w:rFonts w:eastAsia="Calibri" w:hint="eastAsia"/>
                <w:bCs/>
                <w:sz w:val="24"/>
                <w:szCs w:val="24"/>
              </w:rPr>
              <w:t>个</w:t>
            </w:r>
            <w:proofErr w:type="gramEnd"/>
            <w:r w:rsidRPr="00956D1E">
              <w:rPr>
                <w:rFonts w:eastAsia="Calibri" w:hint="eastAsia"/>
                <w:bCs/>
                <w:sz w:val="24"/>
                <w:szCs w:val="24"/>
              </w:rPr>
              <w:t>）（农业部</w:t>
            </w:r>
            <w:proofErr w:type="gramStart"/>
            <w:r w:rsidRPr="00956D1E">
              <w:rPr>
                <w:rFonts w:eastAsia="Calibri" w:hint="eastAsia"/>
                <w:bCs/>
                <w:sz w:val="24"/>
                <w:szCs w:val="24"/>
              </w:rPr>
              <w:t>公告第</w:t>
            </w:r>
            <w:proofErr w:type="gramEnd"/>
            <w:r w:rsidRPr="00956D1E">
              <w:rPr>
                <w:rFonts w:eastAsia="Calibri" w:hint="eastAsia"/>
                <w:bCs/>
                <w:sz w:val="24"/>
                <w:szCs w:val="24"/>
              </w:rPr>
              <w:t xml:space="preserve"> </w:t>
            </w:r>
            <w:r w:rsidRPr="00956D1E">
              <w:rPr>
                <w:rFonts w:eastAsia="Calibri"/>
                <w:bCs/>
                <w:sz w:val="24"/>
                <w:szCs w:val="24"/>
              </w:rPr>
              <w:t xml:space="preserve">1308 </w:t>
            </w:r>
            <w:r w:rsidRPr="00956D1E">
              <w:rPr>
                <w:rFonts w:eastAsia="Calibri" w:hint="eastAsia"/>
                <w:bCs/>
                <w:sz w:val="24"/>
                <w:szCs w:val="24"/>
              </w:rPr>
              <w:t>号</w:t>
            </w:r>
            <w:r w:rsidRPr="00956D1E">
              <w:rPr>
                <w:rFonts w:eastAsia="Calibri" w:hint="eastAsia"/>
                <w:bCs/>
                <w:sz w:val="24"/>
                <w:szCs w:val="24"/>
              </w:rPr>
              <w:t xml:space="preserve"> </w:t>
            </w:r>
            <w:r w:rsidRPr="00956D1E">
              <w:rPr>
                <w:rFonts w:eastAsia="Calibri" w:hint="eastAsia"/>
                <w:bCs/>
                <w:sz w:val="24"/>
                <w:szCs w:val="24"/>
              </w:rPr>
              <w:t>年</w:t>
            </w:r>
            <w:r w:rsidRPr="00956D1E">
              <w:rPr>
                <w:rFonts w:eastAsia="Calibri"/>
                <w:bCs/>
                <w:sz w:val="24"/>
                <w:szCs w:val="24"/>
              </w:rPr>
              <w:t xml:space="preserve">12 </w:t>
            </w:r>
            <w:r w:rsidRPr="00956D1E">
              <w:rPr>
                <w:rFonts w:eastAsia="Calibri" w:hint="eastAsia"/>
                <w:bCs/>
                <w:sz w:val="24"/>
                <w:szCs w:val="24"/>
              </w:rPr>
              <w:t>月</w:t>
            </w:r>
            <w:r w:rsidRPr="00956D1E">
              <w:rPr>
                <w:rFonts w:eastAsia="Calibri"/>
                <w:bCs/>
                <w:sz w:val="24"/>
                <w:szCs w:val="24"/>
              </w:rPr>
              <w:t xml:space="preserve">17 </w:t>
            </w:r>
            <w:r w:rsidRPr="00956D1E">
              <w:rPr>
                <w:rFonts w:eastAsia="Calibri" w:hint="eastAsia"/>
                <w:bCs/>
                <w:sz w:val="24"/>
                <w:szCs w:val="24"/>
              </w:rPr>
              <w:t>日），第三批国家级水产种质资源保护区的面积范围和功能分区：沅水特有</w:t>
            </w:r>
            <w:r w:rsidRPr="00956D1E">
              <w:rPr>
                <w:rFonts w:eastAsia="Calibri" w:hint="eastAsia"/>
                <w:bCs/>
                <w:sz w:val="24"/>
                <w:szCs w:val="24"/>
              </w:rPr>
              <w:t xml:space="preserve"> </w:t>
            </w:r>
            <w:r w:rsidRPr="00956D1E">
              <w:rPr>
                <w:rFonts w:eastAsia="Calibri" w:hint="eastAsia"/>
                <w:bCs/>
                <w:sz w:val="24"/>
                <w:szCs w:val="24"/>
              </w:rPr>
              <w:t>鱼类国家级水产种质资源保护区总面积</w:t>
            </w:r>
            <w:r w:rsidRPr="00956D1E">
              <w:rPr>
                <w:rFonts w:eastAsia="Calibri" w:hint="eastAsia"/>
                <w:bCs/>
                <w:sz w:val="24"/>
                <w:szCs w:val="24"/>
              </w:rPr>
              <w:t xml:space="preserve"> </w:t>
            </w:r>
            <w:r w:rsidRPr="00956D1E">
              <w:rPr>
                <w:rFonts w:eastAsia="Calibri"/>
                <w:bCs/>
                <w:sz w:val="24"/>
                <w:szCs w:val="24"/>
              </w:rPr>
              <w:t xml:space="preserve">8320 </w:t>
            </w:r>
            <w:r w:rsidRPr="00956D1E">
              <w:rPr>
                <w:rFonts w:eastAsia="Calibri" w:hint="eastAsia"/>
                <w:bCs/>
                <w:sz w:val="24"/>
                <w:szCs w:val="24"/>
              </w:rPr>
              <w:t>公顷，其中核心区面积</w:t>
            </w:r>
            <w:r w:rsidRPr="00956D1E">
              <w:rPr>
                <w:rFonts w:eastAsia="Calibri" w:hint="eastAsia"/>
                <w:bCs/>
                <w:sz w:val="24"/>
                <w:szCs w:val="24"/>
              </w:rPr>
              <w:t xml:space="preserve"> </w:t>
            </w:r>
            <w:r w:rsidRPr="00956D1E">
              <w:rPr>
                <w:rFonts w:eastAsia="Calibri"/>
                <w:bCs/>
                <w:sz w:val="24"/>
                <w:szCs w:val="24"/>
              </w:rPr>
              <w:t xml:space="preserve">3354 </w:t>
            </w:r>
            <w:r w:rsidRPr="00956D1E">
              <w:rPr>
                <w:rFonts w:eastAsia="Calibri" w:hint="eastAsia"/>
                <w:bCs/>
                <w:sz w:val="24"/>
                <w:szCs w:val="24"/>
              </w:rPr>
              <w:t>公顷，实验区面积</w:t>
            </w:r>
            <w:r w:rsidRPr="00956D1E">
              <w:rPr>
                <w:rFonts w:eastAsia="Calibri" w:hint="eastAsia"/>
                <w:bCs/>
                <w:sz w:val="24"/>
                <w:szCs w:val="24"/>
              </w:rPr>
              <w:t xml:space="preserve"> </w:t>
            </w:r>
            <w:r w:rsidRPr="00956D1E">
              <w:rPr>
                <w:rFonts w:eastAsia="Calibri"/>
                <w:bCs/>
                <w:sz w:val="24"/>
                <w:szCs w:val="24"/>
              </w:rPr>
              <w:t xml:space="preserve">4966 </w:t>
            </w:r>
            <w:r w:rsidRPr="00956D1E">
              <w:rPr>
                <w:rFonts w:eastAsia="Calibri" w:hint="eastAsia"/>
                <w:bCs/>
                <w:sz w:val="24"/>
                <w:szCs w:val="24"/>
              </w:rPr>
              <w:t>公顷。特别保护期为全年。保护区地处湖南省怀化市沅水中上游段，位于沅水干流洪江</w:t>
            </w:r>
            <w:proofErr w:type="gramStart"/>
            <w:r w:rsidRPr="00956D1E">
              <w:rPr>
                <w:rFonts w:eastAsia="Calibri" w:hint="eastAsia"/>
                <w:bCs/>
                <w:sz w:val="24"/>
                <w:szCs w:val="24"/>
              </w:rPr>
              <w:t>市托口</w:t>
            </w:r>
            <w:proofErr w:type="gramEnd"/>
            <w:r w:rsidRPr="00956D1E">
              <w:rPr>
                <w:rFonts w:eastAsia="Calibri" w:hint="eastAsia"/>
                <w:bCs/>
                <w:sz w:val="24"/>
                <w:szCs w:val="24"/>
              </w:rPr>
              <w:t>镇（</w:t>
            </w:r>
            <w:r w:rsidRPr="00956D1E">
              <w:rPr>
                <w:rFonts w:eastAsia="Calibri"/>
                <w:bCs/>
                <w:sz w:val="24"/>
                <w:szCs w:val="24"/>
              </w:rPr>
              <w:t>109</w:t>
            </w:r>
            <w:r w:rsidRPr="00956D1E">
              <w:rPr>
                <w:rFonts w:eastAsia="Calibri" w:hint="eastAsia"/>
                <w:bCs/>
                <w:sz w:val="24"/>
                <w:szCs w:val="24"/>
              </w:rPr>
              <w:t>°</w:t>
            </w:r>
            <w:r w:rsidRPr="00956D1E">
              <w:rPr>
                <w:rFonts w:eastAsia="Calibri"/>
                <w:bCs/>
                <w:sz w:val="24"/>
                <w:szCs w:val="24"/>
              </w:rPr>
              <w:t>36</w:t>
            </w:r>
            <w:r w:rsidRPr="00956D1E">
              <w:rPr>
                <w:rFonts w:eastAsia="Calibri" w:hint="eastAsia"/>
                <w:bCs/>
                <w:sz w:val="24"/>
                <w:szCs w:val="24"/>
              </w:rPr>
              <w:t>′</w:t>
            </w:r>
            <w:r w:rsidRPr="00956D1E">
              <w:rPr>
                <w:rFonts w:eastAsia="Calibri"/>
                <w:bCs/>
                <w:sz w:val="24"/>
                <w:szCs w:val="24"/>
              </w:rPr>
              <w:t>29</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07</w:t>
            </w:r>
            <w:r w:rsidRPr="00956D1E">
              <w:rPr>
                <w:rFonts w:eastAsia="Calibri" w:hint="eastAsia"/>
                <w:bCs/>
                <w:sz w:val="24"/>
                <w:szCs w:val="24"/>
              </w:rPr>
              <w:t>′</w:t>
            </w:r>
            <w:r w:rsidRPr="00956D1E">
              <w:rPr>
                <w:rFonts w:eastAsia="Calibri"/>
                <w:bCs/>
                <w:sz w:val="24"/>
                <w:szCs w:val="24"/>
              </w:rPr>
              <w:t>26</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）以下至辰溪县辰阳镇（</w:t>
            </w:r>
            <w:r w:rsidRPr="00956D1E">
              <w:rPr>
                <w:rFonts w:eastAsia="Calibri"/>
                <w:bCs/>
                <w:sz w:val="24"/>
                <w:szCs w:val="24"/>
              </w:rPr>
              <w:t>110</w:t>
            </w:r>
            <w:r w:rsidRPr="00956D1E">
              <w:rPr>
                <w:rFonts w:eastAsia="Calibri" w:hint="eastAsia"/>
                <w:bCs/>
                <w:sz w:val="24"/>
                <w:szCs w:val="24"/>
              </w:rPr>
              <w:t>°</w:t>
            </w:r>
            <w:r w:rsidRPr="00956D1E">
              <w:rPr>
                <w:rFonts w:eastAsia="Calibri"/>
                <w:bCs/>
                <w:sz w:val="24"/>
                <w:szCs w:val="24"/>
              </w:rPr>
              <w:t>10</w:t>
            </w:r>
            <w:r w:rsidRPr="00956D1E">
              <w:rPr>
                <w:rFonts w:eastAsia="Calibri" w:hint="eastAsia"/>
                <w:bCs/>
                <w:sz w:val="24"/>
                <w:szCs w:val="24"/>
              </w:rPr>
              <w:t>′</w:t>
            </w:r>
            <w:r w:rsidRPr="00956D1E">
              <w:rPr>
                <w:rFonts w:eastAsia="Calibri" w:hint="eastAsia"/>
                <w:bCs/>
                <w:sz w:val="24"/>
                <w:szCs w:val="24"/>
              </w:rPr>
              <w:t xml:space="preserve"> </w:t>
            </w:r>
            <w:r w:rsidRPr="00956D1E">
              <w:rPr>
                <w:rFonts w:eastAsia="Calibri"/>
                <w:bCs/>
                <w:sz w:val="24"/>
                <w:szCs w:val="24"/>
              </w:rPr>
              <w:t>46</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28</w:t>
            </w:r>
            <w:r w:rsidRPr="00956D1E">
              <w:rPr>
                <w:rFonts w:eastAsia="Calibri" w:hint="eastAsia"/>
                <w:bCs/>
                <w:sz w:val="24"/>
                <w:szCs w:val="24"/>
              </w:rPr>
              <w:t>°</w:t>
            </w:r>
            <w:r w:rsidRPr="00956D1E">
              <w:rPr>
                <w:rFonts w:eastAsia="Calibri"/>
                <w:bCs/>
                <w:sz w:val="24"/>
                <w:szCs w:val="24"/>
              </w:rPr>
              <w:t>00</w:t>
            </w:r>
            <w:r w:rsidRPr="00956D1E">
              <w:rPr>
                <w:rFonts w:eastAsia="Calibri" w:hint="eastAsia"/>
                <w:bCs/>
                <w:sz w:val="24"/>
                <w:szCs w:val="24"/>
              </w:rPr>
              <w:t>′</w:t>
            </w:r>
            <w:r w:rsidRPr="00956D1E">
              <w:rPr>
                <w:rFonts w:eastAsia="Calibri"/>
                <w:bCs/>
                <w:sz w:val="24"/>
                <w:szCs w:val="24"/>
              </w:rPr>
              <w:t>41</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），沅水支流巫水河王家坪（</w:t>
            </w:r>
            <w:r w:rsidRPr="00956D1E">
              <w:rPr>
                <w:rFonts w:eastAsia="Calibri"/>
                <w:bCs/>
                <w:sz w:val="24"/>
                <w:szCs w:val="24"/>
              </w:rPr>
              <w:t>109</w:t>
            </w:r>
            <w:r w:rsidRPr="00956D1E">
              <w:rPr>
                <w:rFonts w:eastAsia="Calibri" w:hint="eastAsia"/>
                <w:bCs/>
                <w:sz w:val="24"/>
                <w:szCs w:val="24"/>
              </w:rPr>
              <w:t>°</w:t>
            </w:r>
            <w:r w:rsidRPr="00956D1E">
              <w:rPr>
                <w:rFonts w:eastAsia="Calibri"/>
                <w:bCs/>
                <w:sz w:val="24"/>
                <w:szCs w:val="24"/>
              </w:rPr>
              <w:t>59</w:t>
            </w:r>
            <w:r w:rsidRPr="00956D1E">
              <w:rPr>
                <w:rFonts w:eastAsia="Calibri" w:hint="eastAsia"/>
                <w:bCs/>
                <w:sz w:val="24"/>
                <w:szCs w:val="24"/>
              </w:rPr>
              <w:t>′</w:t>
            </w:r>
            <w:r w:rsidRPr="00956D1E">
              <w:rPr>
                <w:rFonts w:eastAsia="Calibri"/>
                <w:bCs/>
                <w:sz w:val="24"/>
                <w:szCs w:val="24"/>
              </w:rPr>
              <w:t>39</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26</w:t>
            </w:r>
            <w:r w:rsidRPr="00956D1E">
              <w:rPr>
                <w:rFonts w:eastAsia="Calibri" w:hint="eastAsia"/>
                <w:bCs/>
                <w:sz w:val="24"/>
                <w:szCs w:val="24"/>
              </w:rPr>
              <w:t>°</w:t>
            </w:r>
            <w:r w:rsidRPr="00956D1E">
              <w:rPr>
                <w:rFonts w:eastAsia="Calibri"/>
                <w:bCs/>
                <w:sz w:val="24"/>
                <w:szCs w:val="24"/>
              </w:rPr>
              <w:t>50</w:t>
            </w:r>
            <w:r w:rsidRPr="00956D1E">
              <w:rPr>
                <w:rFonts w:eastAsia="Calibri" w:hint="eastAsia"/>
                <w:bCs/>
                <w:sz w:val="24"/>
                <w:szCs w:val="24"/>
              </w:rPr>
              <w:t>′</w:t>
            </w:r>
            <w:r w:rsidRPr="00956D1E">
              <w:rPr>
                <w:rFonts w:eastAsia="Calibri"/>
                <w:bCs/>
                <w:sz w:val="24"/>
                <w:szCs w:val="24"/>
              </w:rPr>
              <w:t>06</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w:t>
            </w:r>
            <w:r w:rsidRPr="00956D1E">
              <w:rPr>
                <w:rFonts w:eastAsia="Calibri" w:hint="eastAsia"/>
                <w:bCs/>
                <w:sz w:val="24"/>
                <w:szCs w:val="24"/>
              </w:rPr>
              <w:t xml:space="preserve"> </w:t>
            </w:r>
            <w:proofErr w:type="gramStart"/>
            <w:r w:rsidRPr="00956D1E">
              <w:rPr>
                <w:rFonts w:eastAsia="Calibri" w:hint="eastAsia"/>
                <w:bCs/>
                <w:sz w:val="24"/>
                <w:szCs w:val="24"/>
              </w:rPr>
              <w:t>以下至入沅水口</w:t>
            </w:r>
            <w:proofErr w:type="gramEnd"/>
            <w:r w:rsidRPr="00956D1E">
              <w:rPr>
                <w:rFonts w:eastAsia="Calibri" w:hint="eastAsia"/>
                <w:bCs/>
                <w:sz w:val="24"/>
                <w:szCs w:val="24"/>
              </w:rPr>
              <w:t>即洪江大桥（</w:t>
            </w:r>
            <w:r w:rsidRPr="00956D1E">
              <w:rPr>
                <w:rFonts w:eastAsia="Calibri"/>
                <w:bCs/>
                <w:sz w:val="24"/>
                <w:szCs w:val="24"/>
              </w:rPr>
              <w:t>110</w:t>
            </w:r>
            <w:r w:rsidRPr="00956D1E">
              <w:rPr>
                <w:rFonts w:eastAsia="Calibri" w:hint="eastAsia"/>
                <w:bCs/>
                <w:sz w:val="24"/>
                <w:szCs w:val="24"/>
              </w:rPr>
              <w:t>°</w:t>
            </w:r>
            <w:r w:rsidRPr="00956D1E">
              <w:rPr>
                <w:rFonts w:eastAsia="Calibri"/>
                <w:bCs/>
                <w:sz w:val="24"/>
                <w:szCs w:val="24"/>
              </w:rPr>
              <w:t>00</w:t>
            </w:r>
            <w:r w:rsidRPr="00956D1E">
              <w:rPr>
                <w:rFonts w:eastAsia="Calibri" w:hint="eastAsia"/>
                <w:bCs/>
                <w:sz w:val="24"/>
                <w:szCs w:val="24"/>
              </w:rPr>
              <w:t>′</w:t>
            </w:r>
            <w:r w:rsidRPr="00956D1E">
              <w:rPr>
                <w:rFonts w:eastAsia="Calibri"/>
                <w:bCs/>
                <w:sz w:val="24"/>
                <w:szCs w:val="24"/>
              </w:rPr>
              <w:t>12</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07</w:t>
            </w:r>
            <w:r w:rsidRPr="00956D1E">
              <w:rPr>
                <w:rFonts w:eastAsia="Calibri" w:hint="eastAsia"/>
                <w:bCs/>
                <w:sz w:val="24"/>
                <w:szCs w:val="24"/>
              </w:rPr>
              <w:t>′</w:t>
            </w:r>
            <w:r w:rsidRPr="00956D1E">
              <w:rPr>
                <w:rFonts w:eastAsia="Calibri"/>
                <w:bCs/>
                <w:sz w:val="24"/>
                <w:szCs w:val="24"/>
              </w:rPr>
              <w:t>08</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），沅水支流溆水河溆浦县小江口（</w:t>
            </w:r>
            <w:r w:rsidRPr="00956D1E">
              <w:rPr>
                <w:rFonts w:eastAsia="Calibri"/>
                <w:bCs/>
                <w:sz w:val="24"/>
                <w:szCs w:val="24"/>
              </w:rPr>
              <w:t>110</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13</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52</w:t>
            </w:r>
            <w:r w:rsidRPr="00956D1E">
              <w:rPr>
                <w:rFonts w:eastAsia="Calibri" w:hint="eastAsia"/>
                <w:bCs/>
                <w:sz w:val="24"/>
                <w:szCs w:val="24"/>
              </w:rPr>
              <w:t>′</w:t>
            </w:r>
            <w:r w:rsidRPr="00956D1E">
              <w:rPr>
                <w:rFonts w:eastAsia="Calibri"/>
                <w:bCs/>
                <w:sz w:val="24"/>
                <w:szCs w:val="24"/>
              </w:rPr>
              <w:t>45</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）至江口镇（</w:t>
            </w:r>
            <w:r w:rsidRPr="00956D1E">
              <w:rPr>
                <w:rFonts w:eastAsia="Calibri"/>
                <w:bCs/>
                <w:sz w:val="24"/>
                <w:szCs w:val="24"/>
              </w:rPr>
              <w:t>110</w:t>
            </w:r>
            <w:r w:rsidRPr="00956D1E">
              <w:rPr>
                <w:rFonts w:eastAsia="Calibri" w:hint="eastAsia"/>
                <w:bCs/>
                <w:sz w:val="24"/>
                <w:szCs w:val="24"/>
              </w:rPr>
              <w:t>°</w:t>
            </w:r>
            <w:r w:rsidRPr="00956D1E">
              <w:rPr>
                <w:rFonts w:eastAsia="Calibri"/>
                <w:bCs/>
                <w:sz w:val="24"/>
                <w:szCs w:val="24"/>
              </w:rPr>
              <w:t>22</w:t>
            </w:r>
            <w:r w:rsidRPr="00956D1E">
              <w:rPr>
                <w:rFonts w:eastAsia="Calibri" w:hint="eastAsia"/>
                <w:bCs/>
                <w:sz w:val="24"/>
                <w:szCs w:val="24"/>
              </w:rPr>
              <w:t>′</w:t>
            </w:r>
            <w:r w:rsidRPr="00956D1E">
              <w:rPr>
                <w:rFonts w:eastAsia="Calibri"/>
                <w:bCs/>
                <w:sz w:val="24"/>
                <w:szCs w:val="24"/>
              </w:rPr>
              <w:t>39</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52</w:t>
            </w:r>
            <w:r w:rsidRPr="00956D1E">
              <w:rPr>
                <w:rFonts w:eastAsia="Calibri" w:hint="eastAsia"/>
                <w:bCs/>
                <w:sz w:val="24"/>
                <w:szCs w:val="24"/>
              </w:rPr>
              <w:t>′</w:t>
            </w:r>
            <w:r w:rsidRPr="00956D1E">
              <w:rPr>
                <w:rFonts w:eastAsia="Calibri" w:hint="eastAsia"/>
                <w:bCs/>
                <w:sz w:val="24"/>
                <w:szCs w:val="24"/>
              </w:rPr>
              <w:t xml:space="preserve"> </w:t>
            </w:r>
            <w:r w:rsidRPr="00956D1E">
              <w:rPr>
                <w:rFonts w:eastAsia="Calibri"/>
                <w:bCs/>
                <w:sz w:val="24"/>
                <w:szCs w:val="24"/>
              </w:rPr>
              <w:t>47</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）。核心区是由以下</w:t>
            </w:r>
            <w:r w:rsidRPr="00956D1E">
              <w:rPr>
                <w:rFonts w:eastAsia="Calibri" w:hint="eastAsia"/>
                <w:bCs/>
                <w:sz w:val="24"/>
                <w:szCs w:val="24"/>
              </w:rPr>
              <w:t xml:space="preserve"> </w:t>
            </w:r>
            <w:r w:rsidRPr="00956D1E">
              <w:rPr>
                <w:rFonts w:eastAsia="Calibri"/>
                <w:bCs/>
                <w:sz w:val="24"/>
                <w:szCs w:val="24"/>
              </w:rPr>
              <w:t xml:space="preserve">9 </w:t>
            </w:r>
            <w:proofErr w:type="gramStart"/>
            <w:r w:rsidRPr="00956D1E">
              <w:rPr>
                <w:rFonts w:eastAsia="Calibri" w:hint="eastAsia"/>
                <w:bCs/>
                <w:sz w:val="24"/>
                <w:szCs w:val="24"/>
              </w:rPr>
              <w:t>个</w:t>
            </w:r>
            <w:proofErr w:type="gramEnd"/>
            <w:r w:rsidRPr="00956D1E">
              <w:rPr>
                <w:rFonts w:eastAsia="Calibri" w:hint="eastAsia"/>
                <w:bCs/>
                <w:sz w:val="24"/>
                <w:szCs w:val="24"/>
              </w:rPr>
              <w:t>拐点</w:t>
            </w:r>
            <w:proofErr w:type="gramStart"/>
            <w:r w:rsidRPr="00956D1E">
              <w:rPr>
                <w:rFonts w:eastAsia="Calibri" w:hint="eastAsia"/>
                <w:bCs/>
                <w:sz w:val="24"/>
                <w:szCs w:val="24"/>
              </w:rPr>
              <w:t>沿</w:t>
            </w:r>
            <w:r w:rsidR="001E64B7">
              <w:rPr>
                <w:rFonts w:eastAsia="Calibri" w:hint="eastAsia"/>
                <w:bCs/>
                <w:sz w:val="24"/>
                <w:szCs w:val="24"/>
              </w:rPr>
              <w:t>渠道</w:t>
            </w:r>
            <w:proofErr w:type="gramEnd"/>
            <w:r w:rsidRPr="00956D1E">
              <w:rPr>
                <w:rFonts w:eastAsia="Calibri" w:hint="eastAsia"/>
                <w:bCs/>
                <w:sz w:val="24"/>
                <w:szCs w:val="24"/>
              </w:rPr>
              <w:t>方向顺次连线所围的水域：</w:t>
            </w:r>
            <w:proofErr w:type="gramStart"/>
            <w:r w:rsidRPr="00956D1E">
              <w:rPr>
                <w:rFonts w:eastAsia="Calibri" w:hint="eastAsia"/>
                <w:bCs/>
                <w:sz w:val="24"/>
                <w:szCs w:val="24"/>
              </w:rPr>
              <w:t>托口镇</w:t>
            </w:r>
            <w:proofErr w:type="gramEnd"/>
            <w:r w:rsidRPr="00956D1E">
              <w:rPr>
                <w:rFonts w:eastAsia="Calibri" w:hint="eastAsia"/>
                <w:bCs/>
                <w:sz w:val="24"/>
                <w:szCs w:val="24"/>
              </w:rPr>
              <w:t>（</w:t>
            </w:r>
            <w:r w:rsidRPr="00956D1E">
              <w:rPr>
                <w:rFonts w:eastAsia="Calibri"/>
                <w:bCs/>
                <w:sz w:val="24"/>
                <w:szCs w:val="24"/>
              </w:rPr>
              <w:t>109</w:t>
            </w:r>
            <w:r w:rsidRPr="00956D1E">
              <w:rPr>
                <w:rFonts w:eastAsia="Calibri" w:hint="eastAsia"/>
                <w:bCs/>
                <w:sz w:val="24"/>
                <w:szCs w:val="24"/>
              </w:rPr>
              <w:t>°</w:t>
            </w:r>
            <w:r w:rsidRPr="00956D1E">
              <w:rPr>
                <w:rFonts w:eastAsia="Calibri"/>
                <w:bCs/>
                <w:sz w:val="24"/>
                <w:szCs w:val="24"/>
              </w:rPr>
              <w:t>36</w:t>
            </w:r>
            <w:r w:rsidRPr="00956D1E">
              <w:rPr>
                <w:rFonts w:eastAsia="Calibri" w:hint="eastAsia"/>
                <w:bCs/>
                <w:sz w:val="24"/>
                <w:szCs w:val="24"/>
              </w:rPr>
              <w:t>′</w:t>
            </w:r>
            <w:r w:rsidRPr="00956D1E">
              <w:rPr>
                <w:rFonts w:eastAsia="Calibri" w:hint="eastAsia"/>
                <w:bCs/>
                <w:sz w:val="24"/>
                <w:szCs w:val="24"/>
              </w:rPr>
              <w:t xml:space="preserve"> </w:t>
            </w:r>
            <w:r w:rsidRPr="00956D1E">
              <w:rPr>
                <w:rFonts w:eastAsia="Calibri"/>
                <w:bCs/>
                <w:sz w:val="24"/>
                <w:szCs w:val="24"/>
              </w:rPr>
              <w:t>29</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07</w:t>
            </w:r>
            <w:r w:rsidRPr="00956D1E">
              <w:rPr>
                <w:rFonts w:eastAsia="Calibri" w:hint="eastAsia"/>
                <w:bCs/>
                <w:sz w:val="24"/>
                <w:szCs w:val="24"/>
              </w:rPr>
              <w:t>′</w:t>
            </w:r>
            <w:r w:rsidRPr="00956D1E">
              <w:rPr>
                <w:rFonts w:eastAsia="Calibri"/>
                <w:bCs/>
                <w:sz w:val="24"/>
                <w:szCs w:val="24"/>
              </w:rPr>
              <w:t>26</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w:t>
            </w:r>
            <w:proofErr w:type="gramStart"/>
            <w:r w:rsidRPr="00956D1E">
              <w:rPr>
                <w:rFonts w:eastAsia="Calibri" w:hint="eastAsia"/>
                <w:bCs/>
                <w:sz w:val="24"/>
                <w:szCs w:val="24"/>
              </w:rPr>
              <w:t>沅</w:t>
            </w:r>
            <w:proofErr w:type="gramEnd"/>
            <w:r w:rsidRPr="00956D1E">
              <w:rPr>
                <w:rFonts w:eastAsia="Calibri" w:hint="eastAsia"/>
                <w:bCs/>
                <w:sz w:val="24"/>
                <w:szCs w:val="24"/>
              </w:rPr>
              <w:t>河镇（</w:t>
            </w:r>
            <w:r w:rsidRPr="00956D1E">
              <w:rPr>
                <w:rFonts w:eastAsia="Calibri"/>
                <w:bCs/>
                <w:sz w:val="24"/>
                <w:szCs w:val="24"/>
              </w:rPr>
              <w:t>109</w:t>
            </w:r>
            <w:r w:rsidRPr="00956D1E">
              <w:rPr>
                <w:rFonts w:eastAsia="Calibri" w:hint="eastAsia"/>
                <w:bCs/>
                <w:sz w:val="24"/>
                <w:szCs w:val="24"/>
              </w:rPr>
              <w:t>°</w:t>
            </w:r>
            <w:r w:rsidRPr="00956D1E">
              <w:rPr>
                <w:rFonts w:eastAsia="Calibri"/>
                <w:bCs/>
                <w:sz w:val="24"/>
                <w:szCs w:val="24"/>
              </w:rPr>
              <w:t>40</w:t>
            </w:r>
            <w:r w:rsidRPr="00956D1E">
              <w:rPr>
                <w:rFonts w:eastAsia="Calibri" w:hint="eastAsia"/>
                <w:bCs/>
                <w:sz w:val="24"/>
                <w:szCs w:val="24"/>
              </w:rPr>
              <w:t>′</w:t>
            </w:r>
            <w:r w:rsidRPr="00956D1E">
              <w:rPr>
                <w:rFonts w:eastAsia="Calibri"/>
                <w:bCs/>
                <w:sz w:val="24"/>
                <w:szCs w:val="24"/>
              </w:rPr>
              <w:t>26</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12</w:t>
            </w:r>
            <w:r w:rsidRPr="00956D1E">
              <w:rPr>
                <w:rFonts w:eastAsia="Calibri" w:hint="eastAsia"/>
                <w:bCs/>
                <w:sz w:val="24"/>
                <w:szCs w:val="24"/>
              </w:rPr>
              <w:t>′</w:t>
            </w:r>
            <w:r w:rsidRPr="00956D1E">
              <w:rPr>
                <w:rFonts w:eastAsia="Calibri"/>
                <w:bCs/>
                <w:sz w:val="24"/>
                <w:szCs w:val="24"/>
              </w:rPr>
              <w:t>09</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w:t>
            </w:r>
            <w:proofErr w:type="gramStart"/>
            <w:r w:rsidRPr="00956D1E">
              <w:rPr>
                <w:rFonts w:eastAsia="Calibri" w:hint="eastAsia"/>
                <w:bCs/>
                <w:sz w:val="24"/>
                <w:szCs w:val="24"/>
              </w:rPr>
              <w:t>—岩垅乡干溪坪</w:t>
            </w:r>
            <w:proofErr w:type="gramEnd"/>
            <w:r w:rsidRPr="00956D1E">
              <w:rPr>
                <w:rFonts w:eastAsia="Calibri" w:hint="eastAsia"/>
                <w:bCs/>
                <w:sz w:val="24"/>
                <w:szCs w:val="24"/>
              </w:rPr>
              <w:t>村（</w:t>
            </w:r>
            <w:r w:rsidRPr="00956D1E">
              <w:rPr>
                <w:rFonts w:eastAsia="Calibri"/>
                <w:bCs/>
                <w:sz w:val="24"/>
                <w:szCs w:val="24"/>
              </w:rPr>
              <w:t>109</w:t>
            </w:r>
            <w:r w:rsidRPr="00956D1E">
              <w:rPr>
                <w:rFonts w:eastAsia="Calibri" w:hint="eastAsia"/>
                <w:bCs/>
                <w:sz w:val="24"/>
                <w:szCs w:val="24"/>
              </w:rPr>
              <w:t>°</w:t>
            </w:r>
            <w:r w:rsidRPr="00956D1E">
              <w:rPr>
                <w:rFonts w:eastAsia="Calibri"/>
                <w:bCs/>
                <w:sz w:val="24"/>
                <w:szCs w:val="24"/>
              </w:rPr>
              <w:t>46</w:t>
            </w:r>
            <w:r w:rsidRPr="00956D1E">
              <w:rPr>
                <w:rFonts w:eastAsia="Calibri" w:hint="eastAsia"/>
                <w:bCs/>
                <w:sz w:val="24"/>
                <w:szCs w:val="24"/>
              </w:rPr>
              <w:t>′</w:t>
            </w:r>
            <w:r w:rsidRPr="00956D1E">
              <w:rPr>
                <w:rFonts w:eastAsia="Calibri"/>
                <w:bCs/>
                <w:sz w:val="24"/>
                <w:szCs w:val="24"/>
              </w:rPr>
              <w:t>45</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13</w:t>
            </w:r>
            <w:r w:rsidRPr="00956D1E">
              <w:rPr>
                <w:rFonts w:eastAsia="Calibri" w:hint="eastAsia"/>
                <w:bCs/>
                <w:sz w:val="24"/>
                <w:szCs w:val="24"/>
              </w:rPr>
              <w:t>′</w:t>
            </w:r>
            <w:r w:rsidRPr="00956D1E">
              <w:rPr>
                <w:rFonts w:eastAsia="Calibri"/>
                <w:bCs/>
                <w:sz w:val="24"/>
                <w:szCs w:val="24"/>
              </w:rPr>
              <w:t>33</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）—横岩乡沿河村（</w:t>
            </w:r>
            <w:r w:rsidRPr="00956D1E">
              <w:rPr>
                <w:rFonts w:eastAsia="Calibri"/>
                <w:bCs/>
                <w:sz w:val="24"/>
                <w:szCs w:val="24"/>
              </w:rPr>
              <w:t>109</w:t>
            </w:r>
            <w:r w:rsidRPr="00956D1E">
              <w:rPr>
                <w:rFonts w:eastAsia="Calibri" w:hint="eastAsia"/>
                <w:bCs/>
                <w:sz w:val="24"/>
                <w:szCs w:val="24"/>
              </w:rPr>
              <w:t>°</w:t>
            </w:r>
            <w:r w:rsidRPr="00956D1E">
              <w:rPr>
                <w:rFonts w:eastAsia="Calibri"/>
                <w:bCs/>
                <w:sz w:val="24"/>
                <w:szCs w:val="24"/>
              </w:rPr>
              <w:t>57</w:t>
            </w:r>
            <w:r w:rsidRPr="00956D1E">
              <w:rPr>
                <w:rFonts w:eastAsia="Calibri" w:hint="eastAsia"/>
                <w:bCs/>
                <w:sz w:val="24"/>
                <w:szCs w:val="24"/>
              </w:rPr>
              <w:t>′</w:t>
            </w:r>
            <w:r w:rsidRPr="00956D1E">
              <w:rPr>
                <w:rFonts w:eastAsia="Calibri"/>
                <w:bCs/>
                <w:sz w:val="24"/>
                <w:szCs w:val="24"/>
              </w:rPr>
              <w:t>43</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09</w:t>
            </w:r>
            <w:r w:rsidRPr="00956D1E">
              <w:rPr>
                <w:rFonts w:eastAsia="Calibri" w:hint="eastAsia"/>
                <w:bCs/>
                <w:sz w:val="24"/>
                <w:szCs w:val="24"/>
              </w:rPr>
              <w:t>′</w:t>
            </w:r>
            <w:r w:rsidRPr="00956D1E">
              <w:rPr>
                <w:rFonts w:eastAsia="Calibri" w:hint="eastAsia"/>
                <w:bCs/>
                <w:sz w:val="24"/>
                <w:szCs w:val="24"/>
              </w:rPr>
              <w:t xml:space="preserve"> </w:t>
            </w:r>
            <w:r w:rsidRPr="00956D1E">
              <w:rPr>
                <w:rFonts w:eastAsia="Calibri"/>
                <w:bCs/>
                <w:sz w:val="24"/>
                <w:szCs w:val="24"/>
              </w:rPr>
              <w:t>23</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）—沙湾乡（</w:t>
            </w:r>
            <w:r w:rsidRPr="00956D1E">
              <w:rPr>
                <w:rFonts w:eastAsia="Calibri"/>
                <w:bCs/>
                <w:sz w:val="24"/>
                <w:szCs w:val="24"/>
              </w:rPr>
              <w:t>110</w:t>
            </w:r>
            <w:r w:rsidRPr="00956D1E">
              <w:rPr>
                <w:rFonts w:eastAsia="Calibri" w:hint="eastAsia"/>
                <w:bCs/>
                <w:sz w:val="24"/>
                <w:szCs w:val="24"/>
              </w:rPr>
              <w:t>°</w:t>
            </w:r>
            <w:r w:rsidRPr="00956D1E">
              <w:rPr>
                <w:rFonts w:eastAsia="Calibri"/>
                <w:bCs/>
                <w:sz w:val="24"/>
                <w:szCs w:val="24"/>
              </w:rPr>
              <w:t>03</w:t>
            </w:r>
            <w:r w:rsidRPr="00956D1E">
              <w:rPr>
                <w:rFonts w:eastAsia="Calibri" w:hint="eastAsia"/>
                <w:bCs/>
                <w:sz w:val="24"/>
                <w:szCs w:val="24"/>
              </w:rPr>
              <w:t>′</w:t>
            </w:r>
            <w:r w:rsidRPr="00956D1E">
              <w:rPr>
                <w:rFonts w:eastAsia="Calibri"/>
                <w:bCs/>
                <w:sz w:val="24"/>
                <w:szCs w:val="24"/>
              </w:rPr>
              <w:t>45</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11</w:t>
            </w:r>
            <w:r w:rsidRPr="00956D1E">
              <w:rPr>
                <w:rFonts w:eastAsia="Calibri" w:hint="eastAsia"/>
                <w:bCs/>
                <w:sz w:val="24"/>
                <w:szCs w:val="24"/>
              </w:rPr>
              <w:t>′</w:t>
            </w:r>
            <w:r w:rsidRPr="00956D1E">
              <w:rPr>
                <w:rFonts w:eastAsia="Calibri"/>
                <w:bCs/>
                <w:sz w:val="24"/>
                <w:szCs w:val="24"/>
              </w:rPr>
              <w:t>58</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）—龙船塘瑶族乡（</w:t>
            </w:r>
            <w:r w:rsidRPr="00956D1E">
              <w:rPr>
                <w:rFonts w:eastAsia="Calibri"/>
                <w:bCs/>
                <w:sz w:val="24"/>
                <w:szCs w:val="24"/>
              </w:rPr>
              <w:t>110</w:t>
            </w:r>
            <w:r w:rsidRPr="00956D1E">
              <w:rPr>
                <w:rFonts w:eastAsia="Calibri" w:hint="eastAsia"/>
                <w:bCs/>
                <w:sz w:val="24"/>
                <w:szCs w:val="24"/>
              </w:rPr>
              <w:t>°</w:t>
            </w:r>
            <w:r w:rsidRPr="00956D1E">
              <w:rPr>
                <w:rFonts w:eastAsia="Calibri"/>
                <w:bCs/>
                <w:sz w:val="24"/>
                <w:szCs w:val="24"/>
              </w:rPr>
              <w:t>08</w:t>
            </w:r>
            <w:r w:rsidRPr="00956D1E">
              <w:rPr>
                <w:rFonts w:eastAsia="Calibri" w:hint="eastAsia"/>
                <w:bCs/>
                <w:sz w:val="24"/>
                <w:szCs w:val="24"/>
              </w:rPr>
              <w:t>′</w:t>
            </w:r>
            <w:r w:rsidRPr="00956D1E">
              <w:rPr>
                <w:rFonts w:eastAsia="Calibri"/>
                <w:bCs/>
                <w:sz w:val="24"/>
                <w:szCs w:val="24"/>
              </w:rPr>
              <w:t>44</w:t>
            </w:r>
            <w:r w:rsidRPr="00956D1E">
              <w:rPr>
                <w:rFonts w:eastAsia="Calibri" w:hint="eastAsia"/>
                <w:bCs/>
                <w:sz w:val="24"/>
                <w:szCs w:val="24"/>
              </w:rPr>
              <w:t>″</w:t>
            </w:r>
            <w:r w:rsidRPr="00956D1E">
              <w:rPr>
                <w:rFonts w:eastAsia="Calibri" w:hint="eastAsia"/>
                <w:bCs/>
                <w:sz w:val="24"/>
                <w:szCs w:val="24"/>
              </w:rPr>
              <w:t xml:space="preserve"> </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06</w:t>
            </w:r>
            <w:r w:rsidRPr="00956D1E">
              <w:rPr>
                <w:rFonts w:eastAsia="Calibri" w:hint="eastAsia"/>
                <w:bCs/>
                <w:sz w:val="24"/>
                <w:szCs w:val="24"/>
              </w:rPr>
              <w:t>′</w:t>
            </w:r>
            <w:r w:rsidRPr="00956D1E">
              <w:rPr>
                <w:rFonts w:eastAsia="Calibri"/>
                <w:bCs/>
                <w:sz w:val="24"/>
                <w:szCs w:val="24"/>
              </w:rPr>
              <w:t>50</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）—王家坪</w:t>
            </w:r>
            <w:proofErr w:type="gramStart"/>
            <w:r w:rsidRPr="00956D1E">
              <w:rPr>
                <w:rFonts w:eastAsia="Calibri" w:hint="eastAsia"/>
                <w:bCs/>
                <w:sz w:val="24"/>
                <w:szCs w:val="24"/>
              </w:rPr>
              <w:t>乡胜利</w:t>
            </w:r>
            <w:proofErr w:type="gramEnd"/>
            <w:r w:rsidRPr="00956D1E">
              <w:rPr>
                <w:rFonts w:eastAsia="Calibri" w:hint="eastAsia"/>
                <w:bCs/>
                <w:sz w:val="24"/>
                <w:szCs w:val="24"/>
              </w:rPr>
              <w:t>村（</w:t>
            </w:r>
            <w:r w:rsidRPr="00956D1E">
              <w:rPr>
                <w:rFonts w:eastAsia="Calibri"/>
                <w:bCs/>
                <w:sz w:val="24"/>
                <w:szCs w:val="24"/>
              </w:rPr>
              <w:t>110</w:t>
            </w:r>
            <w:r w:rsidRPr="00956D1E">
              <w:rPr>
                <w:rFonts w:eastAsia="Calibri" w:hint="eastAsia"/>
                <w:bCs/>
                <w:sz w:val="24"/>
                <w:szCs w:val="24"/>
              </w:rPr>
              <w:t>°</w:t>
            </w:r>
            <w:r w:rsidRPr="00956D1E">
              <w:rPr>
                <w:rFonts w:eastAsia="Calibri"/>
                <w:bCs/>
                <w:sz w:val="24"/>
                <w:szCs w:val="24"/>
              </w:rPr>
              <w:t>03</w:t>
            </w:r>
            <w:r w:rsidRPr="00956D1E">
              <w:rPr>
                <w:rFonts w:eastAsia="Calibri" w:hint="eastAsia"/>
                <w:bCs/>
                <w:sz w:val="24"/>
                <w:szCs w:val="24"/>
              </w:rPr>
              <w:t>′</w:t>
            </w:r>
            <w:r w:rsidRPr="00956D1E">
              <w:rPr>
                <w:rFonts w:eastAsia="Calibri"/>
                <w:bCs/>
                <w:sz w:val="24"/>
                <w:szCs w:val="24"/>
              </w:rPr>
              <w:t>10</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26</w:t>
            </w:r>
            <w:r w:rsidRPr="00956D1E">
              <w:rPr>
                <w:rFonts w:eastAsia="Calibri" w:hint="eastAsia"/>
                <w:bCs/>
                <w:sz w:val="24"/>
                <w:szCs w:val="24"/>
              </w:rPr>
              <w:t>°</w:t>
            </w:r>
            <w:r w:rsidRPr="00956D1E">
              <w:rPr>
                <w:rFonts w:eastAsia="Calibri"/>
                <w:bCs/>
                <w:sz w:val="24"/>
                <w:szCs w:val="24"/>
              </w:rPr>
              <w:t>48</w:t>
            </w:r>
            <w:r w:rsidRPr="00956D1E">
              <w:rPr>
                <w:rFonts w:eastAsia="Calibri" w:hint="eastAsia"/>
                <w:bCs/>
                <w:sz w:val="24"/>
                <w:szCs w:val="24"/>
              </w:rPr>
              <w:t>′</w:t>
            </w:r>
            <w:r w:rsidRPr="00956D1E">
              <w:rPr>
                <w:rFonts w:eastAsia="Calibri"/>
                <w:bCs/>
                <w:sz w:val="24"/>
                <w:szCs w:val="24"/>
              </w:rPr>
              <w:t>48</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）—王家坪</w:t>
            </w:r>
            <w:r w:rsidRPr="00956D1E">
              <w:rPr>
                <w:rFonts w:eastAsia="Calibri" w:hint="eastAsia"/>
                <w:bCs/>
                <w:sz w:val="24"/>
                <w:szCs w:val="24"/>
              </w:rPr>
              <w:t xml:space="preserve"> </w:t>
            </w:r>
            <w:r w:rsidRPr="00956D1E">
              <w:rPr>
                <w:rFonts w:eastAsia="Calibri" w:hint="eastAsia"/>
                <w:bCs/>
                <w:sz w:val="24"/>
                <w:szCs w:val="24"/>
              </w:rPr>
              <w:t>乡小洪（</w:t>
            </w:r>
            <w:r w:rsidRPr="00956D1E">
              <w:rPr>
                <w:rFonts w:eastAsia="Calibri"/>
                <w:bCs/>
                <w:sz w:val="24"/>
                <w:szCs w:val="24"/>
              </w:rPr>
              <w:t>109</w:t>
            </w:r>
            <w:r w:rsidRPr="00956D1E">
              <w:rPr>
                <w:rFonts w:eastAsia="Calibri" w:hint="eastAsia"/>
                <w:bCs/>
                <w:sz w:val="24"/>
                <w:szCs w:val="24"/>
              </w:rPr>
              <w:t>°</w:t>
            </w:r>
            <w:r w:rsidRPr="00956D1E">
              <w:rPr>
                <w:rFonts w:eastAsia="Calibri"/>
                <w:bCs/>
                <w:sz w:val="24"/>
                <w:szCs w:val="24"/>
              </w:rPr>
              <w:t>58</w:t>
            </w:r>
            <w:r w:rsidRPr="00956D1E">
              <w:rPr>
                <w:rFonts w:eastAsia="Calibri" w:hint="eastAsia"/>
                <w:bCs/>
                <w:sz w:val="24"/>
                <w:szCs w:val="24"/>
              </w:rPr>
              <w:t>′</w:t>
            </w:r>
            <w:r w:rsidRPr="00956D1E">
              <w:rPr>
                <w:rFonts w:eastAsia="Calibri"/>
                <w:bCs/>
                <w:sz w:val="24"/>
                <w:szCs w:val="24"/>
              </w:rPr>
              <w:t>40</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26</w:t>
            </w:r>
            <w:r w:rsidRPr="00956D1E">
              <w:rPr>
                <w:rFonts w:eastAsia="Calibri" w:hint="eastAsia"/>
                <w:bCs/>
                <w:sz w:val="24"/>
                <w:szCs w:val="24"/>
              </w:rPr>
              <w:t>°</w:t>
            </w:r>
            <w:r w:rsidRPr="00956D1E">
              <w:rPr>
                <w:rFonts w:eastAsia="Calibri"/>
                <w:bCs/>
                <w:sz w:val="24"/>
                <w:szCs w:val="24"/>
              </w:rPr>
              <w:t>48</w:t>
            </w:r>
            <w:r w:rsidRPr="00956D1E">
              <w:rPr>
                <w:rFonts w:eastAsia="Calibri" w:hint="eastAsia"/>
                <w:bCs/>
                <w:sz w:val="24"/>
                <w:szCs w:val="24"/>
              </w:rPr>
              <w:t>′</w:t>
            </w:r>
            <w:r w:rsidRPr="00956D1E">
              <w:rPr>
                <w:rFonts w:eastAsia="Calibri"/>
                <w:bCs/>
                <w:sz w:val="24"/>
                <w:szCs w:val="24"/>
              </w:rPr>
              <w:t>22</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w:t>
            </w:r>
            <w:proofErr w:type="gramStart"/>
            <w:r w:rsidRPr="00956D1E">
              <w:rPr>
                <w:rFonts w:eastAsia="Calibri" w:hint="eastAsia"/>
                <w:bCs/>
                <w:sz w:val="24"/>
                <w:szCs w:val="24"/>
              </w:rPr>
              <w:t>—肖家乡</w:t>
            </w:r>
            <w:proofErr w:type="gramEnd"/>
            <w:r w:rsidRPr="00956D1E">
              <w:rPr>
                <w:rFonts w:eastAsia="Calibri" w:hint="eastAsia"/>
                <w:bCs/>
                <w:sz w:val="24"/>
                <w:szCs w:val="24"/>
              </w:rPr>
              <w:t>（</w:t>
            </w:r>
            <w:r w:rsidRPr="00956D1E">
              <w:rPr>
                <w:rFonts w:eastAsia="Calibri"/>
                <w:bCs/>
                <w:sz w:val="24"/>
                <w:szCs w:val="24"/>
              </w:rPr>
              <w:t>109</w:t>
            </w:r>
            <w:r w:rsidRPr="00956D1E">
              <w:rPr>
                <w:rFonts w:eastAsia="Calibri" w:hint="eastAsia"/>
                <w:bCs/>
                <w:sz w:val="24"/>
                <w:szCs w:val="24"/>
              </w:rPr>
              <w:t>°</w:t>
            </w:r>
            <w:r w:rsidRPr="00956D1E">
              <w:rPr>
                <w:rFonts w:eastAsia="Calibri"/>
                <w:bCs/>
                <w:sz w:val="24"/>
                <w:szCs w:val="24"/>
              </w:rPr>
              <w:t>55</w:t>
            </w:r>
            <w:r w:rsidRPr="00956D1E">
              <w:rPr>
                <w:rFonts w:eastAsia="Calibri" w:hint="eastAsia"/>
                <w:bCs/>
                <w:sz w:val="24"/>
                <w:szCs w:val="24"/>
              </w:rPr>
              <w:t>′</w:t>
            </w:r>
            <w:r w:rsidRPr="00956D1E">
              <w:rPr>
                <w:rFonts w:eastAsia="Calibri"/>
                <w:bCs/>
                <w:sz w:val="24"/>
                <w:szCs w:val="24"/>
              </w:rPr>
              <w:t>32</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06</w:t>
            </w:r>
            <w:r w:rsidRPr="00956D1E">
              <w:rPr>
                <w:rFonts w:eastAsia="Calibri" w:hint="eastAsia"/>
                <w:bCs/>
                <w:sz w:val="24"/>
                <w:szCs w:val="24"/>
              </w:rPr>
              <w:t>′</w:t>
            </w:r>
            <w:r w:rsidRPr="00956D1E">
              <w:rPr>
                <w:rFonts w:eastAsia="Calibri"/>
                <w:bCs/>
                <w:sz w:val="24"/>
                <w:szCs w:val="24"/>
              </w:rPr>
              <w:t>18</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）；实验区范围为以下</w:t>
            </w:r>
            <w:r w:rsidRPr="00956D1E">
              <w:rPr>
                <w:rFonts w:eastAsia="Calibri" w:hint="eastAsia"/>
                <w:bCs/>
                <w:sz w:val="24"/>
                <w:szCs w:val="24"/>
              </w:rPr>
              <w:t xml:space="preserve"> </w:t>
            </w:r>
            <w:r w:rsidRPr="00956D1E">
              <w:rPr>
                <w:rFonts w:eastAsia="Calibri"/>
                <w:bCs/>
                <w:sz w:val="24"/>
                <w:szCs w:val="24"/>
              </w:rPr>
              <w:t xml:space="preserve">8 </w:t>
            </w:r>
            <w:proofErr w:type="gramStart"/>
            <w:r w:rsidRPr="00956D1E">
              <w:rPr>
                <w:rFonts w:eastAsia="Calibri" w:hint="eastAsia"/>
                <w:bCs/>
                <w:sz w:val="24"/>
                <w:szCs w:val="24"/>
              </w:rPr>
              <w:t>个</w:t>
            </w:r>
            <w:proofErr w:type="gramEnd"/>
            <w:r w:rsidRPr="00956D1E">
              <w:rPr>
                <w:rFonts w:eastAsia="Calibri" w:hint="eastAsia"/>
                <w:bCs/>
                <w:sz w:val="24"/>
                <w:szCs w:val="24"/>
              </w:rPr>
              <w:t>拐点</w:t>
            </w:r>
            <w:proofErr w:type="gramStart"/>
            <w:r w:rsidRPr="00956D1E">
              <w:rPr>
                <w:rFonts w:eastAsia="Calibri" w:hint="eastAsia"/>
                <w:bCs/>
                <w:sz w:val="24"/>
                <w:szCs w:val="24"/>
              </w:rPr>
              <w:t>沿</w:t>
            </w:r>
            <w:r w:rsidR="001E64B7">
              <w:rPr>
                <w:rFonts w:eastAsia="Calibri" w:hint="eastAsia"/>
                <w:bCs/>
                <w:sz w:val="24"/>
                <w:szCs w:val="24"/>
              </w:rPr>
              <w:t>渠道</w:t>
            </w:r>
            <w:proofErr w:type="gramEnd"/>
            <w:r w:rsidRPr="00956D1E">
              <w:rPr>
                <w:rFonts w:eastAsia="Calibri" w:hint="eastAsia"/>
                <w:bCs/>
                <w:sz w:val="24"/>
                <w:szCs w:val="24"/>
              </w:rPr>
              <w:t>方向顺次连线所围的水域：横岩乡沿河村</w:t>
            </w:r>
            <w:r w:rsidRPr="00956D1E">
              <w:rPr>
                <w:rFonts w:eastAsia="Calibri" w:hint="eastAsia"/>
                <w:bCs/>
                <w:sz w:val="24"/>
                <w:szCs w:val="24"/>
              </w:rPr>
              <w:t xml:space="preserve"> </w:t>
            </w:r>
            <w:r w:rsidRPr="00956D1E">
              <w:rPr>
                <w:rFonts w:eastAsia="Calibri" w:hint="eastAsia"/>
                <w:bCs/>
                <w:sz w:val="24"/>
                <w:szCs w:val="24"/>
              </w:rPr>
              <w:t>（</w:t>
            </w:r>
            <w:r w:rsidRPr="00956D1E">
              <w:rPr>
                <w:rFonts w:eastAsia="Calibri"/>
                <w:bCs/>
                <w:sz w:val="24"/>
                <w:szCs w:val="24"/>
              </w:rPr>
              <w:t>109</w:t>
            </w:r>
            <w:r w:rsidRPr="00956D1E">
              <w:rPr>
                <w:rFonts w:eastAsia="Calibri" w:hint="eastAsia"/>
                <w:bCs/>
                <w:sz w:val="24"/>
                <w:szCs w:val="24"/>
              </w:rPr>
              <w:t>°</w:t>
            </w:r>
            <w:r w:rsidRPr="00956D1E">
              <w:rPr>
                <w:rFonts w:eastAsia="Calibri"/>
                <w:bCs/>
                <w:sz w:val="24"/>
                <w:szCs w:val="24"/>
              </w:rPr>
              <w:t>57</w:t>
            </w:r>
            <w:r w:rsidRPr="00956D1E">
              <w:rPr>
                <w:rFonts w:eastAsia="Calibri" w:hint="eastAsia"/>
                <w:bCs/>
                <w:sz w:val="24"/>
                <w:szCs w:val="24"/>
              </w:rPr>
              <w:t>′</w:t>
            </w:r>
            <w:r w:rsidRPr="00956D1E">
              <w:rPr>
                <w:rFonts w:eastAsia="Calibri"/>
                <w:bCs/>
                <w:sz w:val="24"/>
                <w:szCs w:val="24"/>
              </w:rPr>
              <w:t>43</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09</w:t>
            </w:r>
            <w:r w:rsidRPr="00956D1E">
              <w:rPr>
                <w:rFonts w:eastAsia="Calibri" w:hint="eastAsia"/>
                <w:bCs/>
                <w:sz w:val="24"/>
                <w:szCs w:val="24"/>
              </w:rPr>
              <w:t>′</w:t>
            </w:r>
            <w:r w:rsidRPr="00956D1E">
              <w:rPr>
                <w:rFonts w:eastAsia="Calibri"/>
                <w:bCs/>
                <w:sz w:val="24"/>
                <w:szCs w:val="24"/>
              </w:rPr>
              <w:t>23</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）—仙人湾瑶族乡（</w:t>
            </w:r>
            <w:r w:rsidRPr="00956D1E">
              <w:rPr>
                <w:rFonts w:eastAsia="Calibri"/>
                <w:bCs/>
                <w:sz w:val="24"/>
                <w:szCs w:val="24"/>
              </w:rPr>
              <w:t>110</w:t>
            </w:r>
            <w:r w:rsidRPr="00956D1E">
              <w:rPr>
                <w:rFonts w:eastAsia="Calibri" w:hint="eastAsia"/>
                <w:bCs/>
                <w:sz w:val="24"/>
                <w:szCs w:val="24"/>
              </w:rPr>
              <w:t>°</w:t>
            </w:r>
            <w:r w:rsidRPr="00956D1E">
              <w:rPr>
                <w:rFonts w:eastAsia="Calibri"/>
                <w:bCs/>
                <w:sz w:val="24"/>
                <w:szCs w:val="24"/>
              </w:rPr>
              <w:t>20</w:t>
            </w:r>
            <w:r w:rsidRPr="00956D1E">
              <w:rPr>
                <w:rFonts w:eastAsia="Calibri" w:hint="eastAsia"/>
                <w:bCs/>
                <w:sz w:val="24"/>
                <w:szCs w:val="24"/>
              </w:rPr>
              <w:t>′</w:t>
            </w:r>
            <w:r w:rsidRPr="00956D1E">
              <w:rPr>
                <w:rFonts w:eastAsia="Calibri"/>
                <w:bCs/>
                <w:sz w:val="24"/>
                <w:szCs w:val="24"/>
              </w:rPr>
              <w:t>17</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45</w:t>
            </w:r>
            <w:r w:rsidRPr="00956D1E">
              <w:rPr>
                <w:rFonts w:eastAsia="Calibri" w:hint="eastAsia"/>
                <w:bCs/>
                <w:sz w:val="24"/>
                <w:szCs w:val="24"/>
              </w:rPr>
              <w:t>′</w:t>
            </w:r>
            <w:r w:rsidRPr="00956D1E">
              <w:rPr>
                <w:rFonts w:eastAsia="Calibri"/>
                <w:bCs/>
                <w:sz w:val="24"/>
                <w:szCs w:val="24"/>
              </w:rPr>
              <w:t>23</w:t>
            </w:r>
            <w:r w:rsidRPr="00956D1E">
              <w:rPr>
                <w:rFonts w:eastAsia="Calibri" w:hint="eastAsia"/>
                <w:bCs/>
                <w:sz w:val="24"/>
                <w:szCs w:val="24"/>
              </w:rPr>
              <w:t>″</w:t>
            </w:r>
            <w:r w:rsidRPr="00956D1E">
              <w:rPr>
                <w:rFonts w:eastAsia="Calibri" w:hint="eastAsia"/>
                <w:bCs/>
                <w:sz w:val="24"/>
                <w:szCs w:val="24"/>
              </w:rPr>
              <w:t xml:space="preserve"> </w:t>
            </w:r>
            <w:r w:rsidRPr="00956D1E">
              <w:rPr>
                <w:rFonts w:eastAsia="Calibri"/>
                <w:bCs/>
                <w:sz w:val="24"/>
                <w:szCs w:val="24"/>
              </w:rPr>
              <w:t>N</w:t>
            </w:r>
            <w:r w:rsidRPr="00956D1E">
              <w:rPr>
                <w:rFonts w:eastAsia="Calibri" w:hint="eastAsia"/>
                <w:bCs/>
                <w:sz w:val="24"/>
                <w:szCs w:val="24"/>
              </w:rPr>
              <w:t>）—辰阳镇</w:t>
            </w:r>
            <w:r w:rsidRPr="00956D1E">
              <w:rPr>
                <w:rFonts w:eastAsia="Calibri" w:hint="eastAsia"/>
                <w:bCs/>
                <w:sz w:val="24"/>
                <w:szCs w:val="24"/>
              </w:rPr>
              <w:lastRenderedPageBreak/>
              <w:t>（</w:t>
            </w:r>
            <w:r w:rsidRPr="00956D1E">
              <w:rPr>
                <w:rFonts w:eastAsia="Calibri"/>
                <w:bCs/>
                <w:sz w:val="24"/>
                <w:szCs w:val="24"/>
              </w:rPr>
              <w:t>110</w:t>
            </w:r>
            <w:r w:rsidRPr="00956D1E">
              <w:rPr>
                <w:rFonts w:eastAsia="Calibri" w:hint="eastAsia"/>
                <w:bCs/>
                <w:sz w:val="24"/>
                <w:szCs w:val="24"/>
              </w:rPr>
              <w:t>°</w:t>
            </w:r>
            <w:r w:rsidRPr="00956D1E">
              <w:rPr>
                <w:rFonts w:eastAsia="Calibri"/>
                <w:bCs/>
                <w:sz w:val="24"/>
                <w:szCs w:val="24"/>
              </w:rPr>
              <w:t>10</w:t>
            </w:r>
            <w:r w:rsidRPr="00956D1E">
              <w:rPr>
                <w:rFonts w:eastAsia="Calibri" w:hint="eastAsia"/>
                <w:bCs/>
                <w:sz w:val="24"/>
                <w:szCs w:val="24"/>
              </w:rPr>
              <w:t>′</w:t>
            </w:r>
            <w:r w:rsidRPr="00956D1E">
              <w:rPr>
                <w:rFonts w:eastAsia="Calibri"/>
                <w:bCs/>
                <w:sz w:val="24"/>
                <w:szCs w:val="24"/>
              </w:rPr>
              <w:t>46</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28</w:t>
            </w:r>
            <w:r w:rsidRPr="00956D1E">
              <w:rPr>
                <w:rFonts w:eastAsia="Calibri" w:hint="eastAsia"/>
                <w:bCs/>
                <w:sz w:val="24"/>
                <w:szCs w:val="24"/>
              </w:rPr>
              <w:t>°</w:t>
            </w:r>
            <w:r w:rsidRPr="00956D1E">
              <w:rPr>
                <w:rFonts w:eastAsia="Calibri"/>
                <w:bCs/>
                <w:sz w:val="24"/>
                <w:szCs w:val="24"/>
              </w:rPr>
              <w:t>00</w:t>
            </w:r>
            <w:r w:rsidRPr="00956D1E">
              <w:rPr>
                <w:rFonts w:eastAsia="Calibri" w:hint="eastAsia"/>
                <w:bCs/>
                <w:sz w:val="24"/>
                <w:szCs w:val="24"/>
              </w:rPr>
              <w:t>′</w:t>
            </w:r>
            <w:r w:rsidRPr="00956D1E">
              <w:rPr>
                <w:rFonts w:eastAsia="Calibri"/>
                <w:bCs/>
                <w:sz w:val="24"/>
                <w:szCs w:val="24"/>
              </w:rPr>
              <w:t>41</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）—修溪乡（</w:t>
            </w:r>
            <w:r w:rsidRPr="00956D1E">
              <w:rPr>
                <w:rFonts w:eastAsia="Calibri"/>
                <w:bCs/>
                <w:sz w:val="24"/>
                <w:szCs w:val="24"/>
              </w:rPr>
              <w:t>110</w:t>
            </w:r>
            <w:r w:rsidRPr="00956D1E">
              <w:rPr>
                <w:rFonts w:eastAsia="Calibri" w:hint="eastAsia"/>
                <w:bCs/>
                <w:sz w:val="24"/>
                <w:szCs w:val="24"/>
              </w:rPr>
              <w:t>°</w:t>
            </w:r>
            <w:r w:rsidRPr="00956D1E">
              <w:rPr>
                <w:rFonts w:eastAsia="Calibri"/>
                <w:bCs/>
                <w:sz w:val="24"/>
                <w:szCs w:val="24"/>
              </w:rPr>
              <w:t>18</w:t>
            </w:r>
            <w:r w:rsidRPr="00956D1E">
              <w:rPr>
                <w:rFonts w:eastAsia="Calibri" w:hint="eastAsia"/>
                <w:bCs/>
                <w:sz w:val="24"/>
                <w:szCs w:val="24"/>
              </w:rPr>
              <w:t>′</w:t>
            </w:r>
            <w:r w:rsidRPr="00956D1E">
              <w:rPr>
                <w:rFonts w:eastAsia="Calibri"/>
                <w:bCs/>
                <w:sz w:val="24"/>
                <w:szCs w:val="24"/>
              </w:rPr>
              <w:t>25</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hint="eastAsia"/>
                <w:bCs/>
                <w:sz w:val="24"/>
                <w:szCs w:val="24"/>
              </w:rPr>
              <w:t xml:space="preserve"> </w:t>
            </w:r>
            <w:r w:rsidRPr="00956D1E">
              <w:rPr>
                <w:rFonts w:eastAsia="Calibri"/>
                <w:bCs/>
                <w:sz w:val="24"/>
                <w:szCs w:val="24"/>
              </w:rPr>
              <w:t>59</w:t>
            </w:r>
            <w:r w:rsidRPr="00956D1E">
              <w:rPr>
                <w:rFonts w:eastAsia="Calibri" w:hint="eastAsia"/>
                <w:bCs/>
                <w:sz w:val="24"/>
                <w:szCs w:val="24"/>
              </w:rPr>
              <w:t>′</w:t>
            </w:r>
            <w:r w:rsidRPr="00956D1E">
              <w:rPr>
                <w:rFonts w:eastAsia="Calibri"/>
                <w:bCs/>
                <w:sz w:val="24"/>
                <w:szCs w:val="24"/>
              </w:rPr>
              <w:t>02</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）—小江口乡（</w:t>
            </w:r>
            <w:r w:rsidRPr="00956D1E">
              <w:rPr>
                <w:rFonts w:eastAsia="Calibri"/>
                <w:bCs/>
                <w:sz w:val="24"/>
                <w:szCs w:val="24"/>
              </w:rPr>
              <w:t>110</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13</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52</w:t>
            </w:r>
            <w:r w:rsidRPr="00956D1E">
              <w:rPr>
                <w:rFonts w:eastAsia="Calibri" w:hint="eastAsia"/>
                <w:bCs/>
                <w:sz w:val="24"/>
                <w:szCs w:val="24"/>
              </w:rPr>
              <w:t>′</w:t>
            </w:r>
            <w:r w:rsidRPr="00956D1E">
              <w:rPr>
                <w:rFonts w:eastAsia="Calibri"/>
                <w:bCs/>
                <w:sz w:val="24"/>
                <w:szCs w:val="24"/>
              </w:rPr>
              <w:t>45</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）—丁家乡（</w:t>
            </w:r>
            <w:r w:rsidRPr="00956D1E">
              <w:rPr>
                <w:rFonts w:eastAsia="Calibri"/>
                <w:bCs/>
                <w:sz w:val="24"/>
                <w:szCs w:val="24"/>
              </w:rPr>
              <w:t>110</w:t>
            </w:r>
            <w:r w:rsidRPr="00956D1E">
              <w:rPr>
                <w:rFonts w:eastAsia="Calibri" w:hint="eastAsia"/>
                <w:bCs/>
                <w:sz w:val="24"/>
                <w:szCs w:val="24"/>
              </w:rPr>
              <w:t>°</w:t>
            </w:r>
            <w:r w:rsidRPr="00956D1E">
              <w:rPr>
                <w:rFonts w:eastAsia="Calibri"/>
                <w:bCs/>
                <w:sz w:val="24"/>
                <w:szCs w:val="24"/>
              </w:rPr>
              <w:t>20</w:t>
            </w:r>
            <w:r w:rsidRPr="00956D1E">
              <w:rPr>
                <w:rFonts w:eastAsia="Calibri" w:hint="eastAsia"/>
                <w:bCs/>
                <w:sz w:val="24"/>
                <w:szCs w:val="24"/>
              </w:rPr>
              <w:t>′</w:t>
            </w:r>
            <w:r w:rsidRPr="00956D1E">
              <w:rPr>
                <w:rFonts w:eastAsia="Calibri"/>
                <w:bCs/>
                <w:sz w:val="24"/>
                <w:szCs w:val="24"/>
              </w:rPr>
              <w:t>57</w:t>
            </w:r>
            <w:r w:rsidRPr="00956D1E">
              <w:rPr>
                <w:rFonts w:eastAsia="Calibri" w:hint="eastAsia"/>
                <w:bCs/>
                <w:sz w:val="24"/>
                <w:szCs w:val="24"/>
              </w:rPr>
              <w:t>″</w:t>
            </w:r>
            <w:r w:rsidRPr="00956D1E">
              <w:rPr>
                <w:rFonts w:eastAsia="Calibri" w:hint="eastAsia"/>
                <w:bCs/>
                <w:sz w:val="24"/>
                <w:szCs w:val="24"/>
              </w:rPr>
              <w:t xml:space="preserve"> </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34</w:t>
            </w:r>
            <w:r w:rsidRPr="00956D1E">
              <w:rPr>
                <w:rFonts w:eastAsia="Calibri" w:hint="eastAsia"/>
                <w:bCs/>
                <w:sz w:val="24"/>
                <w:szCs w:val="24"/>
              </w:rPr>
              <w:t>′</w:t>
            </w:r>
            <w:r w:rsidRPr="00956D1E">
              <w:rPr>
                <w:rFonts w:eastAsia="Calibri"/>
                <w:bCs/>
                <w:sz w:val="24"/>
                <w:szCs w:val="24"/>
              </w:rPr>
              <w:t>10</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）—龙船塘乡（</w:t>
            </w:r>
            <w:r w:rsidRPr="00956D1E">
              <w:rPr>
                <w:rFonts w:eastAsia="Calibri"/>
                <w:bCs/>
                <w:sz w:val="24"/>
                <w:szCs w:val="24"/>
              </w:rPr>
              <w:t>110</w:t>
            </w:r>
            <w:r w:rsidRPr="00956D1E">
              <w:rPr>
                <w:rFonts w:eastAsia="Calibri" w:hint="eastAsia"/>
                <w:bCs/>
                <w:sz w:val="24"/>
                <w:szCs w:val="24"/>
              </w:rPr>
              <w:t>°</w:t>
            </w:r>
            <w:r w:rsidRPr="00956D1E">
              <w:rPr>
                <w:rFonts w:eastAsia="Calibri"/>
                <w:bCs/>
                <w:sz w:val="24"/>
                <w:szCs w:val="24"/>
              </w:rPr>
              <w:t>08</w:t>
            </w:r>
            <w:r w:rsidRPr="00956D1E">
              <w:rPr>
                <w:rFonts w:eastAsia="Calibri" w:hint="eastAsia"/>
                <w:bCs/>
                <w:sz w:val="24"/>
                <w:szCs w:val="24"/>
              </w:rPr>
              <w:t>′</w:t>
            </w:r>
            <w:r w:rsidRPr="00956D1E">
              <w:rPr>
                <w:rFonts w:eastAsia="Calibri"/>
                <w:bCs/>
                <w:sz w:val="24"/>
                <w:szCs w:val="24"/>
              </w:rPr>
              <w:t>44</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06</w:t>
            </w:r>
            <w:r w:rsidRPr="00956D1E">
              <w:rPr>
                <w:rFonts w:eastAsia="Calibri" w:hint="eastAsia"/>
                <w:bCs/>
                <w:sz w:val="24"/>
                <w:szCs w:val="24"/>
              </w:rPr>
              <w:t>′</w:t>
            </w:r>
            <w:r w:rsidRPr="00956D1E">
              <w:rPr>
                <w:rFonts w:eastAsia="Calibri"/>
                <w:bCs/>
                <w:sz w:val="24"/>
                <w:szCs w:val="24"/>
              </w:rPr>
              <w:t>50</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）—沙湾乡（</w:t>
            </w:r>
            <w:r w:rsidRPr="00956D1E">
              <w:rPr>
                <w:rFonts w:eastAsia="Calibri"/>
                <w:bCs/>
                <w:sz w:val="24"/>
                <w:szCs w:val="24"/>
              </w:rPr>
              <w:t>110</w:t>
            </w:r>
            <w:r w:rsidRPr="00956D1E">
              <w:rPr>
                <w:rFonts w:eastAsia="Calibri" w:hint="eastAsia"/>
                <w:bCs/>
                <w:sz w:val="24"/>
                <w:szCs w:val="24"/>
              </w:rPr>
              <w:t>°</w:t>
            </w:r>
            <w:r w:rsidRPr="00956D1E">
              <w:rPr>
                <w:rFonts w:eastAsia="Calibri" w:hint="eastAsia"/>
                <w:bCs/>
                <w:sz w:val="24"/>
                <w:szCs w:val="24"/>
              </w:rPr>
              <w:t xml:space="preserve"> </w:t>
            </w:r>
            <w:r w:rsidRPr="00956D1E">
              <w:rPr>
                <w:rFonts w:eastAsia="Calibri"/>
                <w:bCs/>
                <w:sz w:val="24"/>
                <w:szCs w:val="24"/>
              </w:rPr>
              <w:t>03</w:t>
            </w:r>
            <w:r w:rsidRPr="00956D1E">
              <w:rPr>
                <w:rFonts w:eastAsia="Calibri" w:hint="eastAsia"/>
                <w:bCs/>
                <w:sz w:val="24"/>
                <w:szCs w:val="24"/>
              </w:rPr>
              <w:t>′</w:t>
            </w:r>
            <w:r w:rsidRPr="00956D1E">
              <w:rPr>
                <w:rFonts w:eastAsia="Calibri"/>
                <w:bCs/>
                <w:sz w:val="24"/>
                <w:szCs w:val="24"/>
              </w:rPr>
              <w:t>45</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11</w:t>
            </w:r>
            <w:r w:rsidRPr="00956D1E">
              <w:rPr>
                <w:rFonts w:eastAsia="Calibri" w:hint="eastAsia"/>
                <w:bCs/>
                <w:sz w:val="24"/>
                <w:szCs w:val="24"/>
              </w:rPr>
              <w:t>′</w:t>
            </w:r>
            <w:r w:rsidRPr="00956D1E">
              <w:rPr>
                <w:rFonts w:eastAsia="Calibri"/>
                <w:bCs/>
                <w:sz w:val="24"/>
                <w:szCs w:val="24"/>
              </w:rPr>
              <w:t>58</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）。主要保护对象为沅水</w:t>
            </w:r>
            <w:proofErr w:type="gramStart"/>
            <w:r w:rsidRPr="00956D1E">
              <w:rPr>
                <w:rFonts w:eastAsia="Calibri" w:hint="eastAsia"/>
                <w:bCs/>
                <w:sz w:val="24"/>
                <w:szCs w:val="24"/>
              </w:rPr>
              <w:t>鲮</w:t>
            </w:r>
            <w:proofErr w:type="gramEnd"/>
            <w:r w:rsidRPr="00956D1E">
              <w:rPr>
                <w:rFonts w:eastAsia="Calibri" w:hint="eastAsia"/>
                <w:bCs/>
                <w:sz w:val="24"/>
                <w:szCs w:val="24"/>
              </w:rPr>
              <w:t>和大口</w:t>
            </w:r>
            <w:proofErr w:type="gramStart"/>
            <w:r w:rsidRPr="00956D1E">
              <w:rPr>
                <w:rFonts w:eastAsia="Calibri" w:hint="eastAsia"/>
                <w:bCs/>
                <w:sz w:val="24"/>
                <w:szCs w:val="24"/>
              </w:rPr>
              <w:t>鲶</w:t>
            </w:r>
            <w:proofErr w:type="gramEnd"/>
            <w:r w:rsidRPr="00956D1E">
              <w:rPr>
                <w:rFonts w:eastAsia="Calibri" w:hint="eastAsia"/>
                <w:bCs/>
                <w:sz w:val="24"/>
                <w:szCs w:val="24"/>
              </w:rPr>
              <w:t>，其他保护对象保护白</w:t>
            </w:r>
            <w:r w:rsidRPr="00956D1E">
              <w:rPr>
                <w:rFonts w:eastAsia="Calibri" w:hint="eastAsia"/>
                <w:bCs/>
                <w:sz w:val="24"/>
                <w:szCs w:val="24"/>
              </w:rPr>
              <w:t xml:space="preserve"> </w:t>
            </w:r>
            <w:r w:rsidRPr="00956D1E">
              <w:rPr>
                <w:rFonts w:eastAsia="Calibri" w:hint="eastAsia"/>
                <w:bCs/>
                <w:sz w:val="24"/>
                <w:szCs w:val="24"/>
              </w:rPr>
              <w:t>甲鱼、</w:t>
            </w:r>
            <w:proofErr w:type="gramStart"/>
            <w:r w:rsidRPr="00956D1E">
              <w:rPr>
                <w:rFonts w:eastAsia="Calibri" w:hint="eastAsia"/>
                <w:bCs/>
                <w:sz w:val="24"/>
                <w:szCs w:val="24"/>
              </w:rPr>
              <w:t>瓣结鱼</w:t>
            </w:r>
            <w:proofErr w:type="gramEnd"/>
            <w:r w:rsidRPr="00956D1E">
              <w:rPr>
                <w:rFonts w:eastAsia="Calibri" w:hint="eastAsia"/>
                <w:bCs/>
                <w:sz w:val="24"/>
                <w:szCs w:val="24"/>
              </w:rPr>
              <w:t>、湖南吻鮈、鲤、鲫、长春</w:t>
            </w:r>
            <w:proofErr w:type="gramStart"/>
            <w:r w:rsidRPr="00956D1E">
              <w:rPr>
                <w:rFonts w:eastAsia="Calibri" w:hint="eastAsia"/>
                <w:bCs/>
                <w:sz w:val="24"/>
                <w:szCs w:val="24"/>
              </w:rPr>
              <w:t>鳊</w:t>
            </w:r>
            <w:proofErr w:type="gramEnd"/>
            <w:r w:rsidRPr="00956D1E">
              <w:rPr>
                <w:rFonts w:eastAsia="Calibri" w:hint="eastAsia"/>
                <w:bCs/>
                <w:sz w:val="24"/>
                <w:szCs w:val="24"/>
              </w:rPr>
              <w:t>、团头</w:t>
            </w:r>
            <w:proofErr w:type="gramStart"/>
            <w:r w:rsidRPr="00956D1E">
              <w:rPr>
                <w:rFonts w:eastAsia="Calibri" w:hint="eastAsia"/>
                <w:bCs/>
                <w:sz w:val="24"/>
                <w:szCs w:val="24"/>
              </w:rPr>
              <w:t>鲂</w:t>
            </w:r>
            <w:proofErr w:type="gramEnd"/>
            <w:r w:rsidRPr="00956D1E">
              <w:rPr>
                <w:rFonts w:eastAsia="Calibri" w:hint="eastAsia"/>
                <w:bCs/>
                <w:sz w:val="24"/>
                <w:szCs w:val="24"/>
              </w:rPr>
              <w:t>等。</w:t>
            </w:r>
            <w:r w:rsidRPr="00956D1E">
              <w:rPr>
                <w:rFonts w:eastAsia="Calibri" w:hint="eastAsia"/>
                <w:bCs/>
                <w:sz w:val="24"/>
                <w:szCs w:val="24"/>
              </w:rPr>
              <w:t xml:space="preserve"> </w:t>
            </w:r>
          </w:p>
          <w:p w:rsidR="00415BF3" w:rsidRPr="00956D1E" w:rsidRDefault="00682C50">
            <w:pPr>
              <w:spacing w:line="360" w:lineRule="auto"/>
              <w:ind w:firstLine="480"/>
              <w:rPr>
                <w:rFonts w:eastAsia="Calibri"/>
                <w:bCs/>
                <w:sz w:val="24"/>
                <w:szCs w:val="24"/>
              </w:rPr>
            </w:pPr>
            <w:r w:rsidRPr="00956D1E">
              <w:rPr>
                <w:rFonts w:eastAsia="Calibri" w:hint="eastAsia"/>
                <w:bCs/>
                <w:sz w:val="24"/>
                <w:szCs w:val="24"/>
              </w:rPr>
              <w:t>在此保护区域内，在农业部或省人民正度渔业行政主管部门的统一规划和指下，</w:t>
            </w:r>
            <w:r w:rsidRPr="00956D1E">
              <w:rPr>
                <w:rFonts w:eastAsia="Calibri" w:hint="eastAsia"/>
                <w:bCs/>
                <w:sz w:val="24"/>
                <w:szCs w:val="24"/>
              </w:rPr>
              <w:t xml:space="preserve"> </w:t>
            </w:r>
            <w:r w:rsidRPr="00956D1E">
              <w:rPr>
                <w:rFonts w:eastAsia="Calibri" w:hint="eastAsia"/>
                <w:bCs/>
                <w:sz w:val="24"/>
                <w:szCs w:val="24"/>
              </w:rPr>
              <w:t>可有计划开展以恢复资源和修复水域生态环境为主要目的</w:t>
            </w:r>
            <w:proofErr w:type="gramStart"/>
            <w:r w:rsidRPr="00956D1E">
              <w:rPr>
                <w:rFonts w:eastAsia="Calibri" w:hint="eastAsia"/>
                <w:bCs/>
                <w:sz w:val="24"/>
                <w:szCs w:val="24"/>
              </w:rPr>
              <w:t>的</w:t>
            </w:r>
            <w:proofErr w:type="gramEnd"/>
            <w:r w:rsidRPr="00956D1E">
              <w:rPr>
                <w:rFonts w:eastAsia="Calibri" w:hint="eastAsia"/>
                <w:bCs/>
                <w:sz w:val="24"/>
                <w:szCs w:val="24"/>
              </w:rPr>
              <w:t>水生生物资源增殖、科学</w:t>
            </w:r>
            <w:proofErr w:type="gramStart"/>
            <w:r w:rsidRPr="00956D1E">
              <w:rPr>
                <w:rFonts w:eastAsia="Calibri" w:hint="eastAsia"/>
                <w:bCs/>
                <w:sz w:val="24"/>
                <w:szCs w:val="24"/>
              </w:rPr>
              <w:t>研</w:t>
            </w:r>
            <w:proofErr w:type="gramEnd"/>
            <w:r w:rsidRPr="00956D1E">
              <w:rPr>
                <w:rFonts w:eastAsia="Calibri" w:hint="eastAsia"/>
                <w:bCs/>
                <w:sz w:val="24"/>
                <w:szCs w:val="24"/>
              </w:rPr>
              <w:t xml:space="preserve"> </w:t>
            </w:r>
            <w:proofErr w:type="gramStart"/>
            <w:r w:rsidRPr="00956D1E">
              <w:rPr>
                <w:rFonts w:eastAsia="Calibri" w:hint="eastAsia"/>
                <w:bCs/>
                <w:sz w:val="24"/>
                <w:szCs w:val="24"/>
              </w:rPr>
              <w:t>究和适度</w:t>
            </w:r>
            <w:proofErr w:type="gramEnd"/>
            <w:r w:rsidRPr="00956D1E">
              <w:rPr>
                <w:rFonts w:eastAsia="Calibri" w:hint="eastAsia"/>
                <w:bCs/>
                <w:sz w:val="24"/>
                <w:szCs w:val="24"/>
              </w:rPr>
              <w:t>开发活动，重点搞好人工放流和增殖工作。沅水</w:t>
            </w:r>
            <w:proofErr w:type="gramStart"/>
            <w:r w:rsidRPr="00956D1E">
              <w:rPr>
                <w:rFonts w:eastAsia="Calibri" w:hint="eastAsia"/>
                <w:bCs/>
                <w:sz w:val="24"/>
                <w:szCs w:val="24"/>
              </w:rPr>
              <w:t>鲮</w:t>
            </w:r>
            <w:proofErr w:type="gramEnd"/>
            <w:r w:rsidRPr="00956D1E">
              <w:rPr>
                <w:rFonts w:eastAsia="Calibri" w:hint="eastAsia"/>
                <w:bCs/>
                <w:sz w:val="24"/>
                <w:szCs w:val="24"/>
              </w:rPr>
              <w:t>、大口</w:t>
            </w:r>
            <w:proofErr w:type="gramStart"/>
            <w:r w:rsidRPr="00956D1E">
              <w:rPr>
                <w:rFonts w:eastAsia="Calibri" w:hint="eastAsia"/>
                <w:bCs/>
                <w:sz w:val="24"/>
                <w:szCs w:val="24"/>
              </w:rPr>
              <w:t>鲶</w:t>
            </w:r>
            <w:proofErr w:type="gramEnd"/>
            <w:r w:rsidRPr="00956D1E">
              <w:rPr>
                <w:rFonts w:eastAsia="Calibri" w:hint="eastAsia"/>
                <w:bCs/>
                <w:sz w:val="24"/>
                <w:szCs w:val="24"/>
              </w:rPr>
              <w:t>的产卵季节为每年</w:t>
            </w:r>
            <w:r w:rsidRPr="00956D1E">
              <w:rPr>
                <w:rFonts w:eastAsia="Calibri" w:hint="eastAsia"/>
                <w:bCs/>
                <w:sz w:val="24"/>
                <w:szCs w:val="24"/>
              </w:rPr>
              <w:t xml:space="preserve"> </w:t>
            </w:r>
            <w:r w:rsidRPr="00956D1E">
              <w:rPr>
                <w:rFonts w:eastAsia="Calibri"/>
                <w:bCs/>
                <w:sz w:val="24"/>
                <w:szCs w:val="24"/>
              </w:rPr>
              <w:t xml:space="preserve">4 </w:t>
            </w:r>
            <w:r w:rsidRPr="00956D1E">
              <w:rPr>
                <w:rFonts w:eastAsia="Calibri" w:hint="eastAsia"/>
                <w:bCs/>
                <w:sz w:val="24"/>
                <w:szCs w:val="24"/>
              </w:rPr>
              <w:t>月</w:t>
            </w:r>
            <w:r w:rsidRPr="00956D1E">
              <w:rPr>
                <w:rFonts w:eastAsia="Calibri"/>
                <w:bCs/>
                <w:sz w:val="24"/>
                <w:szCs w:val="24"/>
              </w:rPr>
              <w:t xml:space="preserve">-6 </w:t>
            </w:r>
            <w:r w:rsidRPr="00956D1E">
              <w:rPr>
                <w:rFonts w:eastAsia="Calibri" w:hint="eastAsia"/>
                <w:bCs/>
                <w:sz w:val="24"/>
                <w:szCs w:val="24"/>
              </w:rPr>
              <w:t>月，每年的</w:t>
            </w:r>
            <w:r w:rsidRPr="00956D1E">
              <w:rPr>
                <w:rFonts w:eastAsia="Calibri" w:hint="eastAsia"/>
                <w:bCs/>
                <w:sz w:val="24"/>
                <w:szCs w:val="24"/>
              </w:rPr>
              <w:t xml:space="preserve"> </w:t>
            </w:r>
            <w:r w:rsidRPr="00956D1E">
              <w:rPr>
                <w:rFonts w:eastAsia="Calibri"/>
                <w:bCs/>
                <w:sz w:val="24"/>
                <w:szCs w:val="24"/>
              </w:rPr>
              <w:t xml:space="preserve">4 </w:t>
            </w:r>
            <w:r w:rsidRPr="00956D1E">
              <w:rPr>
                <w:rFonts w:eastAsia="Calibri" w:hint="eastAsia"/>
                <w:bCs/>
                <w:sz w:val="24"/>
                <w:szCs w:val="24"/>
              </w:rPr>
              <w:t>月</w:t>
            </w:r>
            <w:r w:rsidRPr="00956D1E">
              <w:rPr>
                <w:rFonts w:eastAsia="Calibri"/>
                <w:bCs/>
                <w:sz w:val="24"/>
                <w:szCs w:val="24"/>
              </w:rPr>
              <w:t xml:space="preserve">-6 </w:t>
            </w:r>
            <w:r w:rsidRPr="00956D1E">
              <w:rPr>
                <w:rFonts w:eastAsia="Calibri" w:hint="eastAsia"/>
                <w:bCs/>
                <w:sz w:val="24"/>
                <w:szCs w:val="24"/>
              </w:rPr>
              <w:t>月江河水位大涨，</w:t>
            </w:r>
            <w:proofErr w:type="gramStart"/>
            <w:r w:rsidRPr="00956D1E">
              <w:rPr>
                <w:rFonts w:eastAsia="Calibri" w:hint="eastAsia"/>
                <w:bCs/>
                <w:sz w:val="24"/>
                <w:szCs w:val="24"/>
              </w:rPr>
              <w:t>炎魔大片</w:t>
            </w:r>
            <w:proofErr w:type="gramEnd"/>
            <w:r w:rsidRPr="00956D1E">
              <w:rPr>
                <w:rFonts w:eastAsia="Calibri" w:hint="eastAsia"/>
                <w:bCs/>
                <w:sz w:val="24"/>
                <w:szCs w:val="24"/>
              </w:rPr>
              <w:t>河边草滩，对江河定居鱼类和半</w:t>
            </w:r>
            <w:proofErr w:type="gramStart"/>
            <w:r w:rsidRPr="00956D1E">
              <w:rPr>
                <w:rFonts w:eastAsia="Calibri" w:hint="eastAsia"/>
                <w:bCs/>
                <w:sz w:val="24"/>
                <w:szCs w:val="24"/>
              </w:rPr>
              <w:t>洄</w:t>
            </w:r>
            <w:proofErr w:type="gramEnd"/>
            <w:r w:rsidRPr="00956D1E">
              <w:rPr>
                <w:rFonts w:eastAsia="Calibri" w:hint="eastAsia"/>
                <w:bCs/>
                <w:sz w:val="24"/>
                <w:szCs w:val="24"/>
              </w:rPr>
              <w:t xml:space="preserve"> </w:t>
            </w:r>
            <w:proofErr w:type="gramStart"/>
            <w:r w:rsidRPr="00956D1E">
              <w:rPr>
                <w:rFonts w:eastAsia="Calibri" w:hint="eastAsia"/>
                <w:bCs/>
                <w:sz w:val="24"/>
                <w:szCs w:val="24"/>
              </w:rPr>
              <w:t>游性鱼类</w:t>
            </w:r>
            <w:proofErr w:type="gramEnd"/>
            <w:r w:rsidRPr="00956D1E">
              <w:rPr>
                <w:rFonts w:eastAsia="Calibri" w:hint="eastAsia"/>
                <w:bCs/>
                <w:sz w:val="24"/>
                <w:szCs w:val="24"/>
              </w:rPr>
              <w:t>产卵繁殖非常有利。保护区内的水生植物资源包括蕨类植物、双子叶植物、单</w:t>
            </w:r>
            <w:r w:rsidRPr="00956D1E">
              <w:rPr>
                <w:rFonts w:eastAsia="Calibri" w:hint="eastAsia"/>
                <w:bCs/>
                <w:sz w:val="24"/>
                <w:szCs w:val="24"/>
              </w:rPr>
              <w:t xml:space="preserve"> </w:t>
            </w:r>
            <w:r w:rsidRPr="00956D1E">
              <w:rPr>
                <w:rFonts w:eastAsia="Calibri" w:hint="eastAsia"/>
                <w:bCs/>
                <w:sz w:val="24"/>
                <w:szCs w:val="24"/>
              </w:rPr>
              <w:t>子叶植物</w:t>
            </w:r>
            <w:r w:rsidRPr="00956D1E">
              <w:rPr>
                <w:rFonts w:eastAsia="Calibri" w:hint="eastAsia"/>
                <w:bCs/>
                <w:sz w:val="24"/>
                <w:szCs w:val="24"/>
              </w:rPr>
              <w:t xml:space="preserve"> </w:t>
            </w:r>
            <w:r w:rsidRPr="00956D1E">
              <w:rPr>
                <w:rFonts w:eastAsia="Calibri"/>
                <w:bCs/>
                <w:sz w:val="24"/>
                <w:szCs w:val="24"/>
              </w:rPr>
              <w:t xml:space="preserve">21 </w:t>
            </w:r>
            <w:r w:rsidRPr="00956D1E">
              <w:rPr>
                <w:rFonts w:eastAsia="Calibri" w:hint="eastAsia"/>
                <w:bCs/>
                <w:sz w:val="24"/>
                <w:szCs w:val="24"/>
              </w:rPr>
              <w:t>科</w:t>
            </w:r>
            <w:r w:rsidRPr="00956D1E">
              <w:rPr>
                <w:rFonts w:eastAsia="Calibri" w:hint="eastAsia"/>
                <w:bCs/>
                <w:sz w:val="24"/>
                <w:szCs w:val="24"/>
              </w:rPr>
              <w:t xml:space="preserve"> </w:t>
            </w:r>
            <w:r w:rsidRPr="00956D1E">
              <w:rPr>
                <w:rFonts w:eastAsia="Calibri"/>
                <w:bCs/>
                <w:sz w:val="24"/>
                <w:szCs w:val="24"/>
              </w:rPr>
              <w:t xml:space="preserve">34 </w:t>
            </w:r>
            <w:r w:rsidRPr="00956D1E">
              <w:rPr>
                <w:rFonts w:eastAsia="Calibri" w:hint="eastAsia"/>
                <w:bCs/>
                <w:sz w:val="24"/>
                <w:szCs w:val="24"/>
              </w:rPr>
              <w:t>属</w:t>
            </w:r>
            <w:r w:rsidRPr="00956D1E">
              <w:rPr>
                <w:rFonts w:eastAsia="Calibri" w:hint="eastAsia"/>
                <w:bCs/>
                <w:sz w:val="24"/>
                <w:szCs w:val="24"/>
              </w:rPr>
              <w:t xml:space="preserve"> </w:t>
            </w:r>
            <w:r w:rsidRPr="00956D1E">
              <w:rPr>
                <w:rFonts w:eastAsia="Calibri"/>
                <w:bCs/>
                <w:sz w:val="24"/>
                <w:szCs w:val="24"/>
              </w:rPr>
              <w:t xml:space="preserve">51 </w:t>
            </w:r>
            <w:r w:rsidRPr="00956D1E">
              <w:rPr>
                <w:rFonts w:eastAsia="Calibri" w:hint="eastAsia"/>
                <w:bCs/>
                <w:sz w:val="24"/>
                <w:szCs w:val="24"/>
              </w:rPr>
              <w:t>种。其中蕨类植物</w:t>
            </w:r>
            <w:r w:rsidRPr="00956D1E">
              <w:rPr>
                <w:rFonts w:eastAsia="Calibri" w:hint="eastAsia"/>
                <w:bCs/>
                <w:sz w:val="24"/>
                <w:szCs w:val="24"/>
              </w:rPr>
              <w:t xml:space="preserve"> </w:t>
            </w:r>
            <w:r w:rsidRPr="00956D1E">
              <w:rPr>
                <w:rFonts w:eastAsia="Calibri"/>
                <w:bCs/>
                <w:sz w:val="24"/>
                <w:szCs w:val="24"/>
              </w:rPr>
              <w:t xml:space="preserve">1 </w:t>
            </w:r>
            <w:r w:rsidRPr="00956D1E">
              <w:rPr>
                <w:rFonts w:eastAsia="Calibri" w:hint="eastAsia"/>
                <w:bCs/>
                <w:sz w:val="24"/>
                <w:szCs w:val="24"/>
              </w:rPr>
              <w:t>科</w:t>
            </w:r>
            <w:r w:rsidRPr="00956D1E">
              <w:rPr>
                <w:rFonts w:eastAsia="Calibri" w:hint="eastAsia"/>
                <w:bCs/>
                <w:sz w:val="24"/>
                <w:szCs w:val="24"/>
              </w:rPr>
              <w:t xml:space="preserve"> </w:t>
            </w:r>
            <w:r w:rsidRPr="00956D1E">
              <w:rPr>
                <w:rFonts w:eastAsia="Calibri"/>
                <w:bCs/>
                <w:sz w:val="24"/>
                <w:szCs w:val="24"/>
              </w:rPr>
              <w:t xml:space="preserve">2 </w:t>
            </w:r>
            <w:r w:rsidRPr="00956D1E">
              <w:rPr>
                <w:rFonts w:eastAsia="Calibri" w:hint="eastAsia"/>
                <w:bCs/>
                <w:sz w:val="24"/>
                <w:szCs w:val="24"/>
              </w:rPr>
              <w:t>属</w:t>
            </w:r>
            <w:r w:rsidRPr="00956D1E">
              <w:rPr>
                <w:rFonts w:eastAsia="Calibri" w:hint="eastAsia"/>
                <w:bCs/>
                <w:sz w:val="24"/>
                <w:szCs w:val="24"/>
              </w:rPr>
              <w:t xml:space="preserve"> </w:t>
            </w:r>
            <w:r w:rsidRPr="00956D1E">
              <w:rPr>
                <w:rFonts w:eastAsia="Calibri"/>
                <w:bCs/>
                <w:sz w:val="24"/>
                <w:szCs w:val="24"/>
              </w:rPr>
              <w:t xml:space="preserve">2 </w:t>
            </w:r>
            <w:r w:rsidRPr="00956D1E">
              <w:rPr>
                <w:rFonts w:eastAsia="Calibri" w:hint="eastAsia"/>
                <w:bCs/>
                <w:sz w:val="24"/>
                <w:szCs w:val="24"/>
              </w:rPr>
              <w:t>种、双子叶植物</w:t>
            </w:r>
            <w:r w:rsidRPr="00956D1E">
              <w:rPr>
                <w:rFonts w:eastAsia="Calibri" w:hint="eastAsia"/>
                <w:bCs/>
                <w:sz w:val="24"/>
                <w:szCs w:val="24"/>
              </w:rPr>
              <w:t xml:space="preserve"> </w:t>
            </w:r>
            <w:r w:rsidRPr="00956D1E">
              <w:rPr>
                <w:rFonts w:eastAsia="Calibri"/>
                <w:bCs/>
                <w:sz w:val="24"/>
                <w:szCs w:val="24"/>
              </w:rPr>
              <w:t xml:space="preserve">9 </w:t>
            </w:r>
            <w:r w:rsidRPr="00956D1E">
              <w:rPr>
                <w:rFonts w:eastAsia="Calibri" w:hint="eastAsia"/>
                <w:bCs/>
                <w:sz w:val="24"/>
                <w:szCs w:val="24"/>
              </w:rPr>
              <w:t>科</w:t>
            </w:r>
            <w:r w:rsidRPr="00956D1E">
              <w:rPr>
                <w:rFonts w:eastAsia="Calibri" w:hint="eastAsia"/>
                <w:bCs/>
                <w:sz w:val="24"/>
                <w:szCs w:val="24"/>
              </w:rPr>
              <w:t xml:space="preserve"> </w:t>
            </w:r>
            <w:r w:rsidRPr="00956D1E">
              <w:rPr>
                <w:rFonts w:eastAsia="Calibri"/>
                <w:bCs/>
                <w:sz w:val="24"/>
                <w:szCs w:val="24"/>
              </w:rPr>
              <w:t xml:space="preserve">15 </w:t>
            </w:r>
            <w:r w:rsidRPr="00956D1E">
              <w:rPr>
                <w:rFonts w:eastAsia="Calibri" w:hint="eastAsia"/>
                <w:bCs/>
                <w:sz w:val="24"/>
                <w:szCs w:val="24"/>
              </w:rPr>
              <w:t>属</w:t>
            </w:r>
            <w:r w:rsidRPr="00956D1E">
              <w:rPr>
                <w:rFonts w:eastAsia="Calibri" w:hint="eastAsia"/>
                <w:bCs/>
                <w:sz w:val="24"/>
                <w:szCs w:val="24"/>
              </w:rPr>
              <w:t xml:space="preserve"> </w:t>
            </w:r>
            <w:r w:rsidRPr="00956D1E">
              <w:rPr>
                <w:rFonts w:eastAsia="Calibri"/>
                <w:bCs/>
                <w:sz w:val="24"/>
                <w:szCs w:val="24"/>
              </w:rPr>
              <w:t xml:space="preserve">21 </w:t>
            </w:r>
            <w:r w:rsidRPr="00956D1E">
              <w:rPr>
                <w:rFonts w:eastAsia="Calibri" w:hint="eastAsia"/>
                <w:bCs/>
                <w:sz w:val="24"/>
                <w:szCs w:val="24"/>
              </w:rPr>
              <w:t>种、单子叶植物</w:t>
            </w:r>
            <w:r w:rsidRPr="00956D1E">
              <w:rPr>
                <w:rFonts w:eastAsia="Calibri" w:hint="eastAsia"/>
                <w:bCs/>
                <w:sz w:val="24"/>
                <w:szCs w:val="24"/>
              </w:rPr>
              <w:t xml:space="preserve"> </w:t>
            </w:r>
            <w:r w:rsidRPr="00956D1E">
              <w:rPr>
                <w:rFonts w:eastAsia="Calibri"/>
                <w:bCs/>
                <w:sz w:val="24"/>
                <w:szCs w:val="24"/>
              </w:rPr>
              <w:t xml:space="preserve">11 </w:t>
            </w:r>
            <w:r w:rsidRPr="00956D1E">
              <w:rPr>
                <w:rFonts w:eastAsia="Calibri" w:hint="eastAsia"/>
                <w:bCs/>
                <w:sz w:val="24"/>
                <w:szCs w:val="24"/>
              </w:rPr>
              <w:t>科</w:t>
            </w:r>
            <w:r w:rsidRPr="00956D1E">
              <w:rPr>
                <w:rFonts w:eastAsia="Calibri" w:hint="eastAsia"/>
                <w:bCs/>
                <w:sz w:val="24"/>
                <w:szCs w:val="24"/>
              </w:rPr>
              <w:t xml:space="preserve"> </w:t>
            </w:r>
            <w:r w:rsidRPr="00956D1E">
              <w:rPr>
                <w:rFonts w:eastAsia="Calibri"/>
                <w:bCs/>
                <w:sz w:val="24"/>
                <w:szCs w:val="24"/>
              </w:rPr>
              <w:t xml:space="preserve">17 </w:t>
            </w:r>
            <w:r w:rsidRPr="00956D1E">
              <w:rPr>
                <w:rFonts w:eastAsia="Calibri" w:hint="eastAsia"/>
                <w:bCs/>
                <w:sz w:val="24"/>
                <w:szCs w:val="24"/>
              </w:rPr>
              <w:t>属</w:t>
            </w:r>
            <w:r w:rsidRPr="00956D1E">
              <w:rPr>
                <w:rFonts w:eastAsia="Calibri" w:hint="eastAsia"/>
                <w:bCs/>
                <w:sz w:val="24"/>
                <w:szCs w:val="24"/>
              </w:rPr>
              <w:t xml:space="preserve"> </w:t>
            </w:r>
            <w:r w:rsidRPr="00956D1E">
              <w:rPr>
                <w:rFonts w:eastAsia="Calibri"/>
                <w:bCs/>
                <w:sz w:val="24"/>
                <w:szCs w:val="24"/>
              </w:rPr>
              <w:t xml:space="preserve">28 </w:t>
            </w:r>
            <w:proofErr w:type="gramStart"/>
            <w:r w:rsidRPr="00956D1E">
              <w:rPr>
                <w:rFonts w:eastAsia="Calibri" w:hint="eastAsia"/>
                <w:bCs/>
                <w:sz w:val="24"/>
                <w:szCs w:val="24"/>
              </w:rPr>
              <w:t>种广泛</w:t>
            </w:r>
            <w:proofErr w:type="gramEnd"/>
            <w:r w:rsidRPr="00956D1E">
              <w:rPr>
                <w:rFonts w:eastAsia="Calibri" w:hint="eastAsia"/>
                <w:bCs/>
                <w:sz w:val="24"/>
                <w:szCs w:val="24"/>
              </w:rPr>
              <w:t>分布于沿河两岸和主要鱼类产卵场、索饵场。</w:t>
            </w:r>
            <w:r w:rsidRPr="00956D1E">
              <w:rPr>
                <w:rFonts w:eastAsia="Calibri" w:hint="eastAsia"/>
                <w:bCs/>
                <w:sz w:val="24"/>
                <w:szCs w:val="24"/>
              </w:rPr>
              <w:t xml:space="preserve"> </w:t>
            </w:r>
            <w:r w:rsidRPr="00956D1E">
              <w:rPr>
                <w:rFonts w:eastAsia="Calibri" w:hint="eastAsia"/>
                <w:bCs/>
                <w:sz w:val="24"/>
                <w:szCs w:val="24"/>
              </w:rPr>
              <w:t>主要水生经济植物有荸荠、藕、茭白等。</w:t>
            </w:r>
            <w:r w:rsidRPr="00956D1E">
              <w:rPr>
                <w:rFonts w:eastAsia="Calibri" w:hint="eastAsia"/>
                <w:bCs/>
                <w:sz w:val="24"/>
                <w:szCs w:val="24"/>
              </w:rPr>
              <w:t xml:space="preserve"> </w:t>
            </w:r>
          </w:p>
          <w:p w:rsidR="00415BF3" w:rsidRPr="00956D1E" w:rsidRDefault="00682C50">
            <w:pPr>
              <w:spacing w:line="360" w:lineRule="auto"/>
              <w:ind w:firstLine="480"/>
              <w:rPr>
                <w:rFonts w:eastAsia="Calibri"/>
                <w:bCs/>
                <w:sz w:val="24"/>
                <w:szCs w:val="24"/>
              </w:rPr>
            </w:pPr>
            <w:proofErr w:type="gramStart"/>
            <w:r w:rsidRPr="00956D1E">
              <w:rPr>
                <w:rFonts w:eastAsia="Calibri" w:hint="eastAsia"/>
                <w:bCs/>
                <w:sz w:val="24"/>
                <w:szCs w:val="24"/>
              </w:rPr>
              <w:t>桃李园溪汇入</w:t>
            </w:r>
            <w:proofErr w:type="gramEnd"/>
            <w:r w:rsidRPr="00956D1E">
              <w:rPr>
                <w:rFonts w:eastAsia="Calibri" w:hint="eastAsia"/>
                <w:bCs/>
                <w:sz w:val="24"/>
                <w:szCs w:val="24"/>
              </w:rPr>
              <w:t>沅水入口位于核心保护区的横岩乡沿河村（</w:t>
            </w:r>
            <w:r w:rsidRPr="00956D1E">
              <w:rPr>
                <w:rFonts w:eastAsia="Calibri"/>
                <w:bCs/>
                <w:sz w:val="24"/>
                <w:szCs w:val="24"/>
              </w:rPr>
              <w:t>109</w:t>
            </w:r>
            <w:r w:rsidRPr="00956D1E">
              <w:rPr>
                <w:rFonts w:eastAsia="Calibri" w:hint="eastAsia"/>
                <w:bCs/>
                <w:sz w:val="24"/>
                <w:szCs w:val="24"/>
              </w:rPr>
              <w:t>°</w:t>
            </w:r>
            <w:r w:rsidRPr="00956D1E">
              <w:rPr>
                <w:rFonts w:eastAsia="Calibri"/>
                <w:bCs/>
                <w:sz w:val="24"/>
                <w:szCs w:val="24"/>
              </w:rPr>
              <w:t>57</w:t>
            </w:r>
            <w:r w:rsidRPr="00956D1E">
              <w:rPr>
                <w:rFonts w:eastAsia="Calibri" w:hint="eastAsia"/>
                <w:bCs/>
                <w:sz w:val="24"/>
                <w:szCs w:val="24"/>
              </w:rPr>
              <w:t>′</w:t>
            </w:r>
            <w:r w:rsidRPr="00956D1E">
              <w:rPr>
                <w:rFonts w:eastAsia="Calibri"/>
                <w:bCs/>
                <w:sz w:val="24"/>
                <w:szCs w:val="24"/>
              </w:rPr>
              <w:t>43</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09</w:t>
            </w:r>
            <w:r w:rsidRPr="00956D1E">
              <w:rPr>
                <w:rFonts w:eastAsia="Calibri" w:hint="eastAsia"/>
                <w:bCs/>
                <w:sz w:val="24"/>
                <w:szCs w:val="24"/>
              </w:rPr>
              <w:t>′</w:t>
            </w:r>
            <w:r w:rsidRPr="00956D1E">
              <w:rPr>
                <w:rFonts w:eastAsia="Calibri"/>
                <w:bCs/>
                <w:sz w:val="24"/>
                <w:szCs w:val="24"/>
              </w:rPr>
              <w:t>23</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w:t>
            </w:r>
            <w:r w:rsidRPr="00956D1E">
              <w:rPr>
                <w:rFonts w:eastAsia="Calibri" w:hint="eastAsia"/>
                <w:bCs/>
                <w:sz w:val="24"/>
                <w:szCs w:val="24"/>
              </w:rPr>
              <w:t xml:space="preserve"> </w:t>
            </w:r>
            <w:r w:rsidRPr="00956D1E">
              <w:rPr>
                <w:rFonts w:eastAsia="Calibri" w:hint="eastAsia"/>
                <w:bCs/>
                <w:sz w:val="24"/>
                <w:szCs w:val="24"/>
              </w:rPr>
              <w:t>—沙湾乡（</w:t>
            </w:r>
            <w:r w:rsidRPr="00956D1E">
              <w:rPr>
                <w:rFonts w:eastAsia="Calibri"/>
                <w:bCs/>
                <w:sz w:val="24"/>
                <w:szCs w:val="24"/>
              </w:rPr>
              <w:t>110</w:t>
            </w:r>
            <w:r w:rsidRPr="00956D1E">
              <w:rPr>
                <w:rFonts w:eastAsia="Calibri" w:hint="eastAsia"/>
                <w:bCs/>
                <w:sz w:val="24"/>
                <w:szCs w:val="24"/>
              </w:rPr>
              <w:t>°</w:t>
            </w:r>
            <w:r w:rsidRPr="00956D1E">
              <w:rPr>
                <w:rFonts w:eastAsia="Calibri"/>
                <w:bCs/>
                <w:sz w:val="24"/>
                <w:szCs w:val="24"/>
              </w:rPr>
              <w:t>03</w:t>
            </w:r>
            <w:r w:rsidRPr="00956D1E">
              <w:rPr>
                <w:rFonts w:eastAsia="Calibri" w:hint="eastAsia"/>
                <w:bCs/>
                <w:sz w:val="24"/>
                <w:szCs w:val="24"/>
              </w:rPr>
              <w:t>′</w:t>
            </w:r>
            <w:r w:rsidRPr="00956D1E">
              <w:rPr>
                <w:rFonts w:eastAsia="Calibri"/>
                <w:bCs/>
                <w:sz w:val="24"/>
                <w:szCs w:val="24"/>
              </w:rPr>
              <w:t>45</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11</w:t>
            </w:r>
            <w:r w:rsidRPr="00956D1E">
              <w:rPr>
                <w:rFonts w:eastAsia="Calibri" w:hint="eastAsia"/>
                <w:bCs/>
                <w:sz w:val="24"/>
                <w:szCs w:val="24"/>
              </w:rPr>
              <w:t>′</w:t>
            </w:r>
            <w:r w:rsidRPr="00956D1E">
              <w:rPr>
                <w:rFonts w:eastAsia="Calibri"/>
                <w:bCs/>
                <w:sz w:val="24"/>
                <w:szCs w:val="24"/>
              </w:rPr>
              <w:t>58</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）段，本项目为截污管网及</w:t>
            </w:r>
            <w:r w:rsidR="001E64B7">
              <w:rPr>
                <w:rFonts w:eastAsia="Calibri" w:hint="eastAsia"/>
                <w:bCs/>
                <w:sz w:val="24"/>
                <w:szCs w:val="24"/>
              </w:rPr>
              <w:t>渠道</w:t>
            </w:r>
            <w:r w:rsidR="001E64B7">
              <w:rPr>
                <w:rFonts w:ascii="宋体" w:hAnsi="宋体" w:cs="宋体" w:hint="eastAsia"/>
                <w:bCs/>
                <w:sz w:val="24"/>
                <w:szCs w:val="24"/>
              </w:rPr>
              <w:t>清淤</w:t>
            </w:r>
            <w:r w:rsidRPr="00956D1E">
              <w:rPr>
                <w:rFonts w:eastAsia="Calibri" w:hint="eastAsia"/>
                <w:bCs/>
                <w:sz w:val="24"/>
                <w:szCs w:val="24"/>
              </w:rPr>
              <w:t>工程，有利于区域水环境的改善。</w:t>
            </w:r>
          </w:p>
          <w:p w:rsidR="00415BF3" w:rsidRPr="00956D1E" w:rsidRDefault="00682C50">
            <w:pPr>
              <w:numPr>
                <w:ilvl w:val="0"/>
                <w:numId w:val="6"/>
              </w:numPr>
              <w:spacing w:line="360" w:lineRule="auto"/>
              <w:ind w:firstLine="480"/>
              <w:rPr>
                <w:rFonts w:eastAsia="Calibri"/>
                <w:b/>
                <w:bCs/>
                <w:sz w:val="24"/>
                <w:szCs w:val="24"/>
              </w:rPr>
            </w:pPr>
            <w:r w:rsidRPr="00956D1E">
              <w:rPr>
                <w:rFonts w:eastAsia="Calibri"/>
                <w:b/>
                <w:bCs/>
                <w:sz w:val="24"/>
                <w:szCs w:val="24"/>
              </w:rPr>
              <w:t>巫水河饮用水源保护区</w:t>
            </w:r>
          </w:p>
          <w:p w:rsidR="00415BF3" w:rsidRPr="00956D1E" w:rsidRDefault="00682C50">
            <w:pPr>
              <w:spacing w:line="360" w:lineRule="auto"/>
              <w:ind w:firstLine="480"/>
              <w:rPr>
                <w:rFonts w:eastAsia="Calibri"/>
                <w:sz w:val="24"/>
                <w:szCs w:val="24"/>
              </w:rPr>
            </w:pPr>
            <w:r w:rsidRPr="00956D1E">
              <w:rPr>
                <w:rFonts w:eastAsia="Calibri" w:hint="eastAsia"/>
                <w:sz w:val="24"/>
                <w:szCs w:val="24"/>
              </w:rPr>
              <w:t>洪</w:t>
            </w:r>
            <w:r w:rsidRPr="00956D1E">
              <w:rPr>
                <w:rFonts w:eastAsia="Calibri"/>
                <w:sz w:val="24"/>
                <w:szCs w:val="24"/>
              </w:rPr>
              <w:t>江区巫水河饮用水源保护区位于怀化市洪江区</w:t>
            </w:r>
            <w:r w:rsidRPr="00956D1E">
              <w:rPr>
                <w:rFonts w:eastAsia="Calibri" w:hint="eastAsia"/>
                <w:sz w:val="24"/>
                <w:szCs w:val="24"/>
              </w:rPr>
              <w:t>渔梁村</w:t>
            </w:r>
            <w:r w:rsidRPr="00956D1E">
              <w:rPr>
                <w:rFonts w:eastAsia="Calibri"/>
                <w:sz w:val="24"/>
                <w:szCs w:val="24"/>
              </w:rPr>
              <w:t>带子街巫水河段，水源水质良好，为地表水</w:t>
            </w:r>
            <w:r w:rsidRPr="00956D1E">
              <w:rPr>
                <w:rFonts w:eastAsia="Calibri"/>
                <w:sz w:val="24"/>
                <w:szCs w:val="24"/>
              </w:rPr>
              <w:t>II</w:t>
            </w:r>
            <w:r w:rsidRPr="00956D1E">
              <w:rPr>
                <w:rFonts w:eastAsia="Calibri"/>
                <w:sz w:val="24"/>
                <w:szCs w:val="24"/>
              </w:rPr>
              <w:t>类水质。目前为洪江区城区唯一供水水源。</w:t>
            </w:r>
          </w:p>
          <w:p w:rsidR="00415BF3" w:rsidRPr="00956D1E" w:rsidRDefault="00682C50">
            <w:pPr>
              <w:spacing w:line="360" w:lineRule="auto"/>
              <w:ind w:firstLine="480"/>
              <w:rPr>
                <w:rFonts w:eastAsia="Calibri"/>
                <w:sz w:val="24"/>
                <w:szCs w:val="24"/>
              </w:rPr>
            </w:pPr>
            <w:r w:rsidRPr="00956D1E">
              <w:rPr>
                <w:rFonts w:eastAsia="Calibri"/>
                <w:sz w:val="24"/>
                <w:szCs w:val="24"/>
              </w:rPr>
              <w:t>保护区范围为：一级保护区水域为取水口上游与会同县交界处至取水口下游</w:t>
            </w:r>
            <w:r w:rsidRPr="00956D1E">
              <w:rPr>
                <w:rFonts w:eastAsia="Calibri"/>
                <w:sz w:val="24"/>
                <w:szCs w:val="24"/>
              </w:rPr>
              <w:t>200</w:t>
            </w:r>
            <w:r w:rsidRPr="00956D1E">
              <w:rPr>
                <w:rFonts w:eastAsia="Calibri"/>
                <w:sz w:val="24"/>
                <w:szCs w:val="24"/>
              </w:rPr>
              <w:t>米的</w:t>
            </w:r>
            <w:r w:rsidR="001E64B7">
              <w:rPr>
                <w:rFonts w:eastAsia="Calibri"/>
                <w:sz w:val="24"/>
                <w:szCs w:val="24"/>
              </w:rPr>
              <w:t>渠道</w:t>
            </w:r>
            <w:r w:rsidRPr="00956D1E">
              <w:rPr>
                <w:rFonts w:eastAsia="Calibri"/>
                <w:sz w:val="24"/>
                <w:szCs w:val="24"/>
              </w:rPr>
              <w:t>水域；陆域为一级保护区水域沿岸纵深</w:t>
            </w:r>
            <w:r w:rsidRPr="00956D1E">
              <w:rPr>
                <w:rFonts w:eastAsia="Calibri"/>
                <w:sz w:val="24"/>
                <w:szCs w:val="24"/>
              </w:rPr>
              <w:t xml:space="preserve">50 </w:t>
            </w:r>
            <w:r w:rsidRPr="00956D1E">
              <w:rPr>
                <w:rFonts w:eastAsia="Calibri"/>
                <w:sz w:val="24"/>
                <w:szCs w:val="24"/>
              </w:rPr>
              <w:t>米，但不超过沿岸两侧道路迎水侧路肩。二级保护区范围：水域为一级保护区上边界上溯</w:t>
            </w:r>
            <w:r w:rsidRPr="00956D1E">
              <w:rPr>
                <w:rFonts w:eastAsia="Calibri"/>
                <w:sz w:val="24"/>
                <w:szCs w:val="24"/>
              </w:rPr>
              <w:t xml:space="preserve"> 2300 </w:t>
            </w:r>
            <w:r w:rsidRPr="00956D1E">
              <w:rPr>
                <w:rFonts w:eastAsia="Calibri"/>
                <w:sz w:val="24"/>
                <w:szCs w:val="24"/>
              </w:rPr>
              <w:t>米至会同县长田电站大坝，一级保护区下边界下延</w:t>
            </w:r>
            <w:r w:rsidRPr="00956D1E">
              <w:rPr>
                <w:rFonts w:eastAsia="Calibri"/>
                <w:sz w:val="24"/>
                <w:szCs w:val="24"/>
              </w:rPr>
              <w:t>200</w:t>
            </w:r>
            <w:r w:rsidRPr="00956D1E">
              <w:rPr>
                <w:rFonts w:eastAsia="Calibri"/>
                <w:sz w:val="24"/>
                <w:szCs w:val="24"/>
              </w:rPr>
              <w:t>米的</w:t>
            </w:r>
            <w:r w:rsidR="001E64B7">
              <w:rPr>
                <w:rFonts w:eastAsia="Calibri"/>
                <w:sz w:val="24"/>
                <w:szCs w:val="24"/>
              </w:rPr>
              <w:t>渠道</w:t>
            </w:r>
            <w:r w:rsidRPr="00956D1E">
              <w:rPr>
                <w:rFonts w:eastAsia="Calibri"/>
                <w:sz w:val="24"/>
                <w:szCs w:val="24"/>
              </w:rPr>
              <w:t>水域；车皮溪河口上溯</w:t>
            </w:r>
            <w:r w:rsidRPr="00956D1E">
              <w:rPr>
                <w:rFonts w:eastAsia="Calibri"/>
                <w:sz w:val="24"/>
                <w:szCs w:val="24"/>
              </w:rPr>
              <w:t>2000</w:t>
            </w:r>
            <w:r w:rsidRPr="00956D1E">
              <w:rPr>
                <w:rFonts w:eastAsia="Calibri"/>
                <w:sz w:val="24"/>
                <w:szCs w:val="24"/>
              </w:rPr>
              <w:t>米的水域；</w:t>
            </w:r>
            <w:r w:rsidRPr="00956D1E">
              <w:rPr>
                <w:rFonts w:eastAsia="Calibri" w:hint="eastAsia"/>
                <w:sz w:val="24"/>
                <w:szCs w:val="24"/>
              </w:rPr>
              <w:t>陆</w:t>
            </w:r>
            <w:r w:rsidRPr="00956D1E">
              <w:rPr>
                <w:rFonts w:eastAsia="Calibri"/>
                <w:sz w:val="24"/>
                <w:szCs w:val="24"/>
              </w:rPr>
              <w:t>域为一、二级保护区水域沿岸纵深</w:t>
            </w:r>
            <w:r w:rsidRPr="00956D1E">
              <w:rPr>
                <w:rFonts w:eastAsia="Calibri"/>
                <w:sz w:val="24"/>
                <w:szCs w:val="24"/>
              </w:rPr>
              <w:t>1000</w:t>
            </w:r>
            <w:r w:rsidRPr="00956D1E">
              <w:rPr>
                <w:rFonts w:eastAsia="Calibri"/>
                <w:sz w:val="24"/>
                <w:szCs w:val="24"/>
              </w:rPr>
              <w:t>米，但不超过第一重山脊线（一级保护区除外）。</w:t>
            </w:r>
          </w:p>
          <w:p w:rsidR="00415BF3" w:rsidRPr="00956D1E" w:rsidRDefault="00682C50">
            <w:pPr>
              <w:spacing w:line="360" w:lineRule="auto"/>
              <w:ind w:firstLine="480"/>
              <w:rPr>
                <w:rFonts w:eastAsia="Calibri"/>
                <w:sz w:val="24"/>
                <w:szCs w:val="24"/>
              </w:rPr>
            </w:pPr>
            <w:r w:rsidRPr="00956D1E">
              <w:rPr>
                <w:rFonts w:hint="eastAsia"/>
                <w:sz w:val="24"/>
                <w:szCs w:val="24"/>
              </w:rPr>
              <w:t>本项目所在区域位于水源保护区下游，距离保护区最近距离</w:t>
            </w:r>
            <w:r w:rsidR="00912E81" w:rsidRPr="00956D1E">
              <w:rPr>
                <w:rFonts w:hint="eastAsia"/>
                <w:sz w:val="24"/>
                <w:szCs w:val="24"/>
              </w:rPr>
              <w:t>约</w:t>
            </w:r>
            <w:r w:rsidRPr="00956D1E">
              <w:rPr>
                <w:rFonts w:hint="eastAsia"/>
                <w:sz w:val="24"/>
                <w:szCs w:val="24"/>
              </w:rPr>
              <w:t>为</w:t>
            </w:r>
            <w:r w:rsidRPr="00956D1E">
              <w:rPr>
                <w:rFonts w:hint="eastAsia"/>
                <w:sz w:val="24"/>
                <w:szCs w:val="24"/>
              </w:rPr>
              <w:t>2.1km</w:t>
            </w:r>
            <w:r w:rsidRPr="00956D1E">
              <w:rPr>
                <w:rFonts w:hint="eastAsia"/>
                <w:sz w:val="24"/>
                <w:szCs w:val="24"/>
              </w:rPr>
              <w:t>。</w:t>
            </w:r>
          </w:p>
          <w:p w:rsidR="00415BF3" w:rsidRPr="00574734" w:rsidRDefault="00682C50">
            <w:pPr>
              <w:spacing w:line="360" w:lineRule="auto"/>
              <w:ind w:firstLine="482"/>
              <w:rPr>
                <w:rFonts w:eastAsiaTheme="minorEastAsia"/>
                <w:b/>
                <w:bCs/>
                <w:sz w:val="24"/>
                <w:szCs w:val="24"/>
                <w:u w:val="single"/>
              </w:rPr>
            </w:pPr>
            <w:r w:rsidRPr="00574734">
              <w:rPr>
                <w:rFonts w:eastAsia="Calibri" w:hint="eastAsia"/>
                <w:b/>
                <w:bCs/>
                <w:sz w:val="24"/>
                <w:szCs w:val="24"/>
                <w:u w:val="single"/>
              </w:rPr>
              <w:t>（二）</w:t>
            </w:r>
            <w:r w:rsidR="008B4A3A" w:rsidRPr="00574734">
              <w:rPr>
                <w:rFonts w:ascii="宋体" w:hAnsi="宋体" w:cs="宋体" w:hint="eastAsia"/>
                <w:b/>
                <w:bCs/>
                <w:sz w:val="24"/>
                <w:szCs w:val="24"/>
                <w:u w:val="single"/>
              </w:rPr>
              <w:t>洪江区城市污水处理厂</w:t>
            </w:r>
          </w:p>
          <w:p w:rsidR="00415BF3" w:rsidRPr="00956D1E" w:rsidRDefault="008B4A3A">
            <w:pPr>
              <w:spacing w:line="360" w:lineRule="auto"/>
              <w:ind w:firstLine="480"/>
              <w:rPr>
                <w:rFonts w:eastAsia="Calibri"/>
                <w:bCs/>
                <w:sz w:val="24"/>
                <w:szCs w:val="24"/>
              </w:rPr>
            </w:pPr>
            <w:r w:rsidRPr="00574734">
              <w:rPr>
                <w:rFonts w:ascii="宋体" w:hAnsi="宋体" w:cs="宋体" w:hint="eastAsia"/>
                <w:bCs/>
                <w:sz w:val="24"/>
                <w:szCs w:val="24"/>
                <w:u w:val="single"/>
              </w:rPr>
              <w:t>洪江区城市污水处理厂</w:t>
            </w:r>
            <w:r w:rsidR="00682C50" w:rsidRPr="00574734">
              <w:rPr>
                <w:rFonts w:eastAsia="Calibri"/>
                <w:bCs/>
                <w:sz w:val="24"/>
                <w:szCs w:val="24"/>
                <w:u w:val="single"/>
              </w:rPr>
              <w:t>已于</w:t>
            </w:r>
            <w:r w:rsidR="00682C50" w:rsidRPr="00574734">
              <w:rPr>
                <w:rFonts w:eastAsia="Calibri"/>
                <w:bCs/>
                <w:sz w:val="24"/>
                <w:szCs w:val="24"/>
                <w:u w:val="single"/>
              </w:rPr>
              <w:t>2009</w:t>
            </w:r>
            <w:r w:rsidR="00682C50" w:rsidRPr="00574734">
              <w:rPr>
                <w:rFonts w:eastAsia="Calibri"/>
                <w:bCs/>
                <w:sz w:val="24"/>
                <w:szCs w:val="24"/>
                <w:u w:val="single"/>
              </w:rPr>
              <w:t>年建成并投入使用，设计能力为</w:t>
            </w:r>
            <w:r w:rsidR="00682C50" w:rsidRPr="00574734">
              <w:rPr>
                <w:rFonts w:eastAsia="Calibri"/>
                <w:bCs/>
                <w:sz w:val="24"/>
                <w:szCs w:val="24"/>
                <w:u w:val="single"/>
              </w:rPr>
              <w:t>1</w:t>
            </w:r>
            <w:r w:rsidR="00682C50" w:rsidRPr="00574734">
              <w:rPr>
                <w:rFonts w:eastAsia="Calibri"/>
                <w:bCs/>
                <w:sz w:val="24"/>
                <w:szCs w:val="24"/>
                <w:u w:val="single"/>
              </w:rPr>
              <w:t>万</w:t>
            </w:r>
            <w:r w:rsidR="00682C50" w:rsidRPr="00574734">
              <w:rPr>
                <w:rFonts w:eastAsia="Calibri"/>
                <w:bCs/>
                <w:sz w:val="24"/>
                <w:szCs w:val="24"/>
                <w:u w:val="single"/>
              </w:rPr>
              <w:t>m</w:t>
            </w:r>
            <w:r w:rsidR="00682C50" w:rsidRPr="00574734">
              <w:rPr>
                <w:rFonts w:eastAsia="Calibri"/>
                <w:bCs/>
                <w:sz w:val="24"/>
                <w:szCs w:val="24"/>
                <w:u w:val="single"/>
                <w:vertAlign w:val="superscript"/>
              </w:rPr>
              <w:t>3</w:t>
            </w:r>
            <w:r w:rsidR="00682C50" w:rsidRPr="00574734">
              <w:rPr>
                <w:rFonts w:eastAsia="Calibri"/>
                <w:bCs/>
                <w:sz w:val="24"/>
                <w:szCs w:val="24"/>
                <w:u w:val="single"/>
              </w:rPr>
              <w:t>/d</w:t>
            </w:r>
            <w:r w:rsidR="00682C50" w:rsidRPr="00574734">
              <w:rPr>
                <w:rFonts w:eastAsia="Calibri"/>
                <w:bCs/>
                <w:sz w:val="24"/>
                <w:szCs w:val="24"/>
                <w:u w:val="single"/>
              </w:rPr>
              <w:t>，远期规划扩容到</w:t>
            </w:r>
            <w:r w:rsidR="00682C50" w:rsidRPr="00574734">
              <w:rPr>
                <w:rFonts w:eastAsia="Calibri"/>
                <w:bCs/>
                <w:sz w:val="24"/>
                <w:szCs w:val="24"/>
                <w:u w:val="single"/>
              </w:rPr>
              <w:t>2</w:t>
            </w:r>
            <w:r w:rsidR="00682C50" w:rsidRPr="00574734">
              <w:rPr>
                <w:rFonts w:eastAsia="Calibri"/>
                <w:bCs/>
                <w:sz w:val="24"/>
                <w:szCs w:val="24"/>
                <w:u w:val="single"/>
              </w:rPr>
              <w:t>万</w:t>
            </w:r>
            <w:r w:rsidR="00682C50" w:rsidRPr="00574734">
              <w:rPr>
                <w:rFonts w:eastAsia="Calibri"/>
                <w:bCs/>
                <w:sz w:val="24"/>
                <w:szCs w:val="24"/>
                <w:u w:val="single"/>
              </w:rPr>
              <w:t>m</w:t>
            </w:r>
            <w:r w:rsidR="00682C50" w:rsidRPr="00574734">
              <w:rPr>
                <w:rFonts w:eastAsia="Calibri"/>
                <w:bCs/>
                <w:sz w:val="24"/>
                <w:szCs w:val="24"/>
                <w:u w:val="single"/>
                <w:vertAlign w:val="superscript"/>
              </w:rPr>
              <w:t>3</w:t>
            </w:r>
            <w:r w:rsidR="00682C50" w:rsidRPr="00574734">
              <w:rPr>
                <w:rFonts w:eastAsia="Calibri"/>
                <w:bCs/>
                <w:sz w:val="24"/>
                <w:szCs w:val="24"/>
                <w:u w:val="single"/>
              </w:rPr>
              <w:t>/d</w:t>
            </w:r>
            <w:r w:rsidR="00682C50" w:rsidRPr="00574734">
              <w:rPr>
                <w:rFonts w:eastAsia="Calibri"/>
                <w:bCs/>
                <w:sz w:val="24"/>
                <w:szCs w:val="24"/>
                <w:u w:val="single"/>
              </w:rPr>
              <w:t>的处理能力。</w:t>
            </w:r>
            <w:r w:rsidR="00682C50" w:rsidRPr="00956D1E">
              <w:rPr>
                <w:rFonts w:eastAsia="Calibri"/>
                <w:bCs/>
                <w:sz w:val="24"/>
                <w:szCs w:val="24"/>
              </w:rPr>
              <w:t>一期配套管网总长为</w:t>
            </w:r>
            <w:r w:rsidR="00682C50" w:rsidRPr="00956D1E">
              <w:rPr>
                <w:rFonts w:eastAsia="Calibri"/>
                <w:bCs/>
                <w:sz w:val="24"/>
                <w:szCs w:val="24"/>
              </w:rPr>
              <w:t>27.92km</w:t>
            </w:r>
            <w:r w:rsidR="00682C50" w:rsidRPr="00956D1E">
              <w:rPr>
                <w:rFonts w:eastAsia="Calibri"/>
                <w:bCs/>
                <w:sz w:val="24"/>
                <w:szCs w:val="24"/>
              </w:rPr>
              <w:t>，服务范围主要为</w:t>
            </w:r>
            <w:r w:rsidR="00682C50" w:rsidRPr="00956D1E">
              <w:rPr>
                <w:rFonts w:eastAsia="Calibri"/>
                <w:bCs/>
                <w:sz w:val="24"/>
                <w:szCs w:val="24"/>
              </w:rPr>
              <w:lastRenderedPageBreak/>
              <w:t>洪江区城南排水区、老城区东部排水区、城东</w:t>
            </w:r>
            <w:r w:rsidR="00574734">
              <w:rPr>
                <w:rFonts w:eastAsiaTheme="minorEastAsia" w:hint="eastAsia"/>
                <w:bCs/>
                <w:sz w:val="24"/>
                <w:szCs w:val="24"/>
              </w:rPr>
              <w:t>Ⅰ</w:t>
            </w:r>
            <w:r w:rsidR="00682C50" w:rsidRPr="00956D1E">
              <w:rPr>
                <w:rFonts w:eastAsia="Calibri"/>
                <w:bCs/>
                <w:sz w:val="24"/>
                <w:szCs w:val="24"/>
              </w:rPr>
              <w:t>排水区以及城东</w:t>
            </w:r>
            <w:r w:rsidR="00574734">
              <w:rPr>
                <w:rFonts w:eastAsiaTheme="minorEastAsia" w:hint="eastAsia"/>
                <w:bCs/>
                <w:sz w:val="24"/>
                <w:szCs w:val="24"/>
              </w:rPr>
              <w:t>Ⅱ</w:t>
            </w:r>
            <w:r w:rsidR="00682C50" w:rsidRPr="00956D1E">
              <w:rPr>
                <w:rFonts w:eastAsia="Calibri"/>
                <w:bCs/>
                <w:sz w:val="24"/>
                <w:szCs w:val="24"/>
              </w:rPr>
              <w:t>排水区，总服务面积为</w:t>
            </w:r>
            <w:r w:rsidR="00682C50" w:rsidRPr="00956D1E">
              <w:rPr>
                <w:rFonts w:eastAsia="Calibri"/>
                <w:bCs/>
                <w:sz w:val="24"/>
                <w:szCs w:val="24"/>
              </w:rPr>
              <w:t>5.33km</w:t>
            </w:r>
            <w:r w:rsidR="00682C50" w:rsidRPr="00956D1E">
              <w:rPr>
                <w:rFonts w:eastAsia="Calibri"/>
                <w:bCs/>
                <w:sz w:val="24"/>
                <w:szCs w:val="24"/>
                <w:vertAlign w:val="superscript"/>
              </w:rPr>
              <w:t>2</w:t>
            </w:r>
            <w:r w:rsidR="00682C50" w:rsidRPr="00956D1E">
              <w:rPr>
                <w:rFonts w:eastAsia="Calibri"/>
                <w:bCs/>
                <w:sz w:val="24"/>
                <w:szCs w:val="24"/>
              </w:rPr>
              <w:t>。二期配套管网工程建设城市污水处理配套管网</w:t>
            </w:r>
            <w:r w:rsidR="00682C50" w:rsidRPr="00956D1E">
              <w:rPr>
                <w:rFonts w:eastAsia="Calibri"/>
                <w:bCs/>
                <w:sz w:val="24"/>
                <w:szCs w:val="24"/>
              </w:rPr>
              <w:t>32.78km</w:t>
            </w:r>
            <w:r w:rsidR="00682C50" w:rsidRPr="00956D1E">
              <w:rPr>
                <w:rFonts w:eastAsia="Calibri"/>
                <w:bCs/>
                <w:sz w:val="24"/>
                <w:szCs w:val="24"/>
              </w:rPr>
              <w:t>和污水提升泵站</w:t>
            </w:r>
            <w:r w:rsidR="00682C50" w:rsidRPr="00956D1E">
              <w:rPr>
                <w:rFonts w:eastAsia="Calibri"/>
                <w:bCs/>
                <w:sz w:val="24"/>
                <w:szCs w:val="24"/>
              </w:rPr>
              <w:t>1</w:t>
            </w:r>
            <w:r w:rsidR="00682C50" w:rsidRPr="00956D1E">
              <w:rPr>
                <w:rFonts w:eastAsia="Calibri"/>
                <w:bCs/>
                <w:sz w:val="24"/>
                <w:szCs w:val="24"/>
              </w:rPr>
              <w:t>座，服务范围主要</w:t>
            </w:r>
            <w:proofErr w:type="gramStart"/>
            <w:r w:rsidR="00682C50" w:rsidRPr="00956D1E">
              <w:rPr>
                <w:rFonts w:eastAsia="Calibri"/>
                <w:bCs/>
                <w:sz w:val="24"/>
                <w:szCs w:val="24"/>
              </w:rPr>
              <w:t>为川岩新建</w:t>
            </w:r>
            <w:proofErr w:type="gramEnd"/>
            <w:r w:rsidR="00682C50" w:rsidRPr="00956D1E">
              <w:rPr>
                <w:rFonts w:eastAsia="Calibri"/>
                <w:bCs/>
                <w:sz w:val="24"/>
                <w:szCs w:val="24"/>
              </w:rPr>
              <w:t>城区，已于</w:t>
            </w:r>
            <w:r w:rsidR="00682C50" w:rsidRPr="00956D1E">
              <w:rPr>
                <w:rFonts w:eastAsia="Calibri"/>
                <w:bCs/>
                <w:sz w:val="24"/>
                <w:szCs w:val="24"/>
              </w:rPr>
              <w:t>2015</w:t>
            </w:r>
            <w:r w:rsidR="00682C50" w:rsidRPr="00956D1E">
              <w:rPr>
                <w:rFonts w:eastAsia="Calibri"/>
                <w:bCs/>
                <w:sz w:val="24"/>
                <w:szCs w:val="24"/>
              </w:rPr>
              <w:t>年竣工。</w:t>
            </w:r>
          </w:p>
          <w:p w:rsidR="00415BF3" w:rsidRPr="00956D1E" w:rsidRDefault="00927C64">
            <w:pPr>
              <w:spacing w:line="360" w:lineRule="auto"/>
              <w:ind w:firstLine="480"/>
              <w:rPr>
                <w:rFonts w:eastAsia="Calibri"/>
                <w:bCs/>
                <w:sz w:val="24"/>
                <w:szCs w:val="24"/>
              </w:rPr>
            </w:pPr>
            <w:r>
              <w:rPr>
                <w:rFonts w:eastAsiaTheme="minorEastAsia" w:hint="eastAsia"/>
                <w:bCs/>
                <w:sz w:val="24"/>
                <w:szCs w:val="24"/>
              </w:rPr>
              <w:t>城市</w:t>
            </w:r>
            <w:r w:rsidR="00682C50" w:rsidRPr="00956D1E">
              <w:rPr>
                <w:rFonts w:eastAsia="Calibri"/>
                <w:bCs/>
                <w:sz w:val="24"/>
                <w:szCs w:val="24"/>
              </w:rPr>
              <w:t>污水处理厂位于</w:t>
            </w:r>
            <w:r w:rsidR="00682C50" w:rsidRPr="00956D1E">
              <w:rPr>
                <w:rFonts w:eastAsia="Calibri" w:hint="eastAsia"/>
                <w:bCs/>
                <w:sz w:val="24"/>
                <w:szCs w:val="24"/>
              </w:rPr>
              <w:t>桂花园乡</w:t>
            </w:r>
            <w:r w:rsidR="004B5917">
              <w:rPr>
                <w:rFonts w:eastAsia="Calibri"/>
                <w:bCs/>
                <w:sz w:val="24"/>
                <w:szCs w:val="24"/>
              </w:rPr>
              <w:t>新桥居委会何家溪组，</w:t>
            </w:r>
            <w:r w:rsidR="00682C50" w:rsidRPr="00956D1E">
              <w:rPr>
                <w:rFonts w:eastAsia="Calibri"/>
                <w:bCs/>
                <w:sz w:val="24"/>
                <w:szCs w:val="24"/>
              </w:rPr>
              <w:t>占地面积</w:t>
            </w:r>
            <w:r w:rsidR="00682C50" w:rsidRPr="00956D1E">
              <w:rPr>
                <w:rFonts w:eastAsia="Calibri"/>
                <w:bCs/>
                <w:sz w:val="24"/>
                <w:szCs w:val="24"/>
              </w:rPr>
              <w:t>19.27</w:t>
            </w:r>
            <w:r w:rsidR="00682C50" w:rsidRPr="00956D1E">
              <w:rPr>
                <w:rFonts w:eastAsia="Calibri"/>
                <w:bCs/>
                <w:sz w:val="24"/>
                <w:szCs w:val="24"/>
              </w:rPr>
              <w:t>亩</w:t>
            </w:r>
            <w:r w:rsidR="00912E81" w:rsidRPr="00956D1E">
              <w:rPr>
                <w:rFonts w:eastAsiaTheme="minorEastAsia" w:hint="eastAsia"/>
                <w:bCs/>
                <w:sz w:val="24"/>
                <w:szCs w:val="24"/>
              </w:rPr>
              <w:t>，</w:t>
            </w:r>
            <w:r w:rsidR="00682C50" w:rsidRPr="00956D1E">
              <w:rPr>
                <w:rFonts w:eastAsia="Calibri"/>
                <w:bCs/>
                <w:sz w:val="24"/>
                <w:szCs w:val="24"/>
              </w:rPr>
              <w:t>采用</w:t>
            </w:r>
            <w:r w:rsidR="00682C50" w:rsidRPr="00956D1E">
              <w:rPr>
                <w:rFonts w:eastAsia="Calibri"/>
                <w:bCs/>
                <w:sz w:val="24"/>
                <w:szCs w:val="24"/>
              </w:rPr>
              <w:t>Unitank</w:t>
            </w:r>
            <w:r w:rsidR="00682C50" w:rsidRPr="00956D1E">
              <w:rPr>
                <w:rFonts w:eastAsia="Calibri"/>
                <w:bCs/>
                <w:sz w:val="24"/>
                <w:szCs w:val="24"/>
              </w:rPr>
              <w:t>工艺。</w:t>
            </w:r>
            <w:r w:rsidR="008B4A3A">
              <w:rPr>
                <w:rFonts w:ascii="宋体" w:hAnsi="宋体" w:cs="宋体" w:hint="eastAsia"/>
                <w:bCs/>
                <w:sz w:val="24"/>
                <w:szCs w:val="24"/>
              </w:rPr>
              <w:t>洪江区城市污水处理厂</w:t>
            </w:r>
            <w:r w:rsidR="00682C50" w:rsidRPr="00956D1E">
              <w:rPr>
                <w:rFonts w:eastAsia="Calibri"/>
                <w:bCs/>
                <w:sz w:val="24"/>
                <w:szCs w:val="24"/>
              </w:rPr>
              <w:t>工程最终受纳水体为沅水，属国家《地表水环境质量标准》中</w:t>
            </w:r>
            <w:r w:rsidR="00BC4281" w:rsidRPr="00956D1E">
              <w:rPr>
                <w:rFonts w:ascii="宋体" w:hAnsi="宋体" w:hint="eastAsia"/>
              </w:rPr>
              <w:t>Ⅲ</w:t>
            </w:r>
            <w:r w:rsidR="00682C50" w:rsidRPr="00956D1E">
              <w:rPr>
                <w:rFonts w:eastAsia="Calibri"/>
                <w:bCs/>
                <w:sz w:val="24"/>
                <w:szCs w:val="24"/>
              </w:rPr>
              <w:t>类水域，故污水厂尾水出水水质按国家《城镇污水处理厂污染物排放标准》（</w:t>
            </w:r>
            <w:r w:rsidR="00682C50" w:rsidRPr="00956D1E">
              <w:rPr>
                <w:rFonts w:eastAsia="Calibri"/>
                <w:bCs/>
                <w:sz w:val="24"/>
                <w:szCs w:val="24"/>
              </w:rPr>
              <w:t>GB18918-2002</w:t>
            </w:r>
            <w:r w:rsidR="00682C50" w:rsidRPr="00956D1E">
              <w:rPr>
                <w:rFonts w:eastAsia="Calibri"/>
                <w:bCs/>
                <w:sz w:val="24"/>
                <w:szCs w:val="24"/>
              </w:rPr>
              <w:t>）一级标准的</w:t>
            </w:r>
            <w:r w:rsidR="00682C50" w:rsidRPr="00956D1E">
              <w:rPr>
                <w:rFonts w:eastAsia="Calibri"/>
                <w:bCs/>
                <w:sz w:val="24"/>
                <w:szCs w:val="24"/>
              </w:rPr>
              <w:t>B</w:t>
            </w:r>
            <w:r w:rsidR="00682C50" w:rsidRPr="00956D1E">
              <w:rPr>
                <w:rFonts w:eastAsia="Calibri"/>
                <w:bCs/>
                <w:sz w:val="24"/>
                <w:szCs w:val="24"/>
              </w:rPr>
              <w:t>标准进行确定。</w:t>
            </w:r>
          </w:p>
          <w:p w:rsidR="00415BF3" w:rsidRPr="00956D1E" w:rsidRDefault="004B5917">
            <w:pPr>
              <w:spacing w:line="360" w:lineRule="auto"/>
              <w:ind w:firstLine="480"/>
              <w:rPr>
                <w:rFonts w:eastAsia="Calibri"/>
                <w:sz w:val="24"/>
                <w:szCs w:val="24"/>
              </w:rPr>
            </w:pPr>
            <w:r>
              <w:rPr>
                <w:rFonts w:eastAsiaTheme="minorEastAsia" w:hint="eastAsia"/>
                <w:sz w:val="24"/>
                <w:szCs w:val="24"/>
              </w:rPr>
              <w:t>洪江区城市</w:t>
            </w:r>
            <w:r w:rsidR="00682C50" w:rsidRPr="00956D1E">
              <w:rPr>
                <w:rFonts w:eastAsia="Calibri"/>
                <w:sz w:val="24"/>
                <w:szCs w:val="24"/>
              </w:rPr>
              <w:t>污水处理厂设计进出水水质见表</w:t>
            </w:r>
            <w:r w:rsidR="00682C50" w:rsidRPr="00956D1E">
              <w:rPr>
                <w:rFonts w:eastAsia="Calibri"/>
                <w:sz w:val="24"/>
                <w:szCs w:val="24"/>
              </w:rPr>
              <w:t>2-</w:t>
            </w:r>
            <w:r w:rsidR="00682C50" w:rsidRPr="00956D1E">
              <w:rPr>
                <w:rFonts w:eastAsia="Calibri" w:hint="eastAsia"/>
                <w:sz w:val="24"/>
                <w:szCs w:val="24"/>
              </w:rPr>
              <w:t>1</w:t>
            </w:r>
            <w:r w:rsidR="00682C50" w:rsidRPr="00956D1E">
              <w:rPr>
                <w:rFonts w:eastAsia="Calibri"/>
                <w:sz w:val="24"/>
                <w:szCs w:val="24"/>
              </w:rPr>
              <w:t>、</w:t>
            </w:r>
            <w:r w:rsidR="00682C50" w:rsidRPr="00956D1E">
              <w:rPr>
                <w:rFonts w:eastAsia="Calibri"/>
                <w:sz w:val="24"/>
                <w:szCs w:val="24"/>
              </w:rPr>
              <w:t>2-</w:t>
            </w:r>
            <w:r w:rsidR="00682C50" w:rsidRPr="00956D1E">
              <w:rPr>
                <w:rFonts w:eastAsia="Calibri" w:hint="eastAsia"/>
                <w:sz w:val="24"/>
                <w:szCs w:val="24"/>
              </w:rPr>
              <w:t>2</w:t>
            </w:r>
            <w:r w:rsidR="00682C50" w:rsidRPr="00956D1E">
              <w:rPr>
                <w:rFonts w:eastAsia="Calibri"/>
                <w:sz w:val="24"/>
                <w:szCs w:val="24"/>
              </w:rPr>
              <w:t>。</w:t>
            </w:r>
          </w:p>
          <w:p w:rsidR="00415BF3" w:rsidRPr="00956D1E" w:rsidRDefault="00682C50">
            <w:pPr>
              <w:spacing w:line="360" w:lineRule="auto"/>
              <w:jc w:val="center"/>
              <w:rPr>
                <w:rFonts w:eastAsia="Calibri"/>
                <w:szCs w:val="21"/>
              </w:rPr>
            </w:pPr>
            <w:r w:rsidRPr="00956D1E">
              <w:rPr>
                <w:rFonts w:eastAsia="Calibri"/>
                <w:b/>
                <w:szCs w:val="21"/>
              </w:rPr>
              <w:t>表</w:t>
            </w:r>
            <w:r w:rsidRPr="00956D1E">
              <w:rPr>
                <w:rFonts w:eastAsia="Calibri"/>
                <w:b/>
                <w:szCs w:val="21"/>
              </w:rPr>
              <w:t>2-</w:t>
            </w:r>
            <w:r w:rsidRPr="00956D1E">
              <w:rPr>
                <w:rFonts w:eastAsia="Calibri" w:hint="eastAsia"/>
                <w:b/>
                <w:szCs w:val="21"/>
              </w:rPr>
              <w:t>1</w:t>
            </w:r>
            <w:r w:rsidRPr="00956D1E">
              <w:rPr>
                <w:rFonts w:eastAsia="Calibri"/>
                <w:b/>
                <w:szCs w:val="21"/>
              </w:rPr>
              <w:t xml:space="preserve">  </w:t>
            </w:r>
            <w:r w:rsidR="00C933ED">
              <w:rPr>
                <w:rFonts w:eastAsiaTheme="minorEastAsia" w:hint="eastAsia"/>
                <w:b/>
                <w:szCs w:val="21"/>
              </w:rPr>
              <w:t>洪江区城市</w:t>
            </w:r>
            <w:r w:rsidRPr="00956D1E">
              <w:rPr>
                <w:rFonts w:eastAsia="Calibri"/>
                <w:b/>
                <w:szCs w:val="21"/>
              </w:rPr>
              <w:t>污水处理厂设计进水水质表</w:t>
            </w:r>
          </w:p>
          <w:tbl>
            <w:tblPr>
              <w:tblW w:w="7482" w:type="dxa"/>
              <w:jc w:val="center"/>
              <w:tblLayout w:type="fixed"/>
              <w:tblCellMar>
                <w:left w:w="10" w:type="dxa"/>
                <w:right w:w="10" w:type="dxa"/>
              </w:tblCellMar>
              <w:tblLook w:val="04A0" w:firstRow="1" w:lastRow="0" w:firstColumn="1" w:lastColumn="0" w:noHBand="0" w:noVBand="1"/>
            </w:tblPr>
            <w:tblGrid>
              <w:gridCol w:w="867"/>
              <w:gridCol w:w="2310"/>
              <w:gridCol w:w="4305"/>
            </w:tblGrid>
            <w:tr w:rsidR="00415BF3" w:rsidRPr="00956D1E">
              <w:trPr>
                <w:trHeight w:val="340"/>
                <w:jc w:val="center"/>
              </w:trPr>
              <w:tc>
                <w:tcPr>
                  <w:tcW w:w="867" w:type="dxa"/>
                  <w:tcBorders>
                    <w:top w:val="single" w:sz="12"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b/>
                      <w:szCs w:val="21"/>
                    </w:rPr>
                  </w:pPr>
                  <w:r w:rsidRPr="00956D1E">
                    <w:rPr>
                      <w:rFonts w:eastAsia="Calibri"/>
                      <w:b/>
                      <w:szCs w:val="21"/>
                    </w:rPr>
                    <w:t>序号</w:t>
                  </w:r>
                </w:p>
              </w:tc>
              <w:tc>
                <w:tcPr>
                  <w:tcW w:w="2310"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b/>
                      <w:szCs w:val="21"/>
                    </w:rPr>
                  </w:pPr>
                  <w:r w:rsidRPr="00956D1E">
                    <w:rPr>
                      <w:rFonts w:eastAsia="Calibri"/>
                      <w:b/>
                      <w:szCs w:val="21"/>
                    </w:rPr>
                    <w:t>工程</w:t>
                  </w:r>
                </w:p>
              </w:tc>
              <w:tc>
                <w:tcPr>
                  <w:tcW w:w="4305" w:type="dxa"/>
                  <w:tcBorders>
                    <w:top w:val="single" w:sz="12"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rFonts w:eastAsia="Calibri"/>
                      <w:b/>
                      <w:szCs w:val="21"/>
                    </w:rPr>
                  </w:pPr>
                  <w:r w:rsidRPr="00956D1E">
                    <w:rPr>
                      <w:rFonts w:eastAsia="Calibri"/>
                      <w:b/>
                      <w:szCs w:val="21"/>
                    </w:rPr>
                    <w:t>浓度</w:t>
                  </w:r>
                </w:p>
              </w:tc>
            </w:tr>
            <w:tr w:rsidR="00415BF3" w:rsidRPr="00956D1E">
              <w:trPr>
                <w:trHeight w:val="340"/>
                <w:jc w:val="center"/>
              </w:trPr>
              <w:tc>
                <w:tcPr>
                  <w:tcW w:w="867"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1</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pH</w:t>
                  </w:r>
                </w:p>
              </w:tc>
              <w:tc>
                <w:tcPr>
                  <w:tcW w:w="4305"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6-9</w:t>
                  </w:r>
                </w:p>
              </w:tc>
            </w:tr>
            <w:tr w:rsidR="00415BF3" w:rsidRPr="00956D1E">
              <w:trPr>
                <w:trHeight w:val="340"/>
                <w:jc w:val="center"/>
              </w:trPr>
              <w:tc>
                <w:tcPr>
                  <w:tcW w:w="867"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2</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BOD</w:t>
                  </w:r>
                  <w:r w:rsidRPr="00956D1E">
                    <w:rPr>
                      <w:rFonts w:eastAsia="Calibri"/>
                      <w:szCs w:val="21"/>
                      <w:vertAlign w:val="subscript"/>
                    </w:rPr>
                    <w:t>5</w:t>
                  </w:r>
                </w:p>
              </w:tc>
              <w:tc>
                <w:tcPr>
                  <w:tcW w:w="4305"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200mg/L</w:t>
                  </w:r>
                </w:p>
              </w:tc>
            </w:tr>
            <w:tr w:rsidR="00415BF3" w:rsidRPr="00956D1E">
              <w:trPr>
                <w:trHeight w:val="340"/>
                <w:jc w:val="center"/>
              </w:trPr>
              <w:tc>
                <w:tcPr>
                  <w:tcW w:w="867"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3</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COD</w:t>
                  </w:r>
                </w:p>
              </w:tc>
              <w:tc>
                <w:tcPr>
                  <w:tcW w:w="4305"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300mg/L</w:t>
                  </w:r>
                </w:p>
              </w:tc>
            </w:tr>
            <w:tr w:rsidR="00415BF3" w:rsidRPr="00956D1E">
              <w:trPr>
                <w:trHeight w:val="340"/>
                <w:jc w:val="center"/>
              </w:trPr>
              <w:tc>
                <w:tcPr>
                  <w:tcW w:w="867"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4</w:t>
                  </w:r>
                </w:p>
              </w:tc>
              <w:tc>
                <w:tcPr>
                  <w:tcW w:w="2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SS</w:t>
                  </w:r>
                </w:p>
              </w:tc>
              <w:tc>
                <w:tcPr>
                  <w:tcW w:w="4305"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200mg/L</w:t>
                  </w:r>
                </w:p>
              </w:tc>
            </w:tr>
            <w:tr w:rsidR="00415BF3" w:rsidRPr="00956D1E">
              <w:trPr>
                <w:trHeight w:val="340"/>
                <w:jc w:val="center"/>
              </w:trPr>
              <w:tc>
                <w:tcPr>
                  <w:tcW w:w="867" w:type="dxa"/>
                  <w:tcBorders>
                    <w:top w:val="single" w:sz="6" w:space="0" w:color="000000"/>
                    <w:left w:val="nil"/>
                    <w:bottom w:val="single" w:sz="12"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5</w:t>
                  </w:r>
                </w:p>
              </w:tc>
              <w:tc>
                <w:tcPr>
                  <w:tcW w:w="2310"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氨氮（以</w:t>
                  </w:r>
                  <w:r w:rsidRPr="00956D1E">
                    <w:rPr>
                      <w:rFonts w:eastAsia="Calibri"/>
                      <w:szCs w:val="21"/>
                    </w:rPr>
                    <w:t>N</w:t>
                  </w:r>
                  <w:r w:rsidRPr="00956D1E">
                    <w:rPr>
                      <w:rFonts w:eastAsia="Calibri"/>
                      <w:szCs w:val="21"/>
                    </w:rPr>
                    <w:t>计）</w:t>
                  </w:r>
                </w:p>
              </w:tc>
              <w:tc>
                <w:tcPr>
                  <w:tcW w:w="4305" w:type="dxa"/>
                  <w:tcBorders>
                    <w:top w:val="single" w:sz="6" w:space="0" w:color="000000"/>
                    <w:left w:val="single" w:sz="6" w:space="0" w:color="000000"/>
                    <w:bottom w:val="single" w:sz="12" w:space="0" w:color="000000"/>
                    <w:right w:val="nil"/>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35 mg/L</w:t>
                  </w:r>
                </w:p>
              </w:tc>
            </w:tr>
          </w:tbl>
          <w:p w:rsidR="00415BF3" w:rsidRPr="00956D1E" w:rsidRDefault="00682C50">
            <w:pPr>
              <w:spacing w:line="360" w:lineRule="auto"/>
              <w:jc w:val="center"/>
              <w:rPr>
                <w:rFonts w:eastAsia="Calibri"/>
                <w:b/>
                <w:szCs w:val="21"/>
              </w:rPr>
            </w:pPr>
            <w:r w:rsidRPr="00956D1E">
              <w:rPr>
                <w:rFonts w:eastAsia="Calibri"/>
                <w:b/>
                <w:szCs w:val="21"/>
              </w:rPr>
              <w:t>表</w:t>
            </w:r>
            <w:r w:rsidRPr="00956D1E">
              <w:rPr>
                <w:rFonts w:eastAsia="Calibri"/>
                <w:b/>
                <w:szCs w:val="21"/>
              </w:rPr>
              <w:t>2-</w:t>
            </w:r>
            <w:r w:rsidRPr="00956D1E">
              <w:rPr>
                <w:rFonts w:eastAsia="Calibri" w:hint="eastAsia"/>
                <w:b/>
                <w:szCs w:val="21"/>
              </w:rPr>
              <w:t>2</w:t>
            </w:r>
            <w:r w:rsidRPr="00956D1E">
              <w:rPr>
                <w:rFonts w:eastAsia="Calibri"/>
                <w:b/>
                <w:szCs w:val="21"/>
              </w:rPr>
              <w:t xml:space="preserve">  </w:t>
            </w:r>
            <w:r w:rsidR="00C933ED">
              <w:rPr>
                <w:rFonts w:eastAsiaTheme="minorEastAsia" w:hint="eastAsia"/>
                <w:b/>
                <w:szCs w:val="21"/>
              </w:rPr>
              <w:t>洪江区城市</w:t>
            </w:r>
            <w:r w:rsidRPr="00956D1E">
              <w:rPr>
                <w:rFonts w:eastAsia="Calibri"/>
                <w:b/>
                <w:szCs w:val="21"/>
              </w:rPr>
              <w:t>污水处理厂设计出水水质表</w:t>
            </w:r>
          </w:p>
          <w:tbl>
            <w:tblPr>
              <w:tblW w:w="7854" w:type="dxa"/>
              <w:tblInd w:w="579" w:type="dxa"/>
              <w:tblLayout w:type="fixed"/>
              <w:tblCellMar>
                <w:left w:w="10" w:type="dxa"/>
                <w:right w:w="10" w:type="dxa"/>
              </w:tblCellMar>
              <w:tblLook w:val="04A0" w:firstRow="1" w:lastRow="0" w:firstColumn="1" w:lastColumn="0" w:noHBand="0" w:noVBand="1"/>
            </w:tblPr>
            <w:tblGrid>
              <w:gridCol w:w="816"/>
              <w:gridCol w:w="3200"/>
              <w:gridCol w:w="3838"/>
            </w:tblGrid>
            <w:tr w:rsidR="00415BF3" w:rsidRPr="00956D1E">
              <w:trPr>
                <w:trHeight w:val="340"/>
              </w:trPr>
              <w:tc>
                <w:tcPr>
                  <w:tcW w:w="816" w:type="dxa"/>
                  <w:tcBorders>
                    <w:top w:val="single" w:sz="12"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b/>
                      <w:szCs w:val="21"/>
                    </w:rPr>
                  </w:pPr>
                  <w:r w:rsidRPr="00956D1E">
                    <w:rPr>
                      <w:rFonts w:eastAsia="Calibri"/>
                      <w:b/>
                      <w:szCs w:val="21"/>
                    </w:rPr>
                    <w:t>序号</w:t>
                  </w:r>
                </w:p>
              </w:tc>
              <w:tc>
                <w:tcPr>
                  <w:tcW w:w="3200"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b/>
                      <w:szCs w:val="21"/>
                    </w:rPr>
                  </w:pPr>
                  <w:r w:rsidRPr="00956D1E">
                    <w:rPr>
                      <w:rFonts w:eastAsia="Calibri"/>
                      <w:b/>
                      <w:szCs w:val="21"/>
                    </w:rPr>
                    <w:t>工程</w:t>
                  </w:r>
                </w:p>
              </w:tc>
              <w:tc>
                <w:tcPr>
                  <w:tcW w:w="3838" w:type="dxa"/>
                  <w:tcBorders>
                    <w:top w:val="single" w:sz="12"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rFonts w:eastAsia="Calibri"/>
                      <w:b/>
                      <w:szCs w:val="21"/>
                    </w:rPr>
                  </w:pPr>
                  <w:r w:rsidRPr="00956D1E">
                    <w:rPr>
                      <w:rFonts w:eastAsia="Calibri"/>
                      <w:b/>
                      <w:szCs w:val="21"/>
                    </w:rPr>
                    <w:t>（</w:t>
                  </w:r>
                  <w:r w:rsidRPr="00956D1E">
                    <w:rPr>
                      <w:rFonts w:eastAsia="Calibri"/>
                      <w:b/>
                      <w:szCs w:val="21"/>
                    </w:rPr>
                    <w:t>GB18918-2002</w:t>
                  </w:r>
                  <w:r w:rsidRPr="00956D1E">
                    <w:rPr>
                      <w:rFonts w:eastAsia="Calibri"/>
                      <w:b/>
                      <w:szCs w:val="21"/>
                    </w:rPr>
                    <w:t>）中的一级</w:t>
                  </w:r>
                  <w:r w:rsidRPr="00956D1E">
                    <w:rPr>
                      <w:rFonts w:eastAsia="Calibri"/>
                      <w:b/>
                      <w:szCs w:val="21"/>
                    </w:rPr>
                    <w:t>B</w:t>
                  </w:r>
                  <w:r w:rsidRPr="00956D1E">
                    <w:rPr>
                      <w:rFonts w:eastAsia="Calibri"/>
                      <w:b/>
                      <w:szCs w:val="21"/>
                    </w:rPr>
                    <w:t>标准）</w:t>
                  </w:r>
                </w:p>
              </w:tc>
            </w:tr>
            <w:tr w:rsidR="00415BF3" w:rsidRPr="00956D1E">
              <w:trPr>
                <w:trHeight w:val="340"/>
              </w:trPr>
              <w:tc>
                <w:tcPr>
                  <w:tcW w:w="816"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1</w:t>
                  </w:r>
                </w:p>
              </w:tc>
              <w:tc>
                <w:tcPr>
                  <w:tcW w:w="32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pH</w:t>
                  </w:r>
                </w:p>
              </w:tc>
              <w:tc>
                <w:tcPr>
                  <w:tcW w:w="3838"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6-9</w:t>
                  </w:r>
                </w:p>
              </w:tc>
            </w:tr>
            <w:tr w:rsidR="00415BF3" w:rsidRPr="00956D1E">
              <w:trPr>
                <w:trHeight w:val="340"/>
              </w:trPr>
              <w:tc>
                <w:tcPr>
                  <w:tcW w:w="816"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2</w:t>
                  </w:r>
                </w:p>
              </w:tc>
              <w:tc>
                <w:tcPr>
                  <w:tcW w:w="32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BOD</w:t>
                  </w:r>
                  <w:r w:rsidRPr="00956D1E">
                    <w:rPr>
                      <w:rFonts w:eastAsia="Calibri"/>
                      <w:szCs w:val="21"/>
                      <w:vertAlign w:val="subscript"/>
                    </w:rPr>
                    <w:t>5</w:t>
                  </w:r>
                </w:p>
              </w:tc>
              <w:tc>
                <w:tcPr>
                  <w:tcW w:w="3838"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20mg/L</w:t>
                  </w:r>
                </w:p>
              </w:tc>
            </w:tr>
            <w:tr w:rsidR="00415BF3" w:rsidRPr="00956D1E">
              <w:trPr>
                <w:trHeight w:val="340"/>
              </w:trPr>
              <w:tc>
                <w:tcPr>
                  <w:tcW w:w="816"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3</w:t>
                  </w:r>
                </w:p>
              </w:tc>
              <w:tc>
                <w:tcPr>
                  <w:tcW w:w="32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COD</w:t>
                  </w:r>
                </w:p>
              </w:tc>
              <w:tc>
                <w:tcPr>
                  <w:tcW w:w="3838"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60mg/L</w:t>
                  </w:r>
                </w:p>
              </w:tc>
            </w:tr>
            <w:tr w:rsidR="00415BF3" w:rsidRPr="00956D1E">
              <w:trPr>
                <w:trHeight w:val="340"/>
              </w:trPr>
              <w:tc>
                <w:tcPr>
                  <w:tcW w:w="816"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4</w:t>
                  </w:r>
                </w:p>
              </w:tc>
              <w:tc>
                <w:tcPr>
                  <w:tcW w:w="32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SS</w:t>
                  </w:r>
                </w:p>
              </w:tc>
              <w:tc>
                <w:tcPr>
                  <w:tcW w:w="3838"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20mg/L</w:t>
                  </w:r>
                </w:p>
              </w:tc>
            </w:tr>
            <w:tr w:rsidR="00415BF3" w:rsidRPr="00956D1E">
              <w:trPr>
                <w:trHeight w:val="340"/>
              </w:trPr>
              <w:tc>
                <w:tcPr>
                  <w:tcW w:w="816" w:type="dxa"/>
                  <w:tcBorders>
                    <w:top w:val="single" w:sz="6" w:space="0" w:color="000000"/>
                    <w:left w:val="nil"/>
                    <w:bottom w:val="single" w:sz="12"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5</w:t>
                  </w:r>
                </w:p>
              </w:tc>
              <w:tc>
                <w:tcPr>
                  <w:tcW w:w="3200"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氨氮（以</w:t>
                  </w:r>
                  <w:r w:rsidRPr="00956D1E">
                    <w:rPr>
                      <w:rFonts w:eastAsia="Calibri"/>
                      <w:szCs w:val="21"/>
                    </w:rPr>
                    <w:t>N</w:t>
                  </w:r>
                  <w:r w:rsidRPr="00956D1E">
                    <w:rPr>
                      <w:rFonts w:eastAsia="Calibri"/>
                      <w:szCs w:val="21"/>
                    </w:rPr>
                    <w:t>计）</w:t>
                  </w:r>
                </w:p>
              </w:tc>
              <w:tc>
                <w:tcPr>
                  <w:tcW w:w="3838" w:type="dxa"/>
                  <w:tcBorders>
                    <w:top w:val="single" w:sz="6" w:space="0" w:color="000000"/>
                    <w:left w:val="single" w:sz="6" w:space="0" w:color="000000"/>
                    <w:bottom w:val="single" w:sz="12" w:space="0" w:color="000000"/>
                    <w:right w:val="nil"/>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8mg/L</w:t>
                  </w:r>
                </w:p>
              </w:tc>
            </w:tr>
          </w:tbl>
          <w:p w:rsidR="00415BF3" w:rsidRPr="00956D1E" w:rsidRDefault="00415BF3">
            <w:pPr>
              <w:spacing w:line="360" w:lineRule="auto"/>
              <w:rPr>
                <w:rFonts w:eastAsia="Calibri"/>
                <w:b/>
                <w:sz w:val="24"/>
                <w:szCs w:val="24"/>
              </w:rPr>
            </w:pPr>
          </w:p>
          <w:p w:rsidR="00415BF3" w:rsidRPr="00956D1E" w:rsidRDefault="00415BF3">
            <w:pPr>
              <w:spacing w:line="360" w:lineRule="auto"/>
              <w:rPr>
                <w:rFonts w:eastAsia="Calibri"/>
                <w:b/>
                <w:sz w:val="24"/>
                <w:szCs w:val="24"/>
              </w:rPr>
            </w:pPr>
          </w:p>
          <w:p w:rsidR="00415BF3" w:rsidRPr="00956D1E" w:rsidRDefault="00415BF3">
            <w:pPr>
              <w:spacing w:line="360" w:lineRule="auto"/>
              <w:rPr>
                <w:rFonts w:eastAsia="Calibri"/>
                <w:b/>
                <w:sz w:val="24"/>
                <w:szCs w:val="24"/>
              </w:rPr>
            </w:pPr>
          </w:p>
          <w:p w:rsidR="00415BF3" w:rsidRPr="00956D1E" w:rsidRDefault="00415BF3">
            <w:pPr>
              <w:spacing w:line="360" w:lineRule="auto"/>
              <w:rPr>
                <w:rFonts w:eastAsia="Calibri"/>
                <w:b/>
                <w:sz w:val="24"/>
                <w:szCs w:val="24"/>
              </w:rPr>
            </w:pPr>
          </w:p>
          <w:p w:rsidR="00415BF3" w:rsidRPr="00956D1E" w:rsidRDefault="00415BF3">
            <w:pPr>
              <w:spacing w:line="360" w:lineRule="auto"/>
              <w:rPr>
                <w:rFonts w:eastAsiaTheme="minorEastAsia"/>
                <w:b/>
                <w:sz w:val="24"/>
                <w:szCs w:val="24"/>
              </w:rPr>
            </w:pPr>
          </w:p>
          <w:p w:rsidR="00682C50" w:rsidRPr="00956D1E" w:rsidRDefault="00682C50">
            <w:pPr>
              <w:spacing w:line="360" w:lineRule="auto"/>
              <w:rPr>
                <w:rFonts w:eastAsiaTheme="minorEastAsia"/>
                <w:b/>
                <w:sz w:val="24"/>
                <w:szCs w:val="24"/>
              </w:rPr>
            </w:pPr>
          </w:p>
          <w:p w:rsidR="00682C50" w:rsidRPr="00956D1E" w:rsidRDefault="00682C50">
            <w:pPr>
              <w:spacing w:line="360" w:lineRule="auto"/>
              <w:rPr>
                <w:rFonts w:eastAsiaTheme="minorEastAsia"/>
                <w:b/>
                <w:sz w:val="24"/>
                <w:szCs w:val="24"/>
              </w:rPr>
            </w:pPr>
          </w:p>
          <w:p w:rsidR="00415BF3" w:rsidRDefault="00415BF3">
            <w:pPr>
              <w:spacing w:line="360" w:lineRule="auto"/>
              <w:rPr>
                <w:rFonts w:eastAsiaTheme="minorEastAsia"/>
                <w:b/>
                <w:sz w:val="24"/>
                <w:szCs w:val="24"/>
              </w:rPr>
            </w:pPr>
          </w:p>
          <w:p w:rsidR="00927C64" w:rsidRPr="00956D1E" w:rsidRDefault="00927C64">
            <w:pPr>
              <w:spacing w:line="360" w:lineRule="auto"/>
              <w:rPr>
                <w:rFonts w:eastAsiaTheme="minorEastAsia"/>
                <w:b/>
                <w:sz w:val="24"/>
                <w:szCs w:val="24"/>
              </w:rPr>
            </w:pPr>
          </w:p>
          <w:p w:rsidR="000E318B" w:rsidRPr="00956D1E" w:rsidRDefault="000E318B">
            <w:pPr>
              <w:spacing w:line="360" w:lineRule="auto"/>
              <w:rPr>
                <w:rFonts w:eastAsiaTheme="minorEastAsia"/>
                <w:b/>
                <w:sz w:val="24"/>
                <w:szCs w:val="24"/>
              </w:rPr>
            </w:pPr>
          </w:p>
          <w:p w:rsidR="00415BF3" w:rsidRPr="00956D1E" w:rsidRDefault="00415BF3">
            <w:pPr>
              <w:spacing w:line="360" w:lineRule="auto"/>
              <w:rPr>
                <w:rFonts w:eastAsia="Calibri"/>
                <w:b/>
                <w:sz w:val="24"/>
                <w:szCs w:val="24"/>
              </w:rPr>
            </w:pPr>
          </w:p>
        </w:tc>
      </w:tr>
    </w:tbl>
    <w:p w:rsidR="00415BF3" w:rsidRPr="00956D1E" w:rsidRDefault="00682C50">
      <w:pPr>
        <w:spacing w:line="560" w:lineRule="exact"/>
        <w:outlineLvl w:val="0"/>
        <w:rPr>
          <w:rFonts w:eastAsia="Calibri"/>
          <w:b/>
          <w:sz w:val="36"/>
          <w:szCs w:val="36"/>
        </w:rPr>
      </w:pPr>
      <w:bookmarkStart w:id="4" w:name="_Toc470533393"/>
      <w:bookmarkEnd w:id="4"/>
      <w:r w:rsidRPr="00956D1E">
        <w:rPr>
          <w:rFonts w:eastAsia="Calibri"/>
          <w:b/>
          <w:sz w:val="36"/>
          <w:szCs w:val="36"/>
        </w:rPr>
        <w:lastRenderedPageBreak/>
        <w:t>三、环境质量状况</w:t>
      </w:r>
    </w:p>
    <w:tbl>
      <w:tblPr>
        <w:tblW w:w="9117" w:type="dxa"/>
        <w:jc w:val="center"/>
        <w:tblLayout w:type="fixed"/>
        <w:tblCellMar>
          <w:left w:w="10" w:type="dxa"/>
          <w:right w:w="10" w:type="dxa"/>
        </w:tblCellMar>
        <w:tblLook w:val="04A0" w:firstRow="1" w:lastRow="0" w:firstColumn="1" w:lastColumn="0" w:noHBand="0" w:noVBand="1"/>
      </w:tblPr>
      <w:tblGrid>
        <w:gridCol w:w="9117"/>
      </w:tblGrid>
      <w:tr w:rsidR="00415BF3" w:rsidRPr="00956D1E" w:rsidTr="00BB063B">
        <w:trPr>
          <w:trHeight w:val="5661"/>
          <w:jc w:val="center"/>
        </w:trPr>
        <w:tc>
          <w:tcPr>
            <w:tcW w:w="9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spacing w:line="360" w:lineRule="auto"/>
              <w:rPr>
                <w:rFonts w:eastAsia="Calibri"/>
                <w:sz w:val="28"/>
                <w:szCs w:val="28"/>
              </w:rPr>
            </w:pPr>
            <w:r w:rsidRPr="00956D1E">
              <w:rPr>
                <w:rFonts w:eastAsia="Calibri"/>
                <w:b/>
                <w:sz w:val="28"/>
                <w:szCs w:val="28"/>
              </w:rPr>
              <w:t>建设</w:t>
            </w:r>
            <w:r w:rsidRPr="00956D1E">
              <w:rPr>
                <w:rFonts w:hint="eastAsia"/>
                <w:b/>
                <w:sz w:val="28"/>
                <w:szCs w:val="28"/>
              </w:rPr>
              <w:t>项目</w:t>
            </w:r>
            <w:r w:rsidRPr="00956D1E">
              <w:rPr>
                <w:rFonts w:eastAsia="Calibri"/>
                <w:b/>
                <w:sz w:val="28"/>
                <w:szCs w:val="28"/>
              </w:rPr>
              <w:t>所在地区域环境质量现状及主要环境问题（环境空气、地面水、声环境、生态环境）：</w:t>
            </w:r>
          </w:p>
          <w:p w:rsidR="00415BF3" w:rsidRPr="00956D1E" w:rsidRDefault="00682C50">
            <w:pPr>
              <w:spacing w:line="360" w:lineRule="auto"/>
              <w:ind w:firstLine="482"/>
              <w:rPr>
                <w:rFonts w:eastAsia="Calibri"/>
                <w:b/>
                <w:sz w:val="24"/>
              </w:rPr>
            </w:pPr>
            <w:r w:rsidRPr="00956D1E">
              <w:rPr>
                <w:rFonts w:eastAsia="Calibri"/>
                <w:b/>
                <w:sz w:val="24"/>
              </w:rPr>
              <w:t>1</w:t>
            </w:r>
            <w:r w:rsidRPr="00956D1E">
              <w:rPr>
                <w:rFonts w:hint="eastAsia"/>
                <w:b/>
                <w:sz w:val="24"/>
              </w:rPr>
              <w:t>、</w:t>
            </w:r>
            <w:r w:rsidRPr="00956D1E">
              <w:rPr>
                <w:rFonts w:eastAsia="Calibri"/>
                <w:b/>
                <w:sz w:val="24"/>
              </w:rPr>
              <w:t>环境空气质量现状</w:t>
            </w:r>
          </w:p>
          <w:p w:rsidR="00415BF3" w:rsidRPr="00956D1E" w:rsidRDefault="00682C50">
            <w:pPr>
              <w:spacing w:line="420" w:lineRule="exact"/>
              <w:ind w:left="-40" w:firstLine="480"/>
              <w:rPr>
                <w:rFonts w:eastAsia="Calibri"/>
                <w:sz w:val="24"/>
                <w:szCs w:val="24"/>
              </w:rPr>
            </w:pPr>
            <w:r w:rsidRPr="00956D1E">
              <w:rPr>
                <w:rFonts w:eastAsia="Calibri" w:hint="eastAsia"/>
                <w:sz w:val="24"/>
                <w:szCs w:val="24"/>
              </w:rPr>
              <w:t>为了解建设项目所在地的大气环境状况，</w:t>
            </w:r>
            <w:proofErr w:type="gramStart"/>
            <w:r w:rsidRPr="00956D1E">
              <w:rPr>
                <w:rFonts w:eastAsia="Calibri" w:hint="eastAsia"/>
                <w:sz w:val="24"/>
                <w:szCs w:val="24"/>
              </w:rPr>
              <w:t>本环评</w:t>
            </w:r>
            <w:proofErr w:type="gramEnd"/>
            <w:r w:rsidRPr="00956D1E">
              <w:rPr>
                <w:rFonts w:eastAsia="Calibri" w:hint="eastAsia"/>
                <w:sz w:val="24"/>
                <w:szCs w:val="24"/>
              </w:rPr>
              <w:t>引用怀化市生态环境局</w:t>
            </w:r>
            <w:r w:rsidRPr="00956D1E">
              <w:rPr>
                <w:rFonts w:eastAsia="Calibri" w:hint="eastAsia"/>
                <w:sz w:val="24"/>
                <w:szCs w:val="24"/>
              </w:rPr>
              <w:t>2020</w:t>
            </w:r>
            <w:r w:rsidRPr="00956D1E">
              <w:rPr>
                <w:rFonts w:eastAsia="Calibri" w:hint="eastAsia"/>
                <w:sz w:val="24"/>
                <w:szCs w:val="24"/>
              </w:rPr>
              <w:t>年</w:t>
            </w:r>
            <w:r w:rsidRPr="00956D1E">
              <w:rPr>
                <w:rFonts w:eastAsia="Calibri" w:hint="eastAsia"/>
                <w:sz w:val="24"/>
                <w:szCs w:val="24"/>
              </w:rPr>
              <w:t xml:space="preserve"> </w:t>
            </w:r>
            <w:r w:rsidRPr="00956D1E">
              <w:rPr>
                <w:rFonts w:eastAsia="Calibri"/>
                <w:sz w:val="24"/>
                <w:szCs w:val="24"/>
              </w:rPr>
              <w:t xml:space="preserve">1 </w:t>
            </w:r>
            <w:r w:rsidRPr="00956D1E">
              <w:rPr>
                <w:rFonts w:eastAsia="Calibri" w:hint="eastAsia"/>
                <w:sz w:val="24"/>
                <w:szCs w:val="24"/>
              </w:rPr>
              <w:t>月</w:t>
            </w:r>
            <w:r w:rsidRPr="00956D1E">
              <w:rPr>
                <w:rFonts w:eastAsia="Calibri" w:hint="eastAsia"/>
                <w:sz w:val="24"/>
                <w:szCs w:val="24"/>
              </w:rPr>
              <w:t xml:space="preserve"> 23</w:t>
            </w:r>
            <w:r w:rsidRPr="00956D1E">
              <w:rPr>
                <w:rFonts w:eastAsia="Calibri" w:hint="eastAsia"/>
                <w:sz w:val="24"/>
                <w:szCs w:val="24"/>
              </w:rPr>
              <w:t>日</w:t>
            </w:r>
            <w:r w:rsidRPr="00956D1E">
              <w:rPr>
                <w:rFonts w:eastAsia="Calibri" w:hint="eastAsia"/>
                <w:sz w:val="24"/>
                <w:szCs w:val="24"/>
              </w:rPr>
              <w:t xml:space="preserve"> </w:t>
            </w:r>
            <w:r w:rsidRPr="00956D1E">
              <w:rPr>
                <w:rFonts w:eastAsia="Calibri" w:hint="eastAsia"/>
                <w:sz w:val="24"/>
                <w:szCs w:val="24"/>
              </w:rPr>
              <w:t>公</w:t>
            </w:r>
            <w:r w:rsidRPr="00956D1E">
              <w:rPr>
                <w:rFonts w:eastAsia="Calibri" w:hint="eastAsia"/>
                <w:sz w:val="24"/>
                <w:szCs w:val="24"/>
              </w:rPr>
              <w:t xml:space="preserve"> </w:t>
            </w:r>
            <w:r w:rsidRPr="00956D1E">
              <w:rPr>
                <w:rFonts w:eastAsia="Calibri" w:hint="eastAsia"/>
                <w:sz w:val="24"/>
                <w:szCs w:val="24"/>
              </w:rPr>
              <w:t>布</w:t>
            </w:r>
            <w:r w:rsidRPr="00956D1E">
              <w:rPr>
                <w:rFonts w:eastAsia="Calibri" w:hint="eastAsia"/>
                <w:sz w:val="24"/>
                <w:szCs w:val="24"/>
              </w:rPr>
              <w:t xml:space="preserve"> </w:t>
            </w:r>
            <w:r w:rsidRPr="00956D1E">
              <w:rPr>
                <w:rFonts w:eastAsia="Calibri" w:hint="eastAsia"/>
                <w:sz w:val="24"/>
                <w:szCs w:val="24"/>
              </w:rPr>
              <w:t>的</w:t>
            </w:r>
            <w:r w:rsidRPr="00956D1E">
              <w:rPr>
                <w:rFonts w:eastAsia="Calibri" w:hint="eastAsia"/>
                <w:sz w:val="24"/>
                <w:szCs w:val="24"/>
              </w:rPr>
              <w:t xml:space="preserve"> </w:t>
            </w:r>
            <w:r w:rsidRPr="00956D1E">
              <w:rPr>
                <w:rFonts w:eastAsia="Calibri"/>
                <w:sz w:val="24"/>
                <w:szCs w:val="24"/>
              </w:rPr>
              <w:t>20</w:t>
            </w:r>
            <w:r w:rsidRPr="00956D1E">
              <w:rPr>
                <w:rFonts w:eastAsia="Calibri" w:hint="eastAsia"/>
                <w:sz w:val="24"/>
                <w:szCs w:val="24"/>
              </w:rPr>
              <w:t>19</w:t>
            </w:r>
            <w:r w:rsidRPr="00956D1E">
              <w:rPr>
                <w:rFonts w:eastAsia="Calibri" w:hint="eastAsia"/>
                <w:sz w:val="24"/>
                <w:szCs w:val="24"/>
              </w:rPr>
              <w:t>年怀化市</w:t>
            </w:r>
            <w:proofErr w:type="gramStart"/>
            <w:r w:rsidRPr="00956D1E">
              <w:rPr>
                <w:rFonts w:eastAsia="Calibri" w:hint="eastAsia"/>
                <w:sz w:val="24"/>
                <w:szCs w:val="24"/>
              </w:rPr>
              <w:t>城市环</w:t>
            </w:r>
            <w:proofErr w:type="gramEnd"/>
            <w:r w:rsidRPr="00956D1E">
              <w:rPr>
                <w:rFonts w:eastAsia="Calibri" w:hint="eastAsia"/>
                <w:sz w:val="24"/>
                <w:szCs w:val="24"/>
              </w:rPr>
              <w:t xml:space="preserve"> </w:t>
            </w:r>
            <w:r w:rsidRPr="00956D1E">
              <w:rPr>
                <w:rFonts w:eastAsia="Calibri" w:hint="eastAsia"/>
                <w:sz w:val="24"/>
                <w:szCs w:val="24"/>
              </w:rPr>
              <w:t>境</w:t>
            </w:r>
            <w:r w:rsidRPr="00956D1E">
              <w:rPr>
                <w:rFonts w:eastAsia="Calibri" w:hint="eastAsia"/>
                <w:sz w:val="24"/>
                <w:szCs w:val="24"/>
              </w:rPr>
              <w:t xml:space="preserve"> </w:t>
            </w:r>
            <w:r w:rsidRPr="00956D1E">
              <w:rPr>
                <w:rFonts w:eastAsia="Calibri" w:hint="eastAsia"/>
                <w:sz w:val="24"/>
                <w:szCs w:val="24"/>
              </w:rPr>
              <w:t>空</w:t>
            </w:r>
            <w:r w:rsidRPr="00956D1E">
              <w:rPr>
                <w:rFonts w:eastAsia="Calibri" w:hint="eastAsia"/>
                <w:sz w:val="24"/>
                <w:szCs w:val="24"/>
              </w:rPr>
              <w:t xml:space="preserve"> </w:t>
            </w:r>
            <w:r w:rsidRPr="00956D1E">
              <w:rPr>
                <w:rFonts w:eastAsia="Calibri" w:hint="eastAsia"/>
                <w:sz w:val="24"/>
                <w:szCs w:val="24"/>
              </w:rPr>
              <w:t>气</w:t>
            </w:r>
            <w:r w:rsidRPr="00956D1E">
              <w:rPr>
                <w:rFonts w:eastAsia="Calibri" w:hint="eastAsia"/>
                <w:sz w:val="24"/>
                <w:szCs w:val="24"/>
              </w:rPr>
              <w:t xml:space="preserve"> </w:t>
            </w:r>
            <w:r w:rsidRPr="00956D1E">
              <w:rPr>
                <w:rFonts w:eastAsia="Calibri" w:hint="eastAsia"/>
                <w:sz w:val="24"/>
                <w:szCs w:val="24"/>
              </w:rPr>
              <w:t>质</w:t>
            </w:r>
            <w:r w:rsidRPr="00956D1E">
              <w:rPr>
                <w:rFonts w:eastAsia="Calibri" w:hint="eastAsia"/>
                <w:sz w:val="24"/>
                <w:szCs w:val="24"/>
              </w:rPr>
              <w:t xml:space="preserve"> </w:t>
            </w:r>
            <w:r w:rsidRPr="00956D1E">
              <w:rPr>
                <w:rFonts w:eastAsia="Calibri" w:hint="eastAsia"/>
                <w:sz w:val="24"/>
                <w:szCs w:val="24"/>
              </w:rPr>
              <w:t>量</w:t>
            </w:r>
            <w:r w:rsidRPr="00956D1E">
              <w:rPr>
                <w:rFonts w:eastAsia="Calibri" w:hint="eastAsia"/>
                <w:sz w:val="24"/>
                <w:szCs w:val="24"/>
              </w:rPr>
              <w:t xml:space="preserve"> </w:t>
            </w:r>
            <w:r w:rsidRPr="00956D1E">
              <w:rPr>
                <w:rFonts w:eastAsia="Calibri" w:hint="eastAsia"/>
                <w:sz w:val="24"/>
                <w:szCs w:val="24"/>
              </w:rPr>
              <w:t>年</w:t>
            </w:r>
            <w:r w:rsidRPr="00956D1E">
              <w:rPr>
                <w:rFonts w:eastAsia="Calibri" w:hint="eastAsia"/>
                <w:sz w:val="24"/>
                <w:szCs w:val="24"/>
              </w:rPr>
              <w:t xml:space="preserve"> </w:t>
            </w:r>
            <w:r w:rsidRPr="00956D1E">
              <w:rPr>
                <w:rFonts w:eastAsia="Calibri" w:hint="eastAsia"/>
                <w:sz w:val="24"/>
                <w:szCs w:val="24"/>
              </w:rPr>
              <w:t>报</w:t>
            </w:r>
            <w:r w:rsidRPr="00956D1E">
              <w:rPr>
                <w:rFonts w:eastAsia="Calibri" w:hint="eastAsia"/>
                <w:sz w:val="24"/>
                <w:szCs w:val="24"/>
              </w:rPr>
              <w:t xml:space="preserve"> </w:t>
            </w:r>
            <w:r w:rsidRPr="00956D1E">
              <w:rPr>
                <w:rFonts w:eastAsia="Calibri" w:hint="eastAsia"/>
                <w:sz w:val="24"/>
                <w:szCs w:val="24"/>
              </w:rPr>
              <w:t>中</w:t>
            </w:r>
            <w:r w:rsidRPr="00956D1E">
              <w:rPr>
                <w:rFonts w:eastAsia="Calibri" w:hint="eastAsia"/>
                <w:sz w:val="24"/>
                <w:szCs w:val="24"/>
              </w:rPr>
              <w:t xml:space="preserve"> </w:t>
            </w:r>
            <w:r w:rsidRPr="00956D1E">
              <w:rPr>
                <w:rFonts w:eastAsia="Calibri" w:hint="eastAsia"/>
                <w:sz w:val="24"/>
                <w:szCs w:val="24"/>
              </w:rPr>
              <w:t>的</w:t>
            </w:r>
            <w:r w:rsidRPr="00956D1E">
              <w:rPr>
                <w:rFonts w:eastAsia="Calibri" w:hint="eastAsia"/>
                <w:sz w:val="24"/>
                <w:szCs w:val="24"/>
              </w:rPr>
              <w:t xml:space="preserve"> </w:t>
            </w:r>
            <w:r w:rsidRPr="00956D1E">
              <w:rPr>
                <w:rFonts w:eastAsia="Calibri" w:hint="eastAsia"/>
                <w:sz w:val="24"/>
                <w:szCs w:val="24"/>
              </w:rPr>
              <w:t>数</w:t>
            </w:r>
            <w:r w:rsidRPr="00956D1E">
              <w:rPr>
                <w:rFonts w:eastAsia="Calibri" w:hint="eastAsia"/>
                <w:sz w:val="24"/>
                <w:szCs w:val="24"/>
              </w:rPr>
              <w:t xml:space="preserve"> </w:t>
            </w:r>
            <w:r w:rsidRPr="00956D1E">
              <w:rPr>
                <w:rFonts w:eastAsia="Calibri" w:hint="eastAsia"/>
                <w:sz w:val="24"/>
                <w:szCs w:val="24"/>
              </w:rPr>
              <w:t>据</w:t>
            </w:r>
            <w:r w:rsidRPr="00956D1E">
              <w:rPr>
                <w:rFonts w:eastAsia="Calibri" w:hint="eastAsia"/>
                <w:sz w:val="24"/>
                <w:szCs w:val="24"/>
              </w:rPr>
              <w:t xml:space="preserve"> </w:t>
            </w:r>
            <w:r w:rsidRPr="00956D1E">
              <w:rPr>
                <w:rFonts w:eastAsia="Calibri" w:hint="eastAsia"/>
                <w:sz w:val="24"/>
                <w:szCs w:val="24"/>
              </w:rPr>
              <w:t>（</w:t>
            </w:r>
            <w:r w:rsidRPr="00956D1E">
              <w:rPr>
                <w:rFonts w:eastAsia="Calibri" w:hint="eastAsia"/>
                <w:sz w:val="24"/>
                <w:szCs w:val="24"/>
              </w:rPr>
              <w:t xml:space="preserve"> </w:t>
            </w:r>
            <w:r w:rsidRPr="00956D1E">
              <w:rPr>
                <w:rFonts w:eastAsia="Calibri" w:hint="eastAsia"/>
                <w:sz w:val="24"/>
                <w:szCs w:val="24"/>
              </w:rPr>
              <w:t>网</w:t>
            </w:r>
            <w:r w:rsidRPr="00956D1E">
              <w:rPr>
                <w:rFonts w:eastAsia="Calibri" w:hint="eastAsia"/>
                <w:sz w:val="24"/>
                <w:szCs w:val="24"/>
              </w:rPr>
              <w:t xml:space="preserve"> </w:t>
            </w:r>
            <w:r w:rsidRPr="00956D1E">
              <w:rPr>
                <w:rFonts w:eastAsia="Calibri" w:hint="eastAsia"/>
                <w:sz w:val="24"/>
                <w:szCs w:val="24"/>
              </w:rPr>
              <w:t>址</w:t>
            </w:r>
            <w:r w:rsidRPr="00956D1E">
              <w:rPr>
                <w:rFonts w:eastAsia="Calibri" w:hint="eastAsia"/>
                <w:sz w:val="24"/>
                <w:szCs w:val="24"/>
              </w:rPr>
              <w:t xml:space="preserve"> </w:t>
            </w:r>
            <w:r w:rsidRPr="00956D1E">
              <w:rPr>
                <w:rFonts w:eastAsia="Calibri" w:hint="eastAsia"/>
                <w:sz w:val="24"/>
                <w:szCs w:val="24"/>
              </w:rPr>
              <w:t>：</w:t>
            </w:r>
            <w:r w:rsidRPr="00956D1E">
              <w:rPr>
                <w:rFonts w:eastAsia="Calibri" w:hint="eastAsia"/>
                <w:sz w:val="24"/>
                <w:szCs w:val="24"/>
              </w:rPr>
              <w:t xml:space="preserve"> http://www.huaihua.gov.cn/sthjj/c115423/202004/882bfb92753944faa6e7c55fd7e97f6d.shtml </w:t>
            </w:r>
            <w:r w:rsidRPr="00956D1E">
              <w:rPr>
                <w:rFonts w:eastAsia="Calibri" w:hint="eastAsia"/>
                <w:sz w:val="24"/>
                <w:szCs w:val="24"/>
              </w:rPr>
              <w:t>。</w:t>
            </w:r>
          </w:p>
          <w:p w:rsidR="00415BF3" w:rsidRPr="00956D1E" w:rsidRDefault="00682C50">
            <w:pPr>
              <w:spacing w:line="360" w:lineRule="auto"/>
              <w:rPr>
                <w:rFonts w:eastAsia="Calibri"/>
                <w:sz w:val="24"/>
                <w:szCs w:val="24"/>
              </w:rPr>
            </w:pPr>
            <w:r w:rsidRPr="00956D1E">
              <w:rPr>
                <w:rFonts w:eastAsia="Calibri" w:hint="eastAsia"/>
                <w:noProof/>
                <w:sz w:val="24"/>
                <w:szCs w:val="24"/>
              </w:rPr>
              <w:drawing>
                <wp:inline distT="0" distB="0" distL="114300" distR="114300" wp14:anchorId="147C72FA" wp14:editId="0553AB27">
                  <wp:extent cx="5645785" cy="2933065"/>
                  <wp:effectExtent l="0" t="0" r="12065" b="635"/>
                  <wp:docPr id="94" name="图片 94" descr="NN9B]M)J87@]`$A]]B]`G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NN9B]M)J87@]`$A]]B]`GI6"/>
                          <pic:cNvPicPr>
                            <a:picLocks noChangeAspect="1"/>
                          </pic:cNvPicPr>
                        </pic:nvPicPr>
                        <pic:blipFill>
                          <a:blip r:embed="rId19"/>
                          <a:stretch>
                            <a:fillRect/>
                          </a:stretch>
                        </pic:blipFill>
                        <pic:spPr>
                          <a:xfrm>
                            <a:off x="0" y="0"/>
                            <a:ext cx="5645785" cy="2933065"/>
                          </a:xfrm>
                          <a:prstGeom prst="rect">
                            <a:avLst/>
                          </a:prstGeom>
                        </pic:spPr>
                      </pic:pic>
                    </a:graphicData>
                  </a:graphic>
                </wp:inline>
              </w:drawing>
            </w:r>
          </w:p>
          <w:p w:rsidR="00415BF3" w:rsidRPr="00956D1E" w:rsidRDefault="00682C50">
            <w:pPr>
              <w:spacing w:line="360" w:lineRule="auto"/>
              <w:rPr>
                <w:rFonts w:eastAsia="Calibri"/>
                <w:sz w:val="24"/>
                <w:szCs w:val="24"/>
              </w:rPr>
            </w:pPr>
            <w:r w:rsidRPr="00956D1E">
              <w:rPr>
                <w:rFonts w:eastAsia="Calibri" w:hint="eastAsia"/>
                <w:noProof/>
                <w:sz w:val="24"/>
                <w:szCs w:val="24"/>
              </w:rPr>
              <w:drawing>
                <wp:inline distT="0" distB="0" distL="114300" distR="114300" wp14:anchorId="75D9B1D5" wp14:editId="3B884133">
                  <wp:extent cx="5648960" cy="3108325"/>
                  <wp:effectExtent l="0" t="0" r="8890" b="15875"/>
                  <wp:docPr id="96" name="图片 96" descr="]MWX7JW1~3OV7J$E4N$VHK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MWX7JW1~3OV7J$E4N$VHKF"/>
                          <pic:cNvPicPr>
                            <a:picLocks noChangeAspect="1"/>
                          </pic:cNvPicPr>
                        </pic:nvPicPr>
                        <pic:blipFill>
                          <a:blip r:embed="rId20"/>
                          <a:stretch>
                            <a:fillRect/>
                          </a:stretch>
                        </pic:blipFill>
                        <pic:spPr>
                          <a:xfrm>
                            <a:off x="0" y="0"/>
                            <a:ext cx="5648960" cy="3108325"/>
                          </a:xfrm>
                          <a:prstGeom prst="rect">
                            <a:avLst/>
                          </a:prstGeom>
                        </pic:spPr>
                      </pic:pic>
                    </a:graphicData>
                  </a:graphic>
                </wp:inline>
              </w:drawing>
            </w:r>
          </w:p>
          <w:p w:rsidR="00415BF3" w:rsidRPr="00956D1E" w:rsidRDefault="00682C50">
            <w:pPr>
              <w:spacing w:line="360" w:lineRule="auto"/>
              <w:rPr>
                <w:rFonts w:eastAsia="Calibri"/>
                <w:sz w:val="24"/>
                <w:szCs w:val="24"/>
              </w:rPr>
            </w:pPr>
            <w:r w:rsidRPr="00956D1E">
              <w:rPr>
                <w:rFonts w:eastAsia="Calibri" w:hint="eastAsia"/>
                <w:noProof/>
                <w:sz w:val="24"/>
                <w:szCs w:val="24"/>
              </w:rPr>
              <w:lastRenderedPageBreak/>
              <w:drawing>
                <wp:inline distT="0" distB="0" distL="114300" distR="114300" wp14:anchorId="753A0EED" wp14:editId="4F5B8C4A">
                  <wp:extent cx="5650230" cy="3046730"/>
                  <wp:effectExtent l="0" t="0" r="7620" b="1270"/>
                  <wp:docPr id="89" name="图片 89" descr="F1BI37S1@RGKO)%7~SN53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F1BI37S1@RGKO)%7~SN53S4"/>
                          <pic:cNvPicPr>
                            <a:picLocks noChangeAspect="1"/>
                          </pic:cNvPicPr>
                        </pic:nvPicPr>
                        <pic:blipFill>
                          <a:blip r:embed="rId21"/>
                          <a:stretch>
                            <a:fillRect/>
                          </a:stretch>
                        </pic:blipFill>
                        <pic:spPr>
                          <a:xfrm>
                            <a:off x="0" y="0"/>
                            <a:ext cx="5650230" cy="3046730"/>
                          </a:xfrm>
                          <a:prstGeom prst="rect">
                            <a:avLst/>
                          </a:prstGeom>
                        </pic:spPr>
                      </pic:pic>
                    </a:graphicData>
                  </a:graphic>
                </wp:inline>
              </w:drawing>
            </w:r>
          </w:p>
          <w:p w:rsidR="00415BF3" w:rsidRPr="00956D1E" w:rsidRDefault="00682C50">
            <w:pPr>
              <w:spacing w:line="360" w:lineRule="auto"/>
              <w:ind w:left="-40" w:firstLine="482"/>
              <w:jc w:val="center"/>
              <w:rPr>
                <w:rFonts w:eastAsia="Calibri"/>
                <w:b/>
                <w:bCs/>
                <w:szCs w:val="21"/>
              </w:rPr>
            </w:pPr>
            <w:r w:rsidRPr="00956D1E">
              <w:rPr>
                <w:rFonts w:eastAsia="Calibri" w:hint="eastAsia"/>
                <w:b/>
                <w:bCs/>
                <w:szCs w:val="21"/>
              </w:rPr>
              <w:t>图</w:t>
            </w:r>
            <w:r w:rsidRPr="00956D1E">
              <w:rPr>
                <w:rFonts w:eastAsia="Calibri" w:hint="eastAsia"/>
                <w:b/>
                <w:bCs/>
                <w:szCs w:val="21"/>
              </w:rPr>
              <w:t xml:space="preserve">3-1 </w:t>
            </w:r>
            <w:r w:rsidRPr="00956D1E">
              <w:rPr>
                <w:rFonts w:eastAsia="Calibri" w:hint="eastAsia"/>
                <w:b/>
                <w:bCs/>
                <w:szCs w:val="21"/>
              </w:rPr>
              <w:t>环境空气质量公报截图</w:t>
            </w:r>
          </w:p>
          <w:p w:rsidR="00415BF3" w:rsidRPr="00484ED9" w:rsidRDefault="00682C50">
            <w:pPr>
              <w:widowControl/>
              <w:jc w:val="center"/>
              <w:rPr>
                <w:rFonts w:eastAsia="Calibri"/>
                <w:b/>
                <w:bCs/>
                <w:sz w:val="18"/>
                <w:szCs w:val="18"/>
                <w:u w:val="single"/>
              </w:rPr>
            </w:pPr>
            <w:r w:rsidRPr="00484ED9">
              <w:rPr>
                <w:rFonts w:eastAsia="Calibri" w:hint="eastAsia"/>
                <w:b/>
                <w:bCs/>
                <w:szCs w:val="21"/>
                <w:u w:val="single"/>
              </w:rPr>
              <w:t>表</w:t>
            </w:r>
            <w:r w:rsidRPr="00484ED9">
              <w:rPr>
                <w:rFonts w:eastAsia="Calibri" w:hint="eastAsia"/>
                <w:b/>
                <w:bCs/>
                <w:szCs w:val="21"/>
                <w:u w:val="single"/>
              </w:rPr>
              <w:t>3-1 2019</w:t>
            </w:r>
            <w:r w:rsidRPr="00484ED9">
              <w:rPr>
                <w:rFonts w:eastAsia="Calibri" w:hint="eastAsia"/>
                <w:b/>
                <w:bCs/>
                <w:szCs w:val="21"/>
                <w:u w:val="single"/>
              </w:rPr>
              <w:t>年度怀化市</w:t>
            </w:r>
            <w:r w:rsidR="00484ED9" w:rsidRPr="00484ED9">
              <w:rPr>
                <w:rFonts w:asciiTheme="minorEastAsia" w:eastAsiaTheme="minorEastAsia" w:hAnsiTheme="minorEastAsia" w:hint="eastAsia"/>
                <w:b/>
                <w:bCs/>
                <w:szCs w:val="21"/>
                <w:u w:val="single"/>
              </w:rPr>
              <w:t>洪江区</w:t>
            </w:r>
            <w:r w:rsidRPr="00484ED9">
              <w:rPr>
                <w:rFonts w:eastAsia="Calibri" w:hint="eastAsia"/>
                <w:b/>
                <w:bCs/>
                <w:szCs w:val="21"/>
                <w:u w:val="single"/>
              </w:rPr>
              <w:t>环境空气监测结果统计表</w:t>
            </w:r>
            <w:r w:rsidRPr="00484ED9">
              <w:rPr>
                <w:rFonts w:eastAsia="Calibri" w:hint="eastAsia"/>
                <w:b/>
                <w:bCs/>
                <w:szCs w:val="21"/>
                <w:u w:val="single"/>
              </w:rPr>
              <w:t xml:space="preserve">    </w:t>
            </w:r>
            <w:r w:rsidRPr="00484ED9">
              <w:rPr>
                <w:rFonts w:eastAsia="Calibri" w:hint="eastAsia"/>
                <w:b/>
                <w:bCs/>
                <w:sz w:val="18"/>
                <w:szCs w:val="18"/>
                <w:u w:val="single"/>
              </w:rPr>
              <w:t>单位</w:t>
            </w:r>
            <w:r w:rsidRPr="00484ED9">
              <w:rPr>
                <w:rFonts w:eastAsia="Calibri" w:hint="eastAsia"/>
                <w:b/>
                <w:bCs/>
                <w:sz w:val="18"/>
                <w:szCs w:val="18"/>
                <w:u w:val="single"/>
              </w:rPr>
              <w:t>ug/m</w:t>
            </w:r>
            <w:r w:rsidRPr="00484ED9">
              <w:rPr>
                <w:rFonts w:eastAsia="Calibri"/>
                <w:b/>
                <w:bCs/>
                <w:sz w:val="18"/>
                <w:szCs w:val="18"/>
                <w:u w:val="single"/>
                <w:vertAlign w:val="superscript"/>
              </w:rPr>
              <w:t>3</w:t>
            </w:r>
            <w:r w:rsidRPr="00484ED9">
              <w:rPr>
                <w:rFonts w:eastAsia="Calibri" w:hint="eastAsia"/>
                <w:b/>
                <w:bCs/>
                <w:sz w:val="18"/>
                <w:szCs w:val="18"/>
                <w:u w:val="single"/>
              </w:rPr>
              <w:t>（</w:t>
            </w:r>
            <w:r w:rsidRPr="00484ED9">
              <w:rPr>
                <w:rFonts w:eastAsia="Calibri" w:hint="eastAsia"/>
                <w:b/>
                <w:bCs/>
                <w:sz w:val="18"/>
                <w:szCs w:val="18"/>
                <w:u w:val="single"/>
              </w:rPr>
              <w:t>CO mg/m</w:t>
            </w:r>
            <w:r w:rsidRPr="00484ED9">
              <w:rPr>
                <w:rFonts w:eastAsia="Calibri"/>
                <w:b/>
                <w:bCs/>
                <w:sz w:val="18"/>
                <w:szCs w:val="18"/>
                <w:u w:val="single"/>
                <w:vertAlign w:val="superscript"/>
              </w:rPr>
              <w:t>3</w:t>
            </w:r>
            <w:r w:rsidRPr="00484ED9">
              <w:rPr>
                <w:rFonts w:eastAsia="Calibri" w:hint="eastAsia"/>
                <w:b/>
                <w:bCs/>
                <w:sz w:val="18"/>
                <w:szCs w:val="18"/>
                <w:u w:val="single"/>
              </w:rPr>
              <w:t>）</w:t>
            </w:r>
          </w:p>
          <w:tbl>
            <w:tblPr>
              <w:tblW w:w="8539" w:type="dxa"/>
              <w:jc w:val="center"/>
              <w:tblBorders>
                <w:top w:val="single" w:sz="12" w:space="0" w:color="000000"/>
                <w:bottom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1427"/>
              <w:gridCol w:w="2177"/>
              <w:gridCol w:w="1256"/>
              <w:gridCol w:w="1275"/>
              <w:gridCol w:w="1155"/>
              <w:gridCol w:w="1249"/>
            </w:tblGrid>
            <w:tr w:rsidR="00415BF3" w:rsidRPr="00956D1E">
              <w:trPr>
                <w:trHeight w:val="340"/>
                <w:jc w:val="center"/>
              </w:trPr>
              <w:tc>
                <w:tcPr>
                  <w:tcW w:w="1427"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b/>
                      <w:szCs w:val="21"/>
                    </w:rPr>
                  </w:pPr>
                  <w:r w:rsidRPr="00956D1E">
                    <w:rPr>
                      <w:rFonts w:hint="eastAsia"/>
                      <w:b/>
                      <w:szCs w:val="21"/>
                    </w:rPr>
                    <w:t>污染物</w:t>
                  </w:r>
                </w:p>
              </w:tc>
              <w:tc>
                <w:tcPr>
                  <w:tcW w:w="2177"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b/>
                      <w:szCs w:val="21"/>
                    </w:rPr>
                  </w:pPr>
                  <w:proofErr w:type="gramStart"/>
                  <w:r w:rsidRPr="00956D1E">
                    <w:rPr>
                      <w:rFonts w:hint="eastAsia"/>
                      <w:b/>
                      <w:szCs w:val="21"/>
                    </w:rPr>
                    <w:t>年评价</w:t>
                  </w:r>
                  <w:proofErr w:type="gramEnd"/>
                  <w:r w:rsidRPr="00956D1E">
                    <w:rPr>
                      <w:rFonts w:hint="eastAsia"/>
                      <w:b/>
                      <w:szCs w:val="21"/>
                    </w:rPr>
                    <w:t>指标</w:t>
                  </w:r>
                </w:p>
              </w:tc>
              <w:tc>
                <w:tcPr>
                  <w:tcW w:w="1256"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b/>
                      <w:szCs w:val="21"/>
                    </w:rPr>
                  </w:pPr>
                  <w:r w:rsidRPr="00956D1E">
                    <w:rPr>
                      <w:rFonts w:hint="eastAsia"/>
                      <w:b/>
                      <w:szCs w:val="21"/>
                    </w:rPr>
                    <w:t>浓度值</w:t>
                  </w:r>
                </w:p>
              </w:tc>
              <w:tc>
                <w:tcPr>
                  <w:tcW w:w="1275"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b/>
                      <w:szCs w:val="21"/>
                    </w:rPr>
                  </w:pPr>
                  <w:r w:rsidRPr="00956D1E">
                    <w:rPr>
                      <w:rFonts w:hint="eastAsia"/>
                      <w:b/>
                      <w:szCs w:val="21"/>
                    </w:rPr>
                    <w:t>标准值</w:t>
                  </w:r>
                </w:p>
              </w:tc>
              <w:tc>
                <w:tcPr>
                  <w:tcW w:w="1155"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b/>
                      <w:szCs w:val="21"/>
                    </w:rPr>
                  </w:pPr>
                  <w:r w:rsidRPr="00956D1E">
                    <w:rPr>
                      <w:rFonts w:hint="eastAsia"/>
                      <w:b/>
                      <w:szCs w:val="21"/>
                    </w:rPr>
                    <w:t>占标率</w:t>
                  </w:r>
                </w:p>
              </w:tc>
              <w:tc>
                <w:tcPr>
                  <w:tcW w:w="1249" w:type="dxa"/>
                  <w:tcBorders>
                    <w:tl2br w:val="nil"/>
                    <w:tr2bl w:val="nil"/>
                  </w:tcBorders>
                  <w:tcMar>
                    <w:top w:w="0" w:type="dxa"/>
                    <w:left w:w="108" w:type="dxa"/>
                    <w:bottom w:w="0" w:type="dxa"/>
                    <w:right w:w="108" w:type="dxa"/>
                  </w:tcMar>
                </w:tcPr>
                <w:p w:rsidR="00415BF3" w:rsidRPr="00956D1E" w:rsidRDefault="00682C50">
                  <w:pPr>
                    <w:widowControl/>
                    <w:jc w:val="center"/>
                    <w:rPr>
                      <w:b/>
                      <w:szCs w:val="21"/>
                    </w:rPr>
                  </w:pPr>
                  <w:r w:rsidRPr="00956D1E">
                    <w:rPr>
                      <w:rFonts w:hint="eastAsia"/>
                      <w:b/>
                      <w:szCs w:val="21"/>
                    </w:rPr>
                    <w:t>达标情况</w:t>
                  </w:r>
                </w:p>
              </w:tc>
            </w:tr>
            <w:tr w:rsidR="00415BF3" w:rsidRPr="00956D1E">
              <w:trPr>
                <w:trHeight w:val="340"/>
                <w:jc w:val="center"/>
              </w:trPr>
              <w:tc>
                <w:tcPr>
                  <w:tcW w:w="1427"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szCs w:val="21"/>
                    </w:rPr>
                    <w:t>SO</w:t>
                  </w:r>
                  <w:r w:rsidRPr="00956D1E">
                    <w:rPr>
                      <w:szCs w:val="21"/>
                      <w:vertAlign w:val="subscript"/>
                    </w:rPr>
                    <w:t>2</w:t>
                  </w:r>
                </w:p>
              </w:tc>
              <w:tc>
                <w:tcPr>
                  <w:tcW w:w="2177" w:type="dxa"/>
                  <w:vMerge w:val="restart"/>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年平均浓度</w:t>
                  </w:r>
                </w:p>
              </w:tc>
              <w:tc>
                <w:tcPr>
                  <w:tcW w:w="1256"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9</w:t>
                  </w:r>
                </w:p>
              </w:tc>
              <w:tc>
                <w:tcPr>
                  <w:tcW w:w="1275"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60</w:t>
                  </w:r>
                </w:p>
              </w:tc>
              <w:tc>
                <w:tcPr>
                  <w:tcW w:w="1155"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15%</w:t>
                  </w:r>
                </w:p>
              </w:tc>
              <w:tc>
                <w:tcPr>
                  <w:tcW w:w="1249" w:type="dxa"/>
                  <w:tcBorders>
                    <w:tl2br w:val="nil"/>
                    <w:tr2bl w:val="nil"/>
                  </w:tcBorders>
                  <w:tcMar>
                    <w:top w:w="0" w:type="dxa"/>
                    <w:left w:w="108" w:type="dxa"/>
                    <w:bottom w:w="0" w:type="dxa"/>
                    <w:right w:w="108" w:type="dxa"/>
                  </w:tcMar>
                </w:tcPr>
                <w:p w:rsidR="00415BF3" w:rsidRPr="00956D1E" w:rsidRDefault="00682C50">
                  <w:pPr>
                    <w:widowControl/>
                    <w:jc w:val="center"/>
                    <w:rPr>
                      <w:szCs w:val="21"/>
                    </w:rPr>
                  </w:pPr>
                  <w:r w:rsidRPr="00956D1E">
                    <w:rPr>
                      <w:rFonts w:hint="eastAsia"/>
                      <w:szCs w:val="21"/>
                    </w:rPr>
                    <w:t>达标</w:t>
                  </w:r>
                </w:p>
              </w:tc>
            </w:tr>
            <w:tr w:rsidR="00415BF3" w:rsidRPr="00956D1E">
              <w:trPr>
                <w:trHeight w:val="340"/>
                <w:jc w:val="center"/>
              </w:trPr>
              <w:tc>
                <w:tcPr>
                  <w:tcW w:w="1427"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szCs w:val="21"/>
                    </w:rPr>
                    <w:t>NO</w:t>
                  </w:r>
                  <w:r w:rsidRPr="00956D1E">
                    <w:rPr>
                      <w:szCs w:val="21"/>
                      <w:vertAlign w:val="subscript"/>
                    </w:rPr>
                    <w:t>2</w:t>
                  </w:r>
                </w:p>
              </w:tc>
              <w:tc>
                <w:tcPr>
                  <w:tcW w:w="2177" w:type="dxa"/>
                  <w:vMerge/>
                  <w:tcBorders>
                    <w:tl2br w:val="nil"/>
                    <w:tr2bl w:val="nil"/>
                  </w:tcBorders>
                  <w:tcMar>
                    <w:top w:w="0" w:type="dxa"/>
                    <w:left w:w="108" w:type="dxa"/>
                    <w:bottom w:w="0" w:type="dxa"/>
                    <w:right w:w="108" w:type="dxa"/>
                  </w:tcMar>
                  <w:vAlign w:val="center"/>
                </w:tcPr>
                <w:p w:rsidR="00415BF3" w:rsidRPr="00956D1E" w:rsidRDefault="00415BF3">
                  <w:pPr>
                    <w:widowControl/>
                    <w:jc w:val="center"/>
                    <w:rPr>
                      <w:szCs w:val="21"/>
                    </w:rPr>
                  </w:pPr>
                </w:p>
              </w:tc>
              <w:tc>
                <w:tcPr>
                  <w:tcW w:w="1256"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9</w:t>
                  </w:r>
                </w:p>
              </w:tc>
              <w:tc>
                <w:tcPr>
                  <w:tcW w:w="1275"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40</w:t>
                  </w:r>
                </w:p>
              </w:tc>
              <w:tc>
                <w:tcPr>
                  <w:tcW w:w="1155"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22.5%</w:t>
                  </w:r>
                </w:p>
              </w:tc>
              <w:tc>
                <w:tcPr>
                  <w:tcW w:w="1249" w:type="dxa"/>
                  <w:tcBorders>
                    <w:tl2br w:val="nil"/>
                    <w:tr2bl w:val="nil"/>
                  </w:tcBorders>
                  <w:tcMar>
                    <w:top w:w="0" w:type="dxa"/>
                    <w:left w:w="108" w:type="dxa"/>
                    <w:bottom w:w="0" w:type="dxa"/>
                    <w:right w:w="108" w:type="dxa"/>
                  </w:tcMar>
                </w:tcPr>
                <w:p w:rsidR="00415BF3" w:rsidRPr="00956D1E" w:rsidRDefault="00682C50">
                  <w:pPr>
                    <w:widowControl/>
                    <w:jc w:val="center"/>
                    <w:rPr>
                      <w:szCs w:val="21"/>
                    </w:rPr>
                  </w:pPr>
                  <w:r w:rsidRPr="00956D1E">
                    <w:rPr>
                      <w:rFonts w:hint="eastAsia"/>
                      <w:szCs w:val="21"/>
                    </w:rPr>
                    <w:t>达标</w:t>
                  </w:r>
                </w:p>
              </w:tc>
            </w:tr>
            <w:tr w:rsidR="00415BF3" w:rsidRPr="00956D1E">
              <w:trPr>
                <w:trHeight w:val="340"/>
                <w:jc w:val="center"/>
              </w:trPr>
              <w:tc>
                <w:tcPr>
                  <w:tcW w:w="1427"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PM</w:t>
                  </w:r>
                  <w:r w:rsidRPr="00956D1E">
                    <w:rPr>
                      <w:rFonts w:hint="eastAsia"/>
                      <w:szCs w:val="21"/>
                      <w:vertAlign w:val="subscript"/>
                    </w:rPr>
                    <w:t>10</w:t>
                  </w:r>
                </w:p>
              </w:tc>
              <w:tc>
                <w:tcPr>
                  <w:tcW w:w="2177" w:type="dxa"/>
                  <w:vMerge/>
                  <w:tcBorders>
                    <w:tl2br w:val="nil"/>
                    <w:tr2bl w:val="nil"/>
                  </w:tcBorders>
                  <w:tcMar>
                    <w:top w:w="0" w:type="dxa"/>
                    <w:left w:w="108" w:type="dxa"/>
                    <w:bottom w:w="0" w:type="dxa"/>
                    <w:right w:w="108" w:type="dxa"/>
                  </w:tcMar>
                  <w:vAlign w:val="center"/>
                </w:tcPr>
                <w:p w:rsidR="00415BF3" w:rsidRPr="00956D1E" w:rsidRDefault="00415BF3">
                  <w:pPr>
                    <w:widowControl/>
                    <w:jc w:val="center"/>
                    <w:rPr>
                      <w:szCs w:val="21"/>
                    </w:rPr>
                  </w:pPr>
                </w:p>
              </w:tc>
              <w:tc>
                <w:tcPr>
                  <w:tcW w:w="1256"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40</w:t>
                  </w:r>
                </w:p>
              </w:tc>
              <w:tc>
                <w:tcPr>
                  <w:tcW w:w="1275"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70</w:t>
                  </w:r>
                </w:p>
              </w:tc>
              <w:tc>
                <w:tcPr>
                  <w:tcW w:w="1155"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57.1%</w:t>
                  </w:r>
                </w:p>
              </w:tc>
              <w:tc>
                <w:tcPr>
                  <w:tcW w:w="1249" w:type="dxa"/>
                  <w:tcBorders>
                    <w:tl2br w:val="nil"/>
                    <w:tr2bl w:val="nil"/>
                  </w:tcBorders>
                  <w:tcMar>
                    <w:top w:w="0" w:type="dxa"/>
                    <w:left w:w="108" w:type="dxa"/>
                    <w:bottom w:w="0" w:type="dxa"/>
                    <w:right w:w="108" w:type="dxa"/>
                  </w:tcMar>
                </w:tcPr>
                <w:p w:rsidR="00415BF3" w:rsidRPr="00956D1E" w:rsidRDefault="00682C50">
                  <w:pPr>
                    <w:widowControl/>
                    <w:jc w:val="center"/>
                    <w:rPr>
                      <w:szCs w:val="21"/>
                    </w:rPr>
                  </w:pPr>
                  <w:r w:rsidRPr="00956D1E">
                    <w:rPr>
                      <w:rFonts w:hint="eastAsia"/>
                      <w:szCs w:val="21"/>
                    </w:rPr>
                    <w:t>达标</w:t>
                  </w:r>
                </w:p>
              </w:tc>
            </w:tr>
            <w:tr w:rsidR="00415BF3" w:rsidRPr="00956D1E">
              <w:trPr>
                <w:trHeight w:val="340"/>
                <w:jc w:val="center"/>
              </w:trPr>
              <w:tc>
                <w:tcPr>
                  <w:tcW w:w="1427"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PM2.5</w:t>
                  </w:r>
                </w:p>
              </w:tc>
              <w:tc>
                <w:tcPr>
                  <w:tcW w:w="2177" w:type="dxa"/>
                  <w:vMerge/>
                  <w:tcBorders>
                    <w:tl2br w:val="nil"/>
                    <w:tr2bl w:val="nil"/>
                  </w:tcBorders>
                  <w:tcMar>
                    <w:top w:w="0" w:type="dxa"/>
                    <w:left w:w="108" w:type="dxa"/>
                    <w:bottom w:w="0" w:type="dxa"/>
                    <w:right w:w="108" w:type="dxa"/>
                  </w:tcMar>
                  <w:vAlign w:val="center"/>
                </w:tcPr>
                <w:p w:rsidR="00415BF3" w:rsidRPr="00956D1E" w:rsidRDefault="00415BF3">
                  <w:pPr>
                    <w:widowControl/>
                    <w:jc w:val="center"/>
                    <w:rPr>
                      <w:szCs w:val="21"/>
                    </w:rPr>
                  </w:pPr>
                </w:p>
              </w:tc>
              <w:tc>
                <w:tcPr>
                  <w:tcW w:w="1256"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28</w:t>
                  </w:r>
                </w:p>
              </w:tc>
              <w:tc>
                <w:tcPr>
                  <w:tcW w:w="1275"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35</w:t>
                  </w:r>
                </w:p>
              </w:tc>
              <w:tc>
                <w:tcPr>
                  <w:tcW w:w="1155"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80%</w:t>
                  </w:r>
                </w:p>
              </w:tc>
              <w:tc>
                <w:tcPr>
                  <w:tcW w:w="1249" w:type="dxa"/>
                  <w:tcBorders>
                    <w:tl2br w:val="nil"/>
                    <w:tr2bl w:val="nil"/>
                  </w:tcBorders>
                  <w:tcMar>
                    <w:top w:w="0" w:type="dxa"/>
                    <w:left w:w="108" w:type="dxa"/>
                    <w:bottom w:w="0" w:type="dxa"/>
                    <w:right w:w="108" w:type="dxa"/>
                  </w:tcMar>
                </w:tcPr>
                <w:p w:rsidR="00415BF3" w:rsidRPr="00956D1E" w:rsidRDefault="00682C50">
                  <w:pPr>
                    <w:widowControl/>
                    <w:jc w:val="center"/>
                    <w:rPr>
                      <w:szCs w:val="21"/>
                    </w:rPr>
                  </w:pPr>
                  <w:r w:rsidRPr="00956D1E">
                    <w:rPr>
                      <w:rFonts w:hint="eastAsia"/>
                      <w:szCs w:val="21"/>
                    </w:rPr>
                    <w:t>达标</w:t>
                  </w:r>
                </w:p>
              </w:tc>
            </w:tr>
            <w:tr w:rsidR="00415BF3" w:rsidRPr="00956D1E">
              <w:trPr>
                <w:trHeight w:val="340"/>
                <w:jc w:val="center"/>
              </w:trPr>
              <w:tc>
                <w:tcPr>
                  <w:tcW w:w="1427"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CO</w:t>
                  </w:r>
                </w:p>
              </w:tc>
              <w:tc>
                <w:tcPr>
                  <w:tcW w:w="2177"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第</w:t>
                  </w:r>
                  <w:r w:rsidRPr="00956D1E">
                    <w:rPr>
                      <w:rFonts w:hint="eastAsia"/>
                      <w:szCs w:val="21"/>
                    </w:rPr>
                    <w:t>95</w:t>
                  </w:r>
                  <w:proofErr w:type="gramStart"/>
                  <w:r w:rsidRPr="00956D1E">
                    <w:rPr>
                      <w:rFonts w:hint="eastAsia"/>
                      <w:szCs w:val="21"/>
                    </w:rPr>
                    <w:t>百</w:t>
                  </w:r>
                  <w:proofErr w:type="gramEnd"/>
                  <w:r w:rsidRPr="00956D1E">
                    <w:rPr>
                      <w:rFonts w:hint="eastAsia"/>
                      <w:szCs w:val="21"/>
                    </w:rPr>
                    <w:t>分位浓度</w:t>
                  </w:r>
                </w:p>
              </w:tc>
              <w:tc>
                <w:tcPr>
                  <w:tcW w:w="1256"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1.4</w:t>
                  </w:r>
                </w:p>
              </w:tc>
              <w:tc>
                <w:tcPr>
                  <w:tcW w:w="1275"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4</w:t>
                  </w:r>
                </w:p>
              </w:tc>
              <w:tc>
                <w:tcPr>
                  <w:tcW w:w="1155"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35%</w:t>
                  </w:r>
                </w:p>
              </w:tc>
              <w:tc>
                <w:tcPr>
                  <w:tcW w:w="1249" w:type="dxa"/>
                  <w:tcBorders>
                    <w:tl2br w:val="nil"/>
                    <w:tr2bl w:val="nil"/>
                  </w:tcBorders>
                  <w:tcMar>
                    <w:top w:w="0" w:type="dxa"/>
                    <w:left w:w="108" w:type="dxa"/>
                    <w:bottom w:w="0" w:type="dxa"/>
                    <w:right w:w="108" w:type="dxa"/>
                  </w:tcMar>
                </w:tcPr>
                <w:p w:rsidR="00415BF3" w:rsidRPr="00956D1E" w:rsidRDefault="00682C50">
                  <w:pPr>
                    <w:widowControl/>
                    <w:jc w:val="center"/>
                    <w:rPr>
                      <w:szCs w:val="21"/>
                    </w:rPr>
                  </w:pPr>
                  <w:r w:rsidRPr="00956D1E">
                    <w:rPr>
                      <w:rFonts w:hint="eastAsia"/>
                      <w:szCs w:val="21"/>
                    </w:rPr>
                    <w:t>达标</w:t>
                  </w:r>
                </w:p>
              </w:tc>
            </w:tr>
            <w:tr w:rsidR="00415BF3" w:rsidRPr="00956D1E">
              <w:trPr>
                <w:trHeight w:val="340"/>
                <w:jc w:val="center"/>
              </w:trPr>
              <w:tc>
                <w:tcPr>
                  <w:tcW w:w="1427"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O</w:t>
                  </w:r>
                  <w:r w:rsidRPr="00956D1E">
                    <w:rPr>
                      <w:rFonts w:hint="eastAsia"/>
                      <w:szCs w:val="21"/>
                      <w:vertAlign w:val="subscript"/>
                    </w:rPr>
                    <w:t>3</w:t>
                  </w:r>
                </w:p>
              </w:tc>
              <w:tc>
                <w:tcPr>
                  <w:tcW w:w="2177"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日最大</w:t>
                  </w:r>
                  <w:r w:rsidRPr="00956D1E">
                    <w:rPr>
                      <w:rFonts w:hint="eastAsia"/>
                      <w:szCs w:val="21"/>
                    </w:rPr>
                    <w:t>8h</w:t>
                  </w:r>
                  <w:r w:rsidRPr="00956D1E">
                    <w:rPr>
                      <w:rFonts w:hint="eastAsia"/>
                      <w:szCs w:val="21"/>
                    </w:rPr>
                    <w:t>平均值（第</w:t>
                  </w:r>
                  <w:r w:rsidRPr="00956D1E">
                    <w:rPr>
                      <w:rFonts w:hint="eastAsia"/>
                      <w:szCs w:val="21"/>
                    </w:rPr>
                    <w:t>90</w:t>
                  </w:r>
                  <w:proofErr w:type="gramStart"/>
                  <w:r w:rsidRPr="00956D1E">
                    <w:rPr>
                      <w:rFonts w:hint="eastAsia"/>
                      <w:szCs w:val="21"/>
                    </w:rPr>
                    <w:t>百</w:t>
                  </w:r>
                  <w:proofErr w:type="gramEnd"/>
                  <w:r w:rsidRPr="00956D1E">
                    <w:rPr>
                      <w:rFonts w:hint="eastAsia"/>
                      <w:szCs w:val="21"/>
                    </w:rPr>
                    <w:t>分位数）</w:t>
                  </w:r>
                </w:p>
              </w:tc>
              <w:tc>
                <w:tcPr>
                  <w:tcW w:w="1256"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128</w:t>
                  </w:r>
                </w:p>
              </w:tc>
              <w:tc>
                <w:tcPr>
                  <w:tcW w:w="1275"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160</w:t>
                  </w:r>
                </w:p>
              </w:tc>
              <w:tc>
                <w:tcPr>
                  <w:tcW w:w="1155" w:type="dxa"/>
                  <w:tcBorders>
                    <w:tl2br w:val="nil"/>
                    <w:tr2bl w:val="nil"/>
                  </w:tcBorders>
                  <w:tcMar>
                    <w:top w:w="0" w:type="dxa"/>
                    <w:left w:w="108" w:type="dxa"/>
                    <w:bottom w:w="0" w:type="dxa"/>
                    <w:right w:w="108" w:type="dxa"/>
                  </w:tcMar>
                  <w:vAlign w:val="center"/>
                </w:tcPr>
                <w:p w:rsidR="00415BF3" w:rsidRPr="00956D1E" w:rsidRDefault="00682C50">
                  <w:pPr>
                    <w:widowControl/>
                    <w:jc w:val="center"/>
                    <w:rPr>
                      <w:szCs w:val="21"/>
                    </w:rPr>
                  </w:pPr>
                  <w:r w:rsidRPr="00956D1E">
                    <w:rPr>
                      <w:rFonts w:hint="eastAsia"/>
                      <w:szCs w:val="21"/>
                    </w:rPr>
                    <w:t>80%</w:t>
                  </w:r>
                </w:p>
              </w:tc>
              <w:tc>
                <w:tcPr>
                  <w:tcW w:w="1249" w:type="dxa"/>
                  <w:tcBorders>
                    <w:tl2br w:val="nil"/>
                    <w:tr2bl w:val="nil"/>
                  </w:tcBorders>
                  <w:tcMar>
                    <w:top w:w="0" w:type="dxa"/>
                    <w:left w:w="108" w:type="dxa"/>
                    <w:bottom w:w="0" w:type="dxa"/>
                    <w:right w:w="108" w:type="dxa"/>
                  </w:tcMar>
                </w:tcPr>
                <w:p w:rsidR="00415BF3" w:rsidRPr="00956D1E" w:rsidRDefault="00682C50">
                  <w:pPr>
                    <w:widowControl/>
                    <w:jc w:val="center"/>
                    <w:rPr>
                      <w:szCs w:val="21"/>
                    </w:rPr>
                  </w:pPr>
                  <w:r w:rsidRPr="00956D1E">
                    <w:rPr>
                      <w:rFonts w:hint="eastAsia"/>
                      <w:szCs w:val="21"/>
                    </w:rPr>
                    <w:t>达标</w:t>
                  </w:r>
                </w:p>
              </w:tc>
            </w:tr>
          </w:tbl>
          <w:p w:rsidR="00415BF3" w:rsidRPr="00956D1E" w:rsidRDefault="00682C50" w:rsidP="00912E81">
            <w:pPr>
              <w:spacing w:line="360" w:lineRule="auto"/>
              <w:ind w:left="-40" w:firstLine="480"/>
              <w:rPr>
                <w:rFonts w:eastAsia="Calibri"/>
                <w:sz w:val="24"/>
                <w:szCs w:val="24"/>
              </w:rPr>
            </w:pPr>
            <w:r w:rsidRPr="00956D1E">
              <w:rPr>
                <w:rFonts w:eastAsia="Calibri" w:hint="eastAsia"/>
                <w:sz w:val="24"/>
                <w:szCs w:val="24"/>
              </w:rPr>
              <w:t>由表</w:t>
            </w:r>
            <w:r w:rsidRPr="00956D1E">
              <w:rPr>
                <w:rFonts w:eastAsia="Calibri" w:hint="eastAsia"/>
                <w:sz w:val="24"/>
                <w:szCs w:val="24"/>
              </w:rPr>
              <w:t xml:space="preserve"> </w:t>
            </w:r>
            <w:r w:rsidRPr="00956D1E">
              <w:rPr>
                <w:rFonts w:eastAsia="Calibri"/>
                <w:sz w:val="24"/>
                <w:szCs w:val="24"/>
              </w:rPr>
              <w:t xml:space="preserve">3-1 </w:t>
            </w:r>
            <w:r w:rsidRPr="00956D1E">
              <w:rPr>
                <w:rFonts w:eastAsia="Calibri" w:hint="eastAsia"/>
                <w:sz w:val="24"/>
                <w:szCs w:val="24"/>
              </w:rPr>
              <w:t>可知，</w:t>
            </w:r>
            <w:r w:rsidR="003167FF" w:rsidRPr="00956D1E">
              <w:rPr>
                <w:rFonts w:eastAsiaTheme="minorEastAsia" w:hint="eastAsia"/>
                <w:sz w:val="24"/>
                <w:szCs w:val="24"/>
              </w:rPr>
              <w:t>洪江区</w:t>
            </w:r>
            <w:r w:rsidRPr="00956D1E">
              <w:rPr>
                <w:rFonts w:eastAsia="Calibri" w:hint="eastAsia"/>
                <w:sz w:val="24"/>
                <w:szCs w:val="24"/>
              </w:rPr>
              <w:t>属于环境空气质量达标区。</w:t>
            </w:r>
            <w:r w:rsidRPr="00956D1E">
              <w:rPr>
                <w:rFonts w:eastAsia="Calibri" w:hint="eastAsia"/>
                <w:sz w:val="24"/>
                <w:szCs w:val="24"/>
              </w:rPr>
              <w:t xml:space="preserve"> </w:t>
            </w:r>
          </w:p>
          <w:p w:rsidR="00415BF3" w:rsidRPr="00956D1E" w:rsidRDefault="00682C50" w:rsidP="00912E81">
            <w:pPr>
              <w:spacing w:line="360" w:lineRule="auto"/>
              <w:ind w:firstLine="482"/>
              <w:rPr>
                <w:rFonts w:eastAsia="Calibri"/>
                <w:b/>
                <w:sz w:val="24"/>
                <w:szCs w:val="24"/>
              </w:rPr>
            </w:pPr>
            <w:r w:rsidRPr="00956D1E">
              <w:rPr>
                <w:rFonts w:eastAsia="Calibri"/>
                <w:b/>
                <w:sz w:val="24"/>
                <w:szCs w:val="24"/>
              </w:rPr>
              <w:t>2</w:t>
            </w:r>
            <w:r w:rsidRPr="00956D1E">
              <w:rPr>
                <w:rFonts w:hint="eastAsia"/>
                <w:b/>
                <w:sz w:val="24"/>
                <w:szCs w:val="24"/>
              </w:rPr>
              <w:t>、</w:t>
            </w:r>
            <w:r w:rsidRPr="00956D1E">
              <w:rPr>
                <w:rFonts w:eastAsia="Calibri"/>
                <w:b/>
                <w:sz w:val="24"/>
                <w:szCs w:val="24"/>
              </w:rPr>
              <w:t>地表水环境质量现状</w:t>
            </w:r>
          </w:p>
          <w:p w:rsidR="00415BF3" w:rsidRPr="00956D1E" w:rsidRDefault="00682C50">
            <w:pPr>
              <w:spacing w:line="420" w:lineRule="exact"/>
              <w:ind w:left="-40" w:firstLine="480"/>
              <w:rPr>
                <w:rFonts w:eastAsia="Calibri"/>
                <w:sz w:val="24"/>
                <w:szCs w:val="24"/>
              </w:rPr>
            </w:pPr>
            <w:r w:rsidRPr="00956D1E">
              <w:rPr>
                <w:rFonts w:eastAsia="Calibri" w:hint="eastAsia"/>
                <w:sz w:val="24"/>
                <w:szCs w:val="24"/>
              </w:rPr>
              <w:t>为了解项目区域地表水质量现状</w:t>
            </w:r>
            <w:r w:rsidRPr="00661DCA">
              <w:rPr>
                <w:rFonts w:eastAsia="Calibri" w:hint="eastAsia"/>
                <w:sz w:val="24"/>
                <w:szCs w:val="24"/>
                <w:u w:val="single"/>
              </w:rPr>
              <w:t>，</w:t>
            </w:r>
            <w:proofErr w:type="gramStart"/>
            <w:r w:rsidRPr="00661DCA">
              <w:rPr>
                <w:rFonts w:eastAsia="Calibri" w:hint="eastAsia"/>
                <w:sz w:val="24"/>
                <w:szCs w:val="24"/>
                <w:u w:val="single"/>
              </w:rPr>
              <w:t>本评价</w:t>
            </w:r>
            <w:proofErr w:type="gramEnd"/>
            <w:r w:rsidRPr="00661DCA">
              <w:rPr>
                <w:rFonts w:eastAsia="Calibri" w:hint="eastAsia"/>
                <w:sz w:val="24"/>
                <w:szCs w:val="24"/>
                <w:u w:val="single"/>
              </w:rPr>
              <w:t>收集了怀化市生态环境局于</w:t>
            </w:r>
            <w:r w:rsidRPr="00661DCA">
              <w:rPr>
                <w:rFonts w:eastAsia="Calibri" w:hint="eastAsia"/>
                <w:sz w:val="24"/>
                <w:szCs w:val="24"/>
                <w:u w:val="single"/>
              </w:rPr>
              <w:t xml:space="preserve"> </w:t>
            </w:r>
            <w:r w:rsidRPr="00661DCA">
              <w:rPr>
                <w:rFonts w:eastAsia="Calibri"/>
                <w:sz w:val="24"/>
                <w:szCs w:val="24"/>
                <w:u w:val="single"/>
              </w:rPr>
              <w:t>20</w:t>
            </w:r>
            <w:r w:rsidRPr="00661DCA">
              <w:rPr>
                <w:rFonts w:eastAsia="Calibri" w:hint="eastAsia"/>
                <w:sz w:val="24"/>
                <w:szCs w:val="24"/>
                <w:u w:val="single"/>
              </w:rPr>
              <w:t>20</w:t>
            </w:r>
            <w:r w:rsidRPr="00661DCA">
              <w:rPr>
                <w:rFonts w:eastAsia="Calibri" w:hint="eastAsia"/>
                <w:sz w:val="24"/>
                <w:szCs w:val="24"/>
                <w:u w:val="single"/>
              </w:rPr>
              <w:t>年</w:t>
            </w:r>
            <w:r w:rsidRPr="00661DCA">
              <w:rPr>
                <w:rFonts w:eastAsia="Calibri" w:hint="eastAsia"/>
                <w:sz w:val="24"/>
                <w:szCs w:val="24"/>
                <w:u w:val="single"/>
              </w:rPr>
              <w:t xml:space="preserve"> </w:t>
            </w:r>
            <w:r w:rsidRPr="00661DCA">
              <w:rPr>
                <w:rFonts w:eastAsia="Calibri"/>
                <w:sz w:val="24"/>
                <w:szCs w:val="24"/>
                <w:u w:val="single"/>
              </w:rPr>
              <w:t xml:space="preserve">1 </w:t>
            </w:r>
            <w:r w:rsidRPr="00661DCA">
              <w:rPr>
                <w:rFonts w:eastAsia="Calibri" w:hint="eastAsia"/>
                <w:sz w:val="24"/>
                <w:szCs w:val="24"/>
                <w:u w:val="single"/>
              </w:rPr>
              <w:t>月</w:t>
            </w:r>
            <w:r w:rsidRPr="00661DCA">
              <w:rPr>
                <w:rFonts w:eastAsia="Calibri" w:hint="eastAsia"/>
                <w:sz w:val="24"/>
                <w:szCs w:val="24"/>
                <w:u w:val="single"/>
              </w:rPr>
              <w:t xml:space="preserve"> 2</w:t>
            </w:r>
            <w:r w:rsidR="00E048E6" w:rsidRPr="00661DCA">
              <w:rPr>
                <w:rFonts w:eastAsiaTheme="minorEastAsia" w:hint="eastAsia"/>
                <w:sz w:val="24"/>
                <w:szCs w:val="24"/>
                <w:u w:val="single"/>
              </w:rPr>
              <w:t>3</w:t>
            </w:r>
            <w:r w:rsidRPr="00661DCA">
              <w:rPr>
                <w:rFonts w:eastAsia="Calibri" w:hint="eastAsia"/>
                <w:sz w:val="24"/>
                <w:szCs w:val="24"/>
                <w:u w:val="single"/>
              </w:rPr>
              <w:t>日公布的</w:t>
            </w:r>
            <w:r w:rsidRPr="00661DCA">
              <w:rPr>
                <w:rFonts w:eastAsia="Calibri" w:hint="eastAsia"/>
                <w:sz w:val="24"/>
                <w:szCs w:val="24"/>
                <w:u w:val="single"/>
              </w:rPr>
              <w:t xml:space="preserve"> </w:t>
            </w:r>
            <w:r w:rsidRPr="00661DCA">
              <w:rPr>
                <w:rFonts w:eastAsia="Calibri"/>
                <w:sz w:val="24"/>
                <w:szCs w:val="24"/>
                <w:u w:val="single"/>
              </w:rPr>
              <w:t>201</w:t>
            </w:r>
            <w:r w:rsidRPr="00661DCA">
              <w:rPr>
                <w:rFonts w:eastAsia="Calibri" w:hint="eastAsia"/>
                <w:sz w:val="24"/>
                <w:szCs w:val="24"/>
                <w:u w:val="single"/>
              </w:rPr>
              <w:t>9</w:t>
            </w:r>
            <w:r w:rsidRPr="00661DCA">
              <w:rPr>
                <w:rFonts w:eastAsia="Calibri" w:hint="eastAsia"/>
                <w:sz w:val="24"/>
                <w:szCs w:val="24"/>
                <w:u w:val="single"/>
              </w:rPr>
              <w:t>年怀化市水环境质量</w:t>
            </w:r>
            <w:r w:rsidR="00E048E6" w:rsidRPr="00661DCA">
              <w:rPr>
                <w:rFonts w:eastAsiaTheme="minorEastAsia" w:hint="eastAsia"/>
                <w:sz w:val="24"/>
                <w:szCs w:val="24"/>
                <w:u w:val="single"/>
              </w:rPr>
              <w:t>年报</w:t>
            </w:r>
            <w:r w:rsidR="000D5B9E" w:rsidRPr="00661DCA">
              <w:rPr>
                <w:rFonts w:eastAsia="Calibri" w:hint="eastAsia"/>
                <w:sz w:val="24"/>
                <w:szCs w:val="24"/>
                <w:u w:val="single"/>
              </w:rPr>
              <w:t>中沅</w:t>
            </w:r>
            <w:r w:rsidR="000D5B9E" w:rsidRPr="00661DCA">
              <w:rPr>
                <w:rFonts w:asciiTheme="minorEastAsia" w:eastAsiaTheme="minorEastAsia" w:hAnsiTheme="minorEastAsia" w:hint="eastAsia"/>
                <w:sz w:val="24"/>
                <w:szCs w:val="24"/>
                <w:u w:val="single"/>
              </w:rPr>
              <w:t>水干流及主要支流</w:t>
            </w:r>
            <w:r w:rsidRPr="00661DCA">
              <w:rPr>
                <w:rFonts w:eastAsia="Calibri" w:hint="eastAsia"/>
                <w:sz w:val="24"/>
                <w:szCs w:val="24"/>
                <w:u w:val="single"/>
              </w:rPr>
              <w:t>洪江区</w:t>
            </w:r>
            <w:r w:rsidR="00174A12" w:rsidRPr="00661DCA">
              <w:rPr>
                <w:rFonts w:asciiTheme="minorEastAsia" w:eastAsiaTheme="minorEastAsia" w:hAnsiTheme="minorEastAsia" w:hint="eastAsia"/>
                <w:sz w:val="24"/>
                <w:szCs w:val="24"/>
                <w:u w:val="single"/>
              </w:rPr>
              <w:t>三</w:t>
            </w:r>
            <w:r w:rsidRPr="00661DCA">
              <w:rPr>
                <w:rFonts w:eastAsia="Calibri" w:hint="eastAsia"/>
                <w:sz w:val="24"/>
                <w:szCs w:val="24"/>
                <w:u w:val="single"/>
              </w:rPr>
              <w:t>个省控断面的常规水质状况。其中深溪口、萝卜湾断面分别位于</w:t>
            </w:r>
            <w:proofErr w:type="gramStart"/>
            <w:r w:rsidRPr="00661DCA">
              <w:rPr>
                <w:rFonts w:eastAsia="Calibri" w:hint="eastAsia"/>
                <w:sz w:val="24"/>
                <w:szCs w:val="24"/>
                <w:u w:val="single"/>
              </w:rPr>
              <w:t>桃李园溪汇</w:t>
            </w:r>
            <w:proofErr w:type="gramEnd"/>
            <w:r w:rsidRPr="00661DCA">
              <w:rPr>
                <w:rFonts w:eastAsia="Calibri" w:hint="eastAsia"/>
                <w:sz w:val="24"/>
                <w:szCs w:val="24"/>
                <w:u w:val="single"/>
              </w:rPr>
              <w:t>入口上游</w:t>
            </w:r>
            <w:r w:rsidRPr="00661DCA">
              <w:rPr>
                <w:rFonts w:eastAsia="Calibri" w:hint="eastAsia"/>
                <w:sz w:val="24"/>
                <w:szCs w:val="24"/>
                <w:u w:val="single"/>
              </w:rPr>
              <w:t xml:space="preserve"> </w:t>
            </w:r>
            <w:r w:rsidRPr="00661DCA">
              <w:rPr>
                <w:rFonts w:eastAsia="Calibri"/>
                <w:sz w:val="24"/>
                <w:szCs w:val="24"/>
                <w:u w:val="single"/>
              </w:rPr>
              <w:t>5km</w:t>
            </w:r>
            <w:r w:rsidRPr="00661DCA">
              <w:rPr>
                <w:rFonts w:eastAsia="Calibri" w:hint="eastAsia"/>
                <w:sz w:val="24"/>
                <w:szCs w:val="24"/>
                <w:u w:val="single"/>
              </w:rPr>
              <w:t>、下游</w:t>
            </w:r>
            <w:r w:rsidRPr="00661DCA">
              <w:rPr>
                <w:rFonts w:eastAsia="Calibri" w:hint="eastAsia"/>
                <w:sz w:val="24"/>
                <w:szCs w:val="24"/>
                <w:u w:val="single"/>
              </w:rPr>
              <w:t xml:space="preserve"> 3</w:t>
            </w:r>
            <w:r w:rsidRPr="00661DCA">
              <w:rPr>
                <w:rFonts w:eastAsia="Calibri"/>
                <w:sz w:val="24"/>
                <w:szCs w:val="24"/>
                <w:u w:val="single"/>
              </w:rPr>
              <w:t xml:space="preserve">km </w:t>
            </w:r>
            <w:r w:rsidRPr="00661DCA">
              <w:rPr>
                <w:rFonts w:eastAsia="Calibri" w:hint="eastAsia"/>
                <w:sz w:val="24"/>
                <w:szCs w:val="24"/>
                <w:u w:val="single"/>
              </w:rPr>
              <w:t>处</w:t>
            </w:r>
            <w:r w:rsidR="003166BC" w:rsidRPr="00661DCA">
              <w:rPr>
                <w:rFonts w:eastAsia="Calibri" w:hint="eastAsia"/>
                <w:sz w:val="24"/>
                <w:szCs w:val="24"/>
                <w:u w:val="single"/>
              </w:rPr>
              <w:t>，</w:t>
            </w:r>
            <w:r w:rsidR="003166BC" w:rsidRPr="00661DCA">
              <w:rPr>
                <w:rFonts w:asciiTheme="minorEastAsia" w:eastAsiaTheme="minorEastAsia" w:hAnsiTheme="minorEastAsia" w:hint="eastAsia"/>
                <w:sz w:val="24"/>
                <w:szCs w:val="24"/>
                <w:u w:val="single"/>
              </w:rPr>
              <w:t>洪江区水厂断面位于</w:t>
            </w:r>
            <w:proofErr w:type="gramStart"/>
            <w:r w:rsidR="00927C64" w:rsidRPr="00661DCA">
              <w:rPr>
                <w:rFonts w:eastAsia="Calibri" w:hint="eastAsia"/>
                <w:sz w:val="24"/>
                <w:szCs w:val="24"/>
                <w:u w:val="single"/>
              </w:rPr>
              <w:t>桃李园溪汇</w:t>
            </w:r>
            <w:proofErr w:type="gramEnd"/>
            <w:r w:rsidR="00927C64" w:rsidRPr="00661DCA">
              <w:rPr>
                <w:rFonts w:eastAsia="Calibri" w:hint="eastAsia"/>
                <w:sz w:val="24"/>
                <w:szCs w:val="24"/>
                <w:u w:val="single"/>
              </w:rPr>
              <w:t>入口上游</w:t>
            </w:r>
            <w:r w:rsidR="003166BC" w:rsidRPr="00661DCA">
              <w:rPr>
                <w:rFonts w:asciiTheme="minorEastAsia" w:eastAsiaTheme="minorEastAsia" w:hAnsiTheme="minorEastAsia" w:hint="eastAsia"/>
                <w:sz w:val="24"/>
                <w:szCs w:val="24"/>
                <w:u w:val="single"/>
              </w:rPr>
              <w:t>沅水支流巫水</w:t>
            </w:r>
            <w:r w:rsidRPr="00661DCA">
              <w:rPr>
                <w:rFonts w:eastAsia="Calibri" w:hint="eastAsia"/>
                <w:sz w:val="24"/>
                <w:szCs w:val="24"/>
                <w:u w:val="single"/>
              </w:rPr>
              <w:t>。</w:t>
            </w:r>
          </w:p>
          <w:p w:rsidR="00415BF3" w:rsidRPr="00956D1E" w:rsidRDefault="00682C50">
            <w:pPr>
              <w:spacing w:line="420" w:lineRule="exact"/>
              <w:ind w:left="-40" w:firstLine="480"/>
              <w:jc w:val="left"/>
              <w:rPr>
                <w:rFonts w:eastAsia="Calibri"/>
                <w:sz w:val="24"/>
                <w:szCs w:val="24"/>
              </w:rPr>
            </w:pPr>
            <w:r w:rsidRPr="00956D1E">
              <w:rPr>
                <w:rFonts w:eastAsia="Calibri" w:hint="eastAsia"/>
                <w:sz w:val="24"/>
                <w:szCs w:val="24"/>
              </w:rPr>
              <w:t>网址：</w:t>
            </w:r>
            <w:r w:rsidR="00E048E6" w:rsidRPr="00956D1E">
              <w:rPr>
                <w:rFonts w:eastAsia="Calibri"/>
                <w:sz w:val="24"/>
                <w:szCs w:val="24"/>
              </w:rPr>
              <w:t xml:space="preserve"> </w:t>
            </w:r>
          </w:p>
          <w:p w:rsidR="00415BF3" w:rsidRDefault="00523286">
            <w:pPr>
              <w:spacing w:line="400" w:lineRule="exact"/>
              <w:ind w:firstLine="480"/>
              <w:rPr>
                <w:sz w:val="24"/>
              </w:rPr>
            </w:pPr>
            <w:hyperlink r:id="rId22" w:history="1">
              <w:r w:rsidR="000B221D" w:rsidRPr="00E96202">
                <w:rPr>
                  <w:rStyle w:val="af4"/>
                  <w:rFonts w:ascii="Times New Roman" w:eastAsia="宋体" w:hAnsi="Times New Roman"/>
                  <w:sz w:val="24"/>
                  <w:szCs w:val="20"/>
                </w:rPr>
                <w:t>http://www.huaihua.gov.cn/sthjj/c115424/202001/55b2f6fb04344a579a0d2c1d931fc884.shtml</w:t>
              </w:r>
            </w:hyperlink>
          </w:p>
          <w:p w:rsidR="000B221D" w:rsidRPr="00956D1E" w:rsidRDefault="000B221D" w:rsidP="001D688A">
            <w:pPr>
              <w:ind w:firstLineChars="300" w:firstLine="720"/>
              <w:rPr>
                <w:sz w:val="24"/>
              </w:rPr>
            </w:pPr>
            <w:r>
              <w:rPr>
                <w:noProof/>
                <w:sz w:val="24"/>
              </w:rPr>
              <w:lastRenderedPageBreak/>
              <w:drawing>
                <wp:inline distT="0" distB="0" distL="0" distR="0" wp14:anchorId="0621C5D5" wp14:editId="58AF32C7">
                  <wp:extent cx="4572000" cy="3352800"/>
                  <wp:effectExtent l="0" t="0" r="0" b="0"/>
                  <wp:docPr id="69" name="图片 69" descr="d:\Users\Administrator\Desktop\F0R2OUAP(958`O~PME0H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istrator\Desktop\F0R2OUAP(958`O~PME0HC$B.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0355" cy="3351594"/>
                          </a:xfrm>
                          <a:prstGeom prst="rect">
                            <a:avLst/>
                          </a:prstGeom>
                          <a:noFill/>
                          <a:ln>
                            <a:noFill/>
                          </a:ln>
                        </pic:spPr>
                      </pic:pic>
                    </a:graphicData>
                  </a:graphic>
                </wp:inline>
              </w:drawing>
            </w:r>
          </w:p>
          <w:p w:rsidR="00415BF3" w:rsidRPr="00956D1E" w:rsidRDefault="004C74D1" w:rsidP="000B221D">
            <w:pPr>
              <w:spacing w:line="360" w:lineRule="auto"/>
              <w:jc w:val="center"/>
              <w:rPr>
                <w:sz w:val="24"/>
              </w:rPr>
            </w:pPr>
            <w:r w:rsidRPr="00956D1E">
              <w:rPr>
                <w:noProof/>
                <w:sz w:val="24"/>
              </w:rPr>
              <w:drawing>
                <wp:inline distT="0" distB="0" distL="0" distR="0" wp14:anchorId="543BD130" wp14:editId="15D4F090">
                  <wp:extent cx="4323080" cy="2204720"/>
                  <wp:effectExtent l="0" t="0" r="1270" b="5080"/>
                  <wp:docPr id="1" name="图片 1" descr="C:\Users\Administrator\Desktop\15912532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591253226(1).png"/>
                          <pic:cNvPicPr>
                            <a:picLocks noChangeAspect="1" noChangeArrowheads="1"/>
                          </pic:cNvPicPr>
                        </pic:nvPicPr>
                        <pic:blipFill>
                          <a:blip r:embed="rId24"/>
                          <a:srcRect/>
                          <a:stretch>
                            <a:fillRect/>
                          </a:stretch>
                        </pic:blipFill>
                        <pic:spPr bwMode="auto">
                          <a:xfrm>
                            <a:off x="0" y="0"/>
                            <a:ext cx="4332246" cy="2209395"/>
                          </a:xfrm>
                          <a:prstGeom prst="rect">
                            <a:avLst/>
                          </a:prstGeom>
                          <a:noFill/>
                          <a:ln w="9525">
                            <a:noFill/>
                            <a:miter lim="800000"/>
                            <a:headEnd/>
                            <a:tailEnd/>
                          </a:ln>
                        </pic:spPr>
                      </pic:pic>
                    </a:graphicData>
                  </a:graphic>
                </wp:inline>
              </w:drawing>
            </w:r>
          </w:p>
          <w:p w:rsidR="00415BF3" w:rsidRPr="00956D1E" w:rsidRDefault="00682C50">
            <w:pPr>
              <w:spacing w:line="360" w:lineRule="auto"/>
              <w:ind w:left="-40" w:firstLine="482"/>
              <w:jc w:val="center"/>
              <w:rPr>
                <w:rFonts w:eastAsia="Calibri"/>
                <w:b/>
                <w:bCs/>
                <w:szCs w:val="21"/>
              </w:rPr>
            </w:pPr>
            <w:r w:rsidRPr="00956D1E">
              <w:rPr>
                <w:rFonts w:eastAsia="Calibri" w:hint="eastAsia"/>
                <w:b/>
                <w:bCs/>
                <w:szCs w:val="21"/>
              </w:rPr>
              <w:t>图</w:t>
            </w:r>
            <w:r w:rsidRPr="00956D1E">
              <w:rPr>
                <w:rFonts w:eastAsia="Calibri" w:hint="eastAsia"/>
                <w:b/>
                <w:bCs/>
                <w:szCs w:val="21"/>
              </w:rPr>
              <w:t xml:space="preserve">3-2 </w:t>
            </w:r>
            <w:r w:rsidRPr="00956D1E">
              <w:rPr>
                <w:rFonts w:eastAsia="Calibri" w:hint="eastAsia"/>
                <w:b/>
                <w:bCs/>
                <w:szCs w:val="21"/>
              </w:rPr>
              <w:t>区域地表水环境质量状况公报截图</w:t>
            </w:r>
          </w:p>
          <w:p w:rsidR="00415BF3" w:rsidRPr="00661DCA" w:rsidRDefault="00892547">
            <w:pPr>
              <w:spacing w:line="420" w:lineRule="exact"/>
              <w:ind w:firstLineChars="200" w:firstLine="480"/>
              <w:rPr>
                <w:rFonts w:eastAsia="Calibri"/>
                <w:sz w:val="24"/>
                <w:szCs w:val="24"/>
                <w:u w:val="single"/>
              </w:rPr>
            </w:pPr>
            <w:r w:rsidRPr="00661DCA">
              <w:rPr>
                <w:rFonts w:eastAsiaTheme="minorEastAsia" w:hint="eastAsia"/>
                <w:sz w:val="24"/>
                <w:szCs w:val="24"/>
                <w:u w:val="single"/>
              </w:rPr>
              <w:t>年</w:t>
            </w:r>
            <w:r w:rsidR="00682C50" w:rsidRPr="00661DCA">
              <w:rPr>
                <w:rFonts w:eastAsia="Calibri" w:hint="eastAsia"/>
                <w:sz w:val="24"/>
                <w:szCs w:val="24"/>
                <w:u w:val="single"/>
              </w:rPr>
              <w:t>报中水环境质量状况表明，</w:t>
            </w:r>
            <w:r w:rsidR="00682C50" w:rsidRPr="00661DCA">
              <w:rPr>
                <w:rFonts w:eastAsia="Calibri"/>
                <w:sz w:val="24"/>
                <w:szCs w:val="24"/>
                <w:u w:val="single"/>
              </w:rPr>
              <w:t>201</w:t>
            </w:r>
            <w:r w:rsidR="00BB2BE0" w:rsidRPr="00661DCA">
              <w:rPr>
                <w:rFonts w:eastAsiaTheme="minorEastAsia" w:hint="eastAsia"/>
                <w:sz w:val="24"/>
                <w:szCs w:val="24"/>
                <w:u w:val="single"/>
              </w:rPr>
              <w:t>9</w:t>
            </w:r>
            <w:r w:rsidR="00682C50" w:rsidRPr="00661DCA">
              <w:rPr>
                <w:rFonts w:eastAsia="Calibri"/>
                <w:sz w:val="24"/>
                <w:szCs w:val="24"/>
                <w:u w:val="single"/>
              </w:rPr>
              <w:t xml:space="preserve"> </w:t>
            </w:r>
            <w:r w:rsidR="00562B2C" w:rsidRPr="00661DCA">
              <w:rPr>
                <w:rFonts w:eastAsia="Calibri" w:hint="eastAsia"/>
                <w:sz w:val="24"/>
                <w:szCs w:val="24"/>
                <w:u w:val="single"/>
              </w:rPr>
              <w:t>年沅</w:t>
            </w:r>
            <w:r w:rsidR="00562B2C" w:rsidRPr="00661DCA">
              <w:rPr>
                <w:rFonts w:asciiTheme="minorEastAsia" w:eastAsiaTheme="minorEastAsia" w:hAnsiTheme="minorEastAsia" w:hint="eastAsia"/>
                <w:sz w:val="24"/>
                <w:szCs w:val="24"/>
                <w:u w:val="single"/>
              </w:rPr>
              <w:t>水</w:t>
            </w:r>
            <w:r w:rsidR="00377766" w:rsidRPr="00661DCA">
              <w:rPr>
                <w:rFonts w:eastAsia="Calibri" w:hint="eastAsia"/>
                <w:sz w:val="24"/>
                <w:szCs w:val="24"/>
                <w:u w:val="single"/>
              </w:rPr>
              <w:t>洪江区段水质</w:t>
            </w:r>
            <w:r w:rsidR="00377766" w:rsidRPr="00661DCA">
              <w:rPr>
                <w:rFonts w:eastAsiaTheme="minorEastAsia" w:hint="eastAsia"/>
                <w:sz w:val="24"/>
                <w:szCs w:val="24"/>
                <w:u w:val="single"/>
              </w:rPr>
              <w:t>满足</w:t>
            </w:r>
            <w:r w:rsidR="00682C50" w:rsidRPr="00661DCA">
              <w:rPr>
                <w:rFonts w:eastAsia="Calibri" w:hint="eastAsia"/>
                <w:sz w:val="24"/>
                <w:szCs w:val="24"/>
                <w:u w:val="single"/>
              </w:rPr>
              <w:t>《地表水环境质量标准》</w:t>
            </w:r>
            <w:r w:rsidR="00682C50" w:rsidRPr="00661DCA">
              <w:rPr>
                <w:rFonts w:eastAsia="Calibri" w:hint="eastAsia"/>
                <w:sz w:val="24"/>
                <w:szCs w:val="24"/>
                <w:u w:val="single"/>
              </w:rPr>
              <w:t xml:space="preserve"> </w:t>
            </w:r>
            <w:r w:rsidR="00682C50" w:rsidRPr="00661DCA">
              <w:rPr>
                <w:rFonts w:eastAsia="Calibri" w:hint="eastAsia"/>
                <w:sz w:val="24"/>
                <w:szCs w:val="24"/>
                <w:u w:val="single"/>
              </w:rPr>
              <w:t>（</w:t>
            </w:r>
            <w:r w:rsidR="00682C50" w:rsidRPr="00661DCA">
              <w:rPr>
                <w:rFonts w:eastAsia="Calibri"/>
                <w:sz w:val="24"/>
                <w:szCs w:val="24"/>
                <w:u w:val="single"/>
              </w:rPr>
              <w:t>GB3838-2002</w:t>
            </w:r>
            <w:r w:rsidR="00682C50" w:rsidRPr="00661DCA">
              <w:rPr>
                <w:rFonts w:eastAsia="Calibri" w:hint="eastAsia"/>
                <w:sz w:val="24"/>
                <w:szCs w:val="24"/>
                <w:u w:val="single"/>
              </w:rPr>
              <w:t>）</w:t>
            </w:r>
            <w:r w:rsidR="00562B2C" w:rsidRPr="00661DCA">
              <w:rPr>
                <w:rFonts w:asciiTheme="minorEastAsia" w:eastAsiaTheme="minorEastAsia" w:hAnsiTheme="minorEastAsia" w:hint="eastAsia"/>
                <w:sz w:val="24"/>
                <w:szCs w:val="24"/>
                <w:u w:val="single"/>
              </w:rPr>
              <w:t>Ⅲ</w:t>
            </w:r>
            <w:r w:rsidR="00682C50" w:rsidRPr="00661DCA">
              <w:rPr>
                <w:rFonts w:eastAsia="Calibri"/>
                <w:sz w:val="24"/>
                <w:szCs w:val="24"/>
                <w:u w:val="single"/>
              </w:rPr>
              <w:t xml:space="preserve"> </w:t>
            </w:r>
            <w:r w:rsidR="00682C50" w:rsidRPr="00661DCA">
              <w:rPr>
                <w:rFonts w:eastAsia="Calibri" w:hint="eastAsia"/>
                <w:sz w:val="24"/>
                <w:szCs w:val="24"/>
                <w:u w:val="single"/>
              </w:rPr>
              <w:t>类标准，</w:t>
            </w:r>
            <w:r w:rsidR="00562B2C" w:rsidRPr="00661DCA">
              <w:rPr>
                <w:rFonts w:asciiTheme="minorEastAsia" w:eastAsiaTheme="minorEastAsia" w:hAnsiTheme="minorEastAsia" w:hint="eastAsia"/>
                <w:sz w:val="24"/>
                <w:szCs w:val="24"/>
                <w:u w:val="single"/>
              </w:rPr>
              <w:t>沅水支流巫水洪江水厂断面水质满足</w:t>
            </w:r>
            <w:r w:rsidR="00562B2C" w:rsidRPr="00661DCA">
              <w:rPr>
                <w:rFonts w:eastAsia="Calibri" w:hint="eastAsia"/>
                <w:sz w:val="24"/>
                <w:szCs w:val="24"/>
                <w:u w:val="single"/>
              </w:rPr>
              <w:t>《地表水环境质量标准》</w:t>
            </w:r>
            <w:r w:rsidR="00562B2C" w:rsidRPr="00661DCA">
              <w:rPr>
                <w:rFonts w:eastAsia="Calibri" w:hint="eastAsia"/>
                <w:sz w:val="24"/>
                <w:szCs w:val="24"/>
                <w:u w:val="single"/>
              </w:rPr>
              <w:t xml:space="preserve"> </w:t>
            </w:r>
            <w:r w:rsidR="00562B2C" w:rsidRPr="00661DCA">
              <w:rPr>
                <w:rFonts w:eastAsia="Calibri" w:hint="eastAsia"/>
                <w:sz w:val="24"/>
                <w:szCs w:val="24"/>
                <w:u w:val="single"/>
              </w:rPr>
              <w:t>（</w:t>
            </w:r>
            <w:r w:rsidR="00562B2C" w:rsidRPr="00661DCA">
              <w:rPr>
                <w:rFonts w:eastAsia="Calibri"/>
                <w:sz w:val="24"/>
                <w:szCs w:val="24"/>
                <w:u w:val="single"/>
              </w:rPr>
              <w:t>GB3838-2002</w:t>
            </w:r>
            <w:r w:rsidR="00562B2C" w:rsidRPr="00661DCA">
              <w:rPr>
                <w:rFonts w:eastAsia="Calibri" w:hint="eastAsia"/>
                <w:sz w:val="24"/>
                <w:szCs w:val="24"/>
                <w:u w:val="single"/>
              </w:rPr>
              <w:t>）</w:t>
            </w:r>
            <w:r w:rsidR="00562B2C" w:rsidRPr="00661DCA">
              <w:rPr>
                <w:rFonts w:asciiTheme="minorEastAsia" w:eastAsiaTheme="minorEastAsia" w:hAnsiTheme="minorEastAsia" w:hint="eastAsia"/>
                <w:sz w:val="24"/>
                <w:szCs w:val="24"/>
                <w:u w:val="single"/>
              </w:rPr>
              <w:t>Ⅱ</w:t>
            </w:r>
            <w:r w:rsidR="00562B2C" w:rsidRPr="00661DCA">
              <w:rPr>
                <w:rFonts w:eastAsia="Calibri"/>
                <w:sz w:val="24"/>
                <w:szCs w:val="24"/>
                <w:u w:val="single"/>
              </w:rPr>
              <w:t xml:space="preserve"> </w:t>
            </w:r>
            <w:r w:rsidR="00562B2C" w:rsidRPr="00661DCA">
              <w:rPr>
                <w:rFonts w:eastAsia="Calibri" w:hint="eastAsia"/>
                <w:sz w:val="24"/>
                <w:szCs w:val="24"/>
                <w:u w:val="single"/>
              </w:rPr>
              <w:t>类标准，</w:t>
            </w:r>
            <w:r w:rsidR="00682C50" w:rsidRPr="00661DCA">
              <w:rPr>
                <w:rFonts w:eastAsia="Calibri" w:hint="eastAsia"/>
                <w:sz w:val="24"/>
                <w:szCs w:val="24"/>
                <w:u w:val="single"/>
              </w:rPr>
              <w:t>项目所在区域地表水环境质量良好。</w:t>
            </w:r>
          </w:p>
          <w:p w:rsidR="00BB063B" w:rsidRPr="00956D1E" w:rsidRDefault="00BB063B" w:rsidP="00BB063B">
            <w:pPr>
              <w:tabs>
                <w:tab w:val="left" w:pos="645"/>
              </w:tabs>
              <w:spacing w:line="360" w:lineRule="auto"/>
              <w:ind w:firstLine="482"/>
              <w:rPr>
                <w:rFonts w:eastAsia="Calibri"/>
                <w:b/>
                <w:sz w:val="24"/>
                <w:szCs w:val="24"/>
              </w:rPr>
            </w:pPr>
            <w:r w:rsidRPr="00956D1E">
              <w:rPr>
                <w:rFonts w:eastAsia="Calibri"/>
                <w:b/>
                <w:sz w:val="24"/>
                <w:szCs w:val="24"/>
              </w:rPr>
              <w:t>3.</w:t>
            </w:r>
            <w:r w:rsidRPr="00956D1E">
              <w:rPr>
                <w:rFonts w:eastAsia="Calibri"/>
                <w:b/>
                <w:sz w:val="24"/>
                <w:szCs w:val="24"/>
              </w:rPr>
              <w:t>声环境质量现状</w:t>
            </w:r>
          </w:p>
          <w:p w:rsidR="00BB063B" w:rsidRPr="00956D1E" w:rsidRDefault="00BB063B" w:rsidP="00BB063B">
            <w:pPr>
              <w:spacing w:line="360" w:lineRule="auto"/>
              <w:ind w:firstLine="480"/>
              <w:rPr>
                <w:rFonts w:eastAsia="Calibri"/>
                <w:sz w:val="24"/>
                <w:szCs w:val="24"/>
              </w:rPr>
            </w:pPr>
            <w:bookmarkStart w:id="5" w:name="_Toc373572012"/>
            <w:bookmarkStart w:id="6" w:name="_Toc373745746"/>
            <w:bookmarkStart w:id="7" w:name="_Toc373882227"/>
            <w:bookmarkStart w:id="8" w:name="_Toc373618685"/>
            <w:bookmarkEnd w:id="5"/>
            <w:bookmarkEnd w:id="6"/>
            <w:bookmarkEnd w:id="7"/>
            <w:bookmarkEnd w:id="8"/>
            <w:r w:rsidRPr="00956D1E">
              <w:rPr>
                <w:rFonts w:eastAsia="Calibri"/>
                <w:sz w:val="24"/>
                <w:szCs w:val="24"/>
              </w:rPr>
              <w:t>为了解评价</w:t>
            </w:r>
            <w:proofErr w:type="gramStart"/>
            <w:r w:rsidRPr="00956D1E">
              <w:rPr>
                <w:rFonts w:eastAsia="Calibri"/>
                <w:sz w:val="24"/>
                <w:szCs w:val="24"/>
              </w:rPr>
              <w:t>区域内声环境质量</w:t>
            </w:r>
            <w:proofErr w:type="gramEnd"/>
            <w:r w:rsidRPr="00956D1E">
              <w:rPr>
                <w:rFonts w:eastAsia="Calibri"/>
                <w:sz w:val="24"/>
                <w:szCs w:val="24"/>
              </w:rPr>
              <w:t>现状，评价单位</w:t>
            </w:r>
            <w:r w:rsidR="000F5804" w:rsidRPr="00956D1E">
              <w:rPr>
                <w:rFonts w:eastAsiaTheme="minorEastAsia" w:hint="eastAsia"/>
                <w:sz w:val="24"/>
                <w:szCs w:val="24"/>
              </w:rPr>
              <w:t>委托</w:t>
            </w:r>
            <w:r w:rsidR="00BB4B47" w:rsidRPr="00956D1E">
              <w:rPr>
                <w:rFonts w:eastAsiaTheme="minorEastAsia" w:hint="eastAsia"/>
                <w:sz w:val="24"/>
                <w:szCs w:val="24"/>
              </w:rPr>
              <w:t>湖南昌旭环保科技有限公司</w:t>
            </w:r>
            <w:r w:rsidRPr="00956D1E">
              <w:rPr>
                <w:rFonts w:eastAsia="Calibri" w:hint="eastAsia"/>
                <w:sz w:val="24"/>
                <w:szCs w:val="24"/>
              </w:rPr>
              <w:t>于</w:t>
            </w:r>
            <w:r w:rsidRPr="00956D1E">
              <w:rPr>
                <w:rFonts w:eastAsia="Calibri"/>
                <w:sz w:val="24"/>
                <w:szCs w:val="24"/>
              </w:rPr>
              <w:t>20</w:t>
            </w:r>
            <w:r w:rsidRPr="00956D1E">
              <w:rPr>
                <w:rFonts w:hint="eastAsia"/>
                <w:sz w:val="24"/>
                <w:szCs w:val="24"/>
              </w:rPr>
              <w:t>20</w:t>
            </w:r>
            <w:r w:rsidRPr="00956D1E">
              <w:rPr>
                <w:rFonts w:eastAsia="Calibri"/>
                <w:sz w:val="24"/>
                <w:szCs w:val="24"/>
              </w:rPr>
              <w:t>年</w:t>
            </w:r>
            <w:r w:rsidRPr="00956D1E">
              <w:rPr>
                <w:rFonts w:eastAsiaTheme="minorEastAsia" w:hint="eastAsia"/>
                <w:sz w:val="24"/>
                <w:szCs w:val="24"/>
              </w:rPr>
              <w:t>5</w:t>
            </w:r>
            <w:r w:rsidRPr="00956D1E">
              <w:rPr>
                <w:rFonts w:eastAsia="Calibri"/>
                <w:sz w:val="24"/>
                <w:szCs w:val="24"/>
              </w:rPr>
              <w:t>月</w:t>
            </w:r>
            <w:r w:rsidRPr="00956D1E">
              <w:rPr>
                <w:rFonts w:eastAsia="Calibri"/>
                <w:sz w:val="24"/>
                <w:szCs w:val="24"/>
              </w:rPr>
              <w:t>20</w:t>
            </w:r>
            <w:r w:rsidRPr="00956D1E">
              <w:rPr>
                <w:rFonts w:eastAsia="Calibri"/>
                <w:sz w:val="24"/>
                <w:szCs w:val="24"/>
              </w:rPr>
              <w:t>日至</w:t>
            </w:r>
            <w:r w:rsidRPr="00956D1E">
              <w:rPr>
                <w:rFonts w:eastAsia="Calibri"/>
                <w:sz w:val="24"/>
                <w:szCs w:val="24"/>
              </w:rPr>
              <w:t>21</w:t>
            </w:r>
            <w:r w:rsidRPr="00956D1E">
              <w:rPr>
                <w:rFonts w:eastAsia="Calibri"/>
                <w:sz w:val="24"/>
                <w:szCs w:val="24"/>
              </w:rPr>
              <w:t>日对</w:t>
            </w:r>
            <w:r w:rsidRPr="00956D1E">
              <w:rPr>
                <w:rFonts w:hint="eastAsia"/>
                <w:sz w:val="24"/>
                <w:szCs w:val="24"/>
              </w:rPr>
              <w:t>本项目</w:t>
            </w:r>
            <w:r w:rsidRPr="00956D1E">
              <w:rPr>
                <w:rFonts w:eastAsia="Calibri"/>
                <w:sz w:val="24"/>
                <w:szCs w:val="24"/>
              </w:rPr>
              <w:t>沿线噪声进行了监测</w:t>
            </w:r>
            <w:r w:rsidRPr="00956D1E">
              <w:rPr>
                <w:rFonts w:eastAsia="Calibri"/>
                <w:sz w:val="24"/>
              </w:rPr>
              <w:t>。</w:t>
            </w:r>
            <w:r w:rsidRPr="00956D1E">
              <w:rPr>
                <w:rFonts w:eastAsia="Calibri"/>
                <w:sz w:val="24"/>
                <w:szCs w:val="24"/>
              </w:rPr>
              <w:t>监测结果见表</w:t>
            </w:r>
            <w:r w:rsidRPr="00956D1E">
              <w:rPr>
                <w:rFonts w:eastAsia="Calibri"/>
                <w:sz w:val="24"/>
                <w:szCs w:val="24"/>
              </w:rPr>
              <w:t>3-8</w:t>
            </w:r>
            <w:r w:rsidRPr="00956D1E">
              <w:rPr>
                <w:rFonts w:eastAsia="Calibri"/>
                <w:sz w:val="24"/>
                <w:szCs w:val="24"/>
              </w:rPr>
              <w:t>。</w:t>
            </w:r>
          </w:p>
          <w:p w:rsidR="00BB063B" w:rsidRPr="00956D1E" w:rsidRDefault="00BB063B" w:rsidP="00BB063B">
            <w:pPr>
              <w:spacing w:line="269" w:lineRule="auto"/>
              <w:jc w:val="center"/>
              <w:rPr>
                <w:rFonts w:eastAsia="Calibri"/>
                <w:b/>
                <w:szCs w:val="21"/>
              </w:rPr>
            </w:pPr>
            <w:r w:rsidRPr="00956D1E">
              <w:rPr>
                <w:rFonts w:eastAsia="Calibri"/>
                <w:b/>
                <w:szCs w:val="21"/>
              </w:rPr>
              <w:t>表</w:t>
            </w:r>
            <w:r w:rsidRPr="00956D1E">
              <w:rPr>
                <w:rFonts w:eastAsia="Calibri"/>
                <w:b/>
                <w:szCs w:val="21"/>
              </w:rPr>
              <w:t xml:space="preserve">3-8   </w:t>
            </w:r>
            <w:r w:rsidRPr="00956D1E">
              <w:rPr>
                <w:rFonts w:eastAsia="Calibri"/>
                <w:b/>
                <w:szCs w:val="21"/>
              </w:rPr>
              <w:t>声环境质量现状监测结果表</w:t>
            </w:r>
          </w:p>
          <w:tbl>
            <w:tblPr>
              <w:tblW w:w="8178" w:type="dxa"/>
              <w:tblInd w:w="360" w:type="dxa"/>
              <w:tblLayout w:type="fixed"/>
              <w:tblCellMar>
                <w:left w:w="10" w:type="dxa"/>
                <w:right w:w="10" w:type="dxa"/>
              </w:tblCellMar>
              <w:tblLook w:val="04A0" w:firstRow="1" w:lastRow="0" w:firstColumn="1" w:lastColumn="0" w:noHBand="0" w:noVBand="1"/>
            </w:tblPr>
            <w:tblGrid>
              <w:gridCol w:w="637"/>
              <w:gridCol w:w="1536"/>
              <w:gridCol w:w="1281"/>
              <w:gridCol w:w="1107"/>
              <w:gridCol w:w="1100"/>
              <w:gridCol w:w="2517"/>
            </w:tblGrid>
            <w:tr w:rsidR="00BB063B" w:rsidRPr="00956D1E" w:rsidTr="002B2EE5">
              <w:trPr>
                <w:trHeight w:val="342"/>
              </w:trPr>
              <w:tc>
                <w:tcPr>
                  <w:tcW w:w="637" w:type="dxa"/>
                  <w:vMerge w:val="restart"/>
                  <w:tcBorders>
                    <w:top w:val="single" w:sz="12"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rFonts w:eastAsia="Calibri"/>
                      <w:b/>
                      <w:szCs w:val="21"/>
                    </w:rPr>
                  </w:pPr>
                  <w:r w:rsidRPr="00956D1E">
                    <w:rPr>
                      <w:rFonts w:eastAsia="Calibri"/>
                      <w:b/>
                      <w:szCs w:val="21"/>
                    </w:rPr>
                    <w:t>序号</w:t>
                  </w:r>
                </w:p>
              </w:tc>
              <w:tc>
                <w:tcPr>
                  <w:tcW w:w="1536" w:type="dxa"/>
                  <w:vMerge w:val="restart"/>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rFonts w:eastAsia="Calibri"/>
                      <w:b/>
                      <w:szCs w:val="21"/>
                    </w:rPr>
                  </w:pPr>
                  <w:r w:rsidRPr="00956D1E">
                    <w:rPr>
                      <w:rFonts w:eastAsia="Calibri"/>
                      <w:b/>
                      <w:szCs w:val="21"/>
                    </w:rPr>
                    <w:t>测点名称</w:t>
                  </w:r>
                </w:p>
              </w:tc>
              <w:tc>
                <w:tcPr>
                  <w:tcW w:w="1281" w:type="dxa"/>
                  <w:vMerge w:val="restart"/>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rFonts w:eastAsia="Calibri"/>
                      <w:b/>
                      <w:szCs w:val="21"/>
                    </w:rPr>
                  </w:pPr>
                  <w:r w:rsidRPr="00956D1E">
                    <w:rPr>
                      <w:rFonts w:eastAsia="Calibri"/>
                      <w:b/>
                      <w:szCs w:val="21"/>
                    </w:rPr>
                    <w:t>检测日期</w:t>
                  </w:r>
                </w:p>
              </w:tc>
              <w:tc>
                <w:tcPr>
                  <w:tcW w:w="2207" w:type="dxa"/>
                  <w:gridSpan w:val="2"/>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rFonts w:eastAsia="Calibri"/>
                      <w:b/>
                      <w:szCs w:val="21"/>
                    </w:rPr>
                  </w:pPr>
                  <w:r w:rsidRPr="00956D1E">
                    <w:rPr>
                      <w:rFonts w:eastAsia="Calibri"/>
                      <w:b/>
                      <w:szCs w:val="21"/>
                    </w:rPr>
                    <w:t>噪声现状值</w:t>
                  </w:r>
                </w:p>
              </w:tc>
              <w:tc>
                <w:tcPr>
                  <w:tcW w:w="2517" w:type="dxa"/>
                  <w:vMerge w:val="restart"/>
                  <w:tcBorders>
                    <w:top w:val="single" w:sz="12" w:space="0" w:color="000000"/>
                    <w:left w:val="single" w:sz="6" w:space="0" w:color="000000"/>
                    <w:bottom w:val="single" w:sz="6" w:space="0" w:color="000000"/>
                    <w:right w:val="nil"/>
                  </w:tcBorders>
                  <w:tcMar>
                    <w:top w:w="0" w:type="dxa"/>
                    <w:left w:w="108" w:type="dxa"/>
                    <w:bottom w:w="0" w:type="dxa"/>
                    <w:right w:w="108" w:type="dxa"/>
                  </w:tcMar>
                  <w:vAlign w:val="center"/>
                </w:tcPr>
                <w:p w:rsidR="00BB063B" w:rsidRPr="00956D1E" w:rsidRDefault="00BB063B" w:rsidP="002B2EE5">
                  <w:pPr>
                    <w:jc w:val="center"/>
                    <w:rPr>
                      <w:rFonts w:eastAsia="Calibri"/>
                      <w:b/>
                      <w:szCs w:val="21"/>
                    </w:rPr>
                  </w:pPr>
                  <w:r w:rsidRPr="00956D1E">
                    <w:rPr>
                      <w:rFonts w:eastAsia="Calibri"/>
                      <w:b/>
                      <w:szCs w:val="21"/>
                    </w:rPr>
                    <w:t>GB3096-2008</w:t>
                  </w:r>
                  <w:r w:rsidRPr="00956D1E">
                    <w:rPr>
                      <w:rFonts w:eastAsia="Calibri"/>
                      <w:b/>
                      <w:szCs w:val="21"/>
                    </w:rPr>
                    <w:t>中</w:t>
                  </w:r>
                  <w:r w:rsidRPr="00956D1E">
                    <w:rPr>
                      <w:rFonts w:eastAsia="Calibri"/>
                      <w:b/>
                      <w:szCs w:val="21"/>
                    </w:rPr>
                    <w:t>2</w:t>
                  </w:r>
                  <w:r w:rsidRPr="00956D1E">
                    <w:rPr>
                      <w:rFonts w:eastAsia="Calibri"/>
                      <w:b/>
                      <w:szCs w:val="21"/>
                    </w:rPr>
                    <w:t>类、</w:t>
                  </w:r>
                  <w:r w:rsidRPr="00956D1E">
                    <w:rPr>
                      <w:rFonts w:eastAsia="Calibri"/>
                      <w:b/>
                      <w:szCs w:val="21"/>
                    </w:rPr>
                    <w:t>4a</w:t>
                  </w:r>
                  <w:r w:rsidRPr="00956D1E">
                    <w:rPr>
                      <w:rFonts w:eastAsia="Calibri"/>
                      <w:b/>
                      <w:szCs w:val="21"/>
                    </w:rPr>
                    <w:t>类标准</w:t>
                  </w:r>
                </w:p>
              </w:tc>
            </w:tr>
            <w:tr w:rsidR="00BB063B" w:rsidRPr="00956D1E" w:rsidTr="002B2EE5">
              <w:trPr>
                <w:trHeight w:val="340"/>
              </w:trPr>
              <w:tc>
                <w:tcPr>
                  <w:tcW w:w="637"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536"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281"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rFonts w:eastAsia="Calibri"/>
                      <w:b/>
                      <w:szCs w:val="21"/>
                    </w:rPr>
                  </w:pPr>
                  <w:r w:rsidRPr="00956D1E">
                    <w:rPr>
                      <w:rFonts w:eastAsia="Calibri"/>
                      <w:b/>
                      <w:szCs w:val="21"/>
                    </w:rPr>
                    <w:t>昼</w:t>
                  </w:r>
                </w:p>
              </w:tc>
              <w:tc>
                <w:tcPr>
                  <w:tcW w:w="1100"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vAlign w:val="center"/>
                </w:tcPr>
                <w:p w:rsidR="00BB063B" w:rsidRPr="00956D1E" w:rsidRDefault="00BB063B" w:rsidP="002B2EE5">
                  <w:pPr>
                    <w:jc w:val="center"/>
                    <w:rPr>
                      <w:rFonts w:eastAsia="Calibri"/>
                      <w:b/>
                      <w:szCs w:val="21"/>
                    </w:rPr>
                  </w:pPr>
                  <w:r w:rsidRPr="00956D1E">
                    <w:rPr>
                      <w:rFonts w:eastAsia="Calibri"/>
                      <w:b/>
                      <w:szCs w:val="21"/>
                    </w:rPr>
                    <w:t>夜</w:t>
                  </w:r>
                </w:p>
              </w:tc>
              <w:tc>
                <w:tcPr>
                  <w:tcW w:w="2517" w:type="dxa"/>
                  <w:vMerge/>
                  <w:tcBorders>
                    <w:top w:val="single" w:sz="6" w:space="0" w:color="000000"/>
                    <w:left w:val="single" w:sz="6" w:space="0" w:color="000000"/>
                    <w:bottom w:val="single" w:sz="4" w:space="0" w:color="auto"/>
                    <w:right w:val="nil"/>
                  </w:tcBorders>
                  <w:tcMar>
                    <w:top w:w="0" w:type="dxa"/>
                    <w:left w:w="108" w:type="dxa"/>
                    <w:bottom w:w="0" w:type="dxa"/>
                    <w:right w:w="108" w:type="dxa"/>
                  </w:tcMar>
                  <w:vAlign w:val="center"/>
                </w:tcPr>
                <w:p w:rsidR="00BB063B" w:rsidRPr="00956D1E" w:rsidRDefault="00BB063B" w:rsidP="002B2EE5"/>
              </w:tc>
            </w:tr>
            <w:tr w:rsidR="00BB063B" w:rsidRPr="00956D1E" w:rsidTr="002B2EE5">
              <w:trPr>
                <w:trHeight w:val="340"/>
              </w:trPr>
              <w:tc>
                <w:tcPr>
                  <w:tcW w:w="637"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rFonts w:eastAsia="Calibri"/>
                      <w:szCs w:val="21"/>
                    </w:rPr>
                  </w:pPr>
                  <w:r w:rsidRPr="00956D1E">
                    <w:rPr>
                      <w:rFonts w:eastAsia="Calibri"/>
                      <w:szCs w:val="21"/>
                    </w:rPr>
                    <w:t>N1</w:t>
                  </w:r>
                </w:p>
              </w:tc>
              <w:tc>
                <w:tcPr>
                  <w:tcW w:w="153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rFonts w:hint="eastAsia"/>
                      <w:szCs w:val="21"/>
                    </w:rPr>
                    <w:t>电力新村</w:t>
                  </w:r>
                </w:p>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20</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53.2</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46.2</w:t>
                  </w:r>
                </w:p>
              </w:tc>
              <w:tc>
                <w:tcPr>
                  <w:tcW w:w="2517" w:type="dxa"/>
                  <w:vMerge w:val="restart"/>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BB063B" w:rsidRPr="00956D1E" w:rsidRDefault="00BB063B" w:rsidP="002B2EE5">
                  <w:pPr>
                    <w:rPr>
                      <w:rFonts w:eastAsia="Calibri"/>
                    </w:rPr>
                  </w:pPr>
                  <w:r w:rsidRPr="00956D1E">
                    <w:rPr>
                      <w:rFonts w:eastAsia="Calibri"/>
                    </w:rPr>
                    <w:t>4a</w:t>
                  </w:r>
                  <w:r w:rsidRPr="00956D1E">
                    <w:rPr>
                      <w:rFonts w:eastAsia="Calibri"/>
                    </w:rPr>
                    <w:t>类</w:t>
                  </w:r>
                </w:p>
                <w:p w:rsidR="00BB063B" w:rsidRPr="00956D1E" w:rsidRDefault="00BB063B" w:rsidP="002B2EE5">
                  <w:pPr>
                    <w:jc w:val="center"/>
                    <w:rPr>
                      <w:rFonts w:eastAsia="Calibri"/>
                    </w:rPr>
                  </w:pPr>
                  <w:r w:rsidRPr="00956D1E">
                    <w:rPr>
                      <w:rFonts w:eastAsia="Calibri"/>
                      <w:szCs w:val="21"/>
                    </w:rPr>
                    <w:lastRenderedPageBreak/>
                    <w:t>昼间</w:t>
                  </w:r>
                  <w:r w:rsidRPr="00956D1E">
                    <w:rPr>
                      <w:rFonts w:eastAsia="Calibri"/>
                      <w:szCs w:val="21"/>
                    </w:rPr>
                    <w:t>≤</w:t>
                  </w:r>
                  <w:r w:rsidRPr="00956D1E">
                    <w:rPr>
                      <w:rFonts w:eastAsiaTheme="minorEastAsia" w:hint="eastAsia"/>
                      <w:szCs w:val="21"/>
                    </w:rPr>
                    <w:t>7</w:t>
                  </w:r>
                  <w:r w:rsidRPr="00956D1E">
                    <w:rPr>
                      <w:rFonts w:eastAsia="Calibri"/>
                      <w:szCs w:val="21"/>
                    </w:rPr>
                    <w:t>0dB</w:t>
                  </w:r>
                </w:p>
                <w:p w:rsidR="00BB063B" w:rsidRPr="00956D1E" w:rsidRDefault="00BB063B" w:rsidP="002B2EE5">
                  <w:pPr>
                    <w:jc w:val="center"/>
                    <w:rPr>
                      <w:rFonts w:eastAsia="Calibri"/>
                    </w:rPr>
                  </w:pPr>
                  <w:r w:rsidRPr="00956D1E">
                    <w:rPr>
                      <w:rFonts w:eastAsia="Calibri"/>
                      <w:szCs w:val="21"/>
                    </w:rPr>
                    <w:t>夜间</w:t>
                  </w:r>
                  <w:r w:rsidRPr="00956D1E">
                    <w:rPr>
                      <w:rFonts w:eastAsia="Calibri"/>
                      <w:szCs w:val="21"/>
                    </w:rPr>
                    <w:t>≤5</w:t>
                  </w:r>
                  <w:r w:rsidRPr="00956D1E">
                    <w:rPr>
                      <w:rFonts w:eastAsiaTheme="minorEastAsia" w:hint="eastAsia"/>
                      <w:szCs w:val="21"/>
                    </w:rPr>
                    <w:t>5</w:t>
                  </w:r>
                  <w:r w:rsidRPr="00956D1E">
                    <w:rPr>
                      <w:rFonts w:eastAsia="Calibri"/>
                      <w:szCs w:val="21"/>
                    </w:rPr>
                    <w:t xml:space="preserve"> dB</w:t>
                  </w:r>
                </w:p>
                <w:p w:rsidR="00BB063B" w:rsidRPr="00956D1E" w:rsidRDefault="00BB063B" w:rsidP="002B2EE5">
                  <w:pPr>
                    <w:jc w:val="center"/>
                    <w:rPr>
                      <w:rFonts w:eastAsia="Calibri"/>
                    </w:rPr>
                  </w:pPr>
                </w:p>
              </w:tc>
            </w:tr>
            <w:tr w:rsidR="00BB063B" w:rsidRPr="00956D1E" w:rsidTr="002B2EE5">
              <w:trPr>
                <w:trHeight w:val="340"/>
              </w:trPr>
              <w:tc>
                <w:tcPr>
                  <w:tcW w:w="637"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536"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21</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52.6</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45.5</w:t>
                  </w:r>
                </w:p>
              </w:tc>
              <w:tc>
                <w:tcPr>
                  <w:tcW w:w="2517" w:type="dxa"/>
                  <w:vMerge/>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BB063B" w:rsidRPr="00956D1E" w:rsidRDefault="00BB063B" w:rsidP="002B2EE5"/>
              </w:tc>
            </w:tr>
            <w:tr w:rsidR="00BB063B" w:rsidRPr="00956D1E" w:rsidTr="002B2EE5">
              <w:trPr>
                <w:trHeight w:val="340"/>
              </w:trPr>
              <w:tc>
                <w:tcPr>
                  <w:tcW w:w="637"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rFonts w:eastAsia="Calibri"/>
                      <w:szCs w:val="21"/>
                    </w:rPr>
                  </w:pPr>
                  <w:r w:rsidRPr="00956D1E">
                    <w:rPr>
                      <w:rFonts w:eastAsia="Calibri"/>
                      <w:szCs w:val="21"/>
                    </w:rPr>
                    <w:lastRenderedPageBreak/>
                    <w:t>N2</w:t>
                  </w:r>
                </w:p>
              </w:tc>
              <w:tc>
                <w:tcPr>
                  <w:tcW w:w="153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rFonts w:hint="eastAsia"/>
                    </w:rPr>
                    <w:t>中山路小学</w:t>
                  </w:r>
                </w:p>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20</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55.5</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46.4</w:t>
                  </w:r>
                </w:p>
              </w:tc>
              <w:tc>
                <w:tcPr>
                  <w:tcW w:w="2517" w:type="dxa"/>
                  <w:vMerge/>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BB063B" w:rsidRPr="00956D1E" w:rsidRDefault="00BB063B" w:rsidP="002B2EE5"/>
              </w:tc>
            </w:tr>
            <w:tr w:rsidR="00BB063B" w:rsidRPr="00956D1E" w:rsidTr="002B2EE5">
              <w:trPr>
                <w:trHeight w:val="340"/>
              </w:trPr>
              <w:tc>
                <w:tcPr>
                  <w:tcW w:w="637"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536"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21</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54.6</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45.8</w:t>
                  </w:r>
                </w:p>
              </w:tc>
              <w:tc>
                <w:tcPr>
                  <w:tcW w:w="2517" w:type="dxa"/>
                  <w:vMerge/>
                  <w:tcBorders>
                    <w:top w:val="single" w:sz="6" w:space="0" w:color="000000"/>
                    <w:left w:val="single" w:sz="6" w:space="0" w:color="000000"/>
                    <w:bottom w:val="single" w:sz="4" w:space="0" w:color="auto"/>
                    <w:right w:val="nil"/>
                  </w:tcBorders>
                  <w:tcMar>
                    <w:top w:w="0" w:type="dxa"/>
                    <w:left w:w="108" w:type="dxa"/>
                    <w:bottom w:w="0" w:type="dxa"/>
                    <w:right w:w="108" w:type="dxa"/>
                  </w:tcMar>
                  <w:vAlign w:val="center"/>
                </w:tcPr>
                <w:p w:rsidR="00BB063B" w:rsidRPr="00956D1E" w:rsidRDefault="00BB063B" w:rsidP="002B2EE5"/>
              </w:tc>
            </w:tr>
            <w:tr w:rsidR="00BB063B" w:rsidRPr="00956D1E" w:rsidTr="002B2EE5">
              <w:trPr>
                <w:trHeight w:val="340"/>
              </w:trPr>
              <w:tc>
                <w:tcPr>
                  <w:tcW w:w="637"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rFonts w:eastAsia="Calibri"/>
                      <w:szCs w:val="21"/>
                    </w:rPr>
                  </w:pPr>
                  <w:r w:rsidRPr="00956D1E">
                    <w:rPr>
                      <w:rFonts w:eastAsia="Calibri"/>
                      <w:szCs w:val="21"/>
                    </w:rPr>
                    <w:t>N3</w:t>
                  </w:r>
                </w:p>
              </w:tc>
              <w:tc>
                <w:tcPr>
                  <w:tcW w:w="153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rFonts w:hint="eastAsia"/>
                    </w:rPr>
                    <w:t>桃李园社区</w:t>
                  </w:r>
                  <w:r w:rsidRPr="00956D1E">
                    <w:rPr>
                      <w:rFonts w:hint="eastAsia"/>
                    </w:rPr>
                    <w:t>1#</w:t>
                  </w:r>
                  <w:r w:rsidRPr="00956D1E">
                    <w:rPr>
                      <w:rFonts w:hint="eastAsia"/>
                    </w:rPr>
                    <w:t>居民点</w:t>
                  </w:r>
                </w:p>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20</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52.3</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43.7</w:t>
                  </w:r>
                </w:p>
              </w:tc>
              <w:tc>
                <w:tcPr>
                  <w:tcW w:w="2517" w:type="dxa"/>
                  <w:vMerge w:val="restart"/>
                  <w:tcBorders>
                    <w:top w:val="single" w:sz="4" w:space="0" w:color="auto"/>
                    <w:left w:val="single" w:sz="6" w:space="0" w:color="000000"/>
                    <w:right w:val="nil"/>
                  </w:tcBorders>
                  <w:tcMar>
                    <w:top w:w="0" w:type="dxa"/>
                    <w:left w:w="108" w:type="dxa"/>
                    <w:bottom w:w="0" w:type="dxa"/>
                    <w:right w:w="108" w:type="dxa"/>
                  </w:tcMar>
                  <w:vAlign w:val="center"/>
                </w:tcPr>
                <w:p w:rsidR="00BB063B" w:rsidRPr="00956D1E" w:rsidRDefault="00BB063B" w:rsidP="002B2EE5">
                  <w:pPr>
                    <w:rPr>
                      <w:rFonts w:eastAsia="Calibri"/>
                    </w:rPr>
                  </w:pPr>
                  <w:r w:rsidRPr="00956D1E">
                    <w:rPr>
                      <w:rFonts w:eastAsia="Calibri"/>
                    </w:rPr>
                    <w:t>2</w:t>
                  </w:r>
                  <w:r w:rsidRPr="00956D1E">
                    <w:rPr>
                      <w:rFonts w:eastAsia="Calibri"/>
                    </w:rPr>
                    <w:t>类</w:t>
                  </w:r>
                </w:p>
                <w:p w:rsidR="00BB063B" w:rsidRPr="00956D1E" w:rsidRDefault="00BB063B" w:rsidP="002B2EE5">
                  <w:pPr>
                    <w:jc w:val="center"/>
                    <w:rPr>
                      <w:rFonts w:eastAsia="Calibri"/>
                    </w:rPr>
                  </w:pPr>
                  <w:r w:rsidRPr="00956D1E">
                    <w:rPr>
                      <w:rFonts w:eastAsia="Calibri"/>
                      <w:szCs w:val="21"/>
                    </w:rPr>
                    <w:t>昼间</w:t>
                  </w:r>
                  <w:r w:rsidRPr="00956D1E">
                    <w:rPr>
                      <w:rFonts w:eastAsia="Calibri"/>
                      <w:szCs w:val="21"/>
                    </w:rPr>
                    <w:t>≤60dB</w:t>
                  </w:r>
                </w:p>
                <w:p w:rsidR="00BB063B" w:rsidRPr="00956D1E" w:rsidRDefault="00BB063B" w:rsidP="002B2EE5">
                  <w:pPr>
                    <w:jc w:val="center"/>
                    <w:rPr>
                      <w:rFonts w:eastAsia="Calibri"/>
                    </w:rPr>
                  </w:pPr>
                  <w:r w:rsidRPr="00956D1E">
                    <w:rPr>
                      <w:rFonts w:eastAsia="Calibri"/>
                      <w:szCs w:val="21"/>
                    </w:rPr>
                    <w:t>夜间</w:t>
                  </w:r>
                  <w:r w:rsidRPr="00956D1E">
                    <w:rPr>
                      <w:rFonts w:eastAsia="Calibri"/>
                      <w:szCs w:val="21"/>
                    </w:rPr>
                    <w:t>≤50 dB</w:t>
                  </w:r>
                </w:p>
                <w:p w:rsidR="00BB063B" w:rsidRPr="00956D1E" w:rsidRDefault="00BB063B" w:rsidP="002B2EE5">
                  <w:pPr>
                    <w:jc w:val="center"/>
                  </w:pPr>
                </w:p>
              </w:tc>
            </w:tr>
            <w:tr w:rsidR="00BB063B" w:rsidRPr="00956D1E" w:rsidTr="002B2EE5">
              <w:trPr>
                <w:trHeight w:val="340"/>
              </w:trPr>
              <w:tc>
                <w:tcPr>
                  <w:tcW w:w="637"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536"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21</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53.1</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43.2</w:t>
                  </w:r>
                </w:p>
              </w:tc>
              <w:tc>
                <w:tcPr>
                  <w:tcW w:w="2517" w:type="dxa"/>
                  <w:vMerge/>
                  <w:tcBorders>
                    <w:left w:val="single" w:sz="6" w:space="0" w:color="000000"/>
                    <w:right w:val="nil"/>
                  </w:tcBorders>
                  <w:tcMar>
                    <w:top w:w="0" w:type="dxa"/>
                    <w:left w:w="108" w:type="dxa"/>
                    <w:bottom w:w="0" w:type="dxa"/>
                    <w:right w:w="108" w:type="dxa"/>
                  </w:tcMar>
                  <w:vAlign w:val="center"/>
                </w:tcPr>
                <w:p w:rsidR="00BB063B" w:rsidRPr="00956D1E" w:rsidRDefault="00BB063B" w:rsidP="002B2EE5">
                  <w:pPr>
                    <w:jc w:val="center"/>
                  </w:pPr>
                </w:p>
              </w:tc>
            </w:tr>
            <w:tr w:rsidR="00BB063B" w:rsidRPr="00956D1E" w:rsidTr="002B2EE5">
              <w:trPr>
                <w:trHeight w:val="340"/>
              </w:trPr>
              <w:tc>
                <w:tcPr>
                  <w:tcW w:w="637"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rFonts w:eastAsia="Calibri"/>
                      <w:szCs w:val="21"/>
                    </w:rPr>
                  </w:pPr>
                  <w:r w:rsidRPr="00956D1E">
                    <w:rPr>
                      <w:rFonts w:eastAsia="Calibri"/>
                      <w:szCs w:val="21"/>
                    </w:rPr>
                    <w:t>N4</w:t>
                  </w:r>
                </w:p>
              </w:tc>
              <w:tc>
                <w:tcPr>
                  <w:tcW w:w="153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u w:val="single"/>
                    </w:rPr>
                  </w:pPr>
                  <w:r w:rsidRPr="00956D1E">
                    <w:rPr>
                      <w:rFonts w:hint="eastAsia"/>
                    </w:rPr>
                    <w:t>桃李园社区</w:t>
                  </w:r>
                </w:p>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20</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54.7</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42.5</w:t>
                  </w:r>
                </w:p>
              </w:tc>
              <w:tc>
                <w:tcPr>
                  <w:tcW w:w="2517" w:type="dxa"/>
                  <w:vMerge/>
                  <w:tcBorders>
                    <w:left w:val="single" w:sz="6" w:space="0" w:color="000000"/>
                    <w:right w:val="nil"/>
                  </w:tcBorders>
                  <w:tcMar>
                    <w:top w:w="0" w:type="dxa"/>
                    <w:left w:w="108" w:type="dxa"/>
                    <w:bottom w:w="0" w:type="dxa"/>
                    <w:right w:w="108" w:type="dxa"/>
                  </w:tcMar>
                  <w:vAlign w:val="center"/>
                </w:tcPr>
                <w:p w:rsidR="00BB063B" w:rsidRPr="00956D1E" w:rsidRDefault="00BB063B" w:rsidP="002B2EE5">
                  <w:pPr>
                    <w:jc w:val="center"/>
                  </w:pPr>
                </w:p>
              </w:tc>
            </w:tr>
            <w:tr w:rsidR="00BB063B" w:rsidRPr="00956D1E" w:rsidTr="002B2EE5">
              <w:trPr>
                <w:trHeight w:val="340"/>
              </w:trPr>
              <w:tc>
                <w:tcPr>
                  <w:tcW w:w="637"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536"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21</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54.8</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43.1</w:t>
                  </w:r>
                </w:p>
              </w:tc>
              <w:tc>
                <w:tcPr>
                  <w:tcW w:w="2517" w:type="dxa"/>
                  <w:vMerge/>
                  <w:tcBorders>
                    <w:left w:val="single" w:sz="6" w:space="0" w:color="000000"/>
                    <w:right w:val="nil"/>
                  </w:tcBorders>
                  <w:tcMar>
                    <w:top w:w="0" w:type="dxa"/>
                    <w:left w:w="108" w:type="dxa"/>
                    <w:bottom w:w="0" w:type="dxa"/>
                    <w:right w:w="108" w:type="dxa"/>
                  </w:tcMar>
                  <w:vAlign w:val="center"/>
                </w:tcPr>
                <w:p w:rsidR="00BB063B" w:rsidRPr="00956D1E" w:rsidRDefault="00BB063B" w:rsidP="002B2EE5">
                  <w:pPr>
                    <w:jc w:val="center"/>
                  </w:pPr>
                </w:p>
              </w:tc>
            </w:tr>
            <w:tr w:rsidR="00BB063B" w:rsidRPr="00956D1E" w:rsidTr="002B2EE5">
              <w:trPr>
                <w:trHeight w:val="340"/>
              </w:trPr>
              <w:tc>
                <w:tcPr>
                  <w:tcW w:w="637"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widowControl/>
                    <w:ind w:firstLine="105"/>
                    <w:jc w:val="left"/>
                    <w:rPr>
                      <w:rFonts w:eastAsia="Calibri"/>
                      <w:szCs w:val="21"/>
                    </w:rPr>
                  </w:pPr>
                  <w:r w:rsidRPr="00956D1E">
                    <w:rPr>
                      <w:szCs w:val="21"/>
                    </w:rPr>
                    <w:t>N5</w:t>
                  </w:r>
                </w:p>
              </w:tc>
              <w:tc>
                <w:tcPr>
                  <w:tcW w:w="153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widowControl/>
                    <w:jc w:val="left"/>
                    <w:rPr>
                      <w:rFonts w:eastAsia="Calibri"/>
                      <w:szCs w:val="21"/>
                    </w:rPr>
                  </w:pPr>
                  <w:r w:rsidRPr="00956D1E">
                    <w:rPr>
                      <w:rFonts w:hint="eastAsia"/>
                    </w:rPr>
                    <w:t>桃李园社区</w:t>
                  </w:r>
                  <w:r w:rsidRPr="00956D1E">
                    <w:rPr>
                      <w:rFonts w:hint="eastAsia"/>
                    </w:rPr>
                    <w:t>2#</w:t>
                  </w:r>
                  <w:r w:rsidRPr="00956D1E">
                    <w:rPr>
                      <w:rFonts w:hint="eastAsia"/>
                    </w:rPr>
                    <w:t>居民点</w:t>
                  </w:r>
                </w:p>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20</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49.8</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45.3</w:t>
                  </w:r>
                </w:p>
              </w:tc>
              <w:tc>
                <w:tcPr>
                  <w:tcW w:w="2517" w:type="dxa"/>
                  <w:vMerge/>
                  <w:tcBorders>
                    <w:left w:val="single" w:sz="6" w:space="0" w:color="000000"/>
                    <w:right w:val="nil"/>
                  </w:tcBorders>
                  <w:tcMar>
                    <w:top w:w="0" w:type="dxa"/>
                    <w:left w:w="108" w:type="dxa"/>
                    <w:bottom w:w="0" w:type="dxa"/>
                    <w:right w:w="108" w:type="dxa"/>
                  </w:tcMar>
                  <w:vAlign w:val="center"/>
                </w:tcPr>
                <w:p w:rsidR="00BB063B" w:rsidRPr="00956D1E" w:rsidRDefault="00BB063B" w:rsidP="002B2EE5">
                  <w:pPr>
                    <w:jc w:val="center"/>
                  </w:pPr>
                </w:p>
              </w:tc>
            </w:tr>
            <w:tr w:rsidR="00BB063B" w:rsidRPr="00956D1E" w:rsidTr="002B2EE5">
              <w:trPr>
                <w:trHeight w:val="340"/>
              </w:trPr>
              <w:tc>
                <w:tcPr>
                  <w:tcW w:w="637"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536"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21</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50.2</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44.2</w:t>
                  </w:r>
                </w:p>
              </w:tc>
              <w:tc>
                <w:tcPr>
                  <w:tcW w:w="2517" w:type="dxa"/>
                  <w:vMerge/>
                  <w:tcBorders>
                    <w:left w:val="single" w:sz="6" w:space="0" w:color="000000"/>
                    <w:right w:val="nil"/>
                  </w:tcBorders>
                  <w:tcMar>
                    <w:top w:w="0" w:type="dxa"/>
                    <w:left w:w="108" w:type="dxa"/>
                    <w:bottom w:w="0" w:type="dxa"/>
                    <w:right w:w="108" w:type="dxa"/>
                  </w:tcMar>
                  <w:vAlign w:val="center"/>
                </w:tcPr>
                <w:p w:rsidR="00BB063B" w:rsidRPr="00956D1E" w:rsidRDefault="00BB063B" w:rsidP="002B2EE5">
                  <w:pPr>
                    <w:jc w:val="center"/>
                  </w:pPr>
                </w:p>
              </w:tc>
            </w:tr>
            <w:tr w:rsidR="00BB063B" w:rsidRPr="00956D1E" w:rsidTr="002B2EE5">
              <w:trPr>
                <w:trHeight w:val="340"/>
              </w:trPr>
              <w:tc>
                <w:tcPr>
                  <w:tcW w:w="637"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pPr>
                  <w:r w:rsidRPr="00956D1E">
                    <w:rPr>
                      <w:szCs w:val="21"/>
                    </w:rPr>
                    <w:t>N6</w:t>
                  </w:r>
                </w:p>
              </w:tc>
              <w:tc>
                <w:tcPr>
                  <w:tcW w:w="153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widowControl/>
                    <w:jc w:val="center"/>
                    <w:rPr>
                      <w:rFonts w:eastAsia="Calibri"/>
                      <w:szCs w:val="21"/>
                    </w:rPr>
                  </w:pPr>
                  <w:r w:rsidRPr="00956D1E">
                    <w:rPr>
                      <w:rFonts w:eastAsia="Calibri"/>
                      <w:szCs w:val="21"/>
                    </w:rPr>
                    <w:t>泵站北厂界</w:t>
                  </w:r>
                </w:p>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20</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56.2</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46.2</w:t>
                  </w:r>
                </w:p>
              </w:tc>
              <w:tc>
                <w:tcPr>
                  <w:tcW w:w="2517" w:type="dxa"/>
                  <w:vMerge/>
                  <w:tcBorders>
                    <w:left w:val="single" w:sz="6" w:space="0" w:color="000000"/>
                    <w:right w:val="nil"/>
                  </w:tcBorders>
                  <w:tcMar>
                    <w:top w:w="0" w:type="dxa"/>
                    <w:left w:w="108" w:type="dxa"/>
                    <w:bottom w:w="0" w:type="dxa"/>
                    <w:right w:w="108" w:type="dxa"/>
                  </w:tcMar>
                  <w:vAlign w:val="center"/>
                </w:tcPr>
                <w:p w:rsidR="00BB063B" w:rsidRPr="00956D1E" w:rsidRDefault="00BB063B" w:rsidP="002B2EE5">
                  <w:pPr>
                    <w:jc w:val="center"/>
                    <w:rPr>
                      <w:rFonts w:eastAsia="Calibri"/>
                      <w:szCs w:val="21"/>
                    </w:rPr>
                  </w:pPr>
                </w:p>
              </w:tc>
            </w:tr>
            <w:tr w:rsidR="00BB063B" w:rsidRPr="00956D1E" w:rsidTr="002B2EE5">
              <w:trPr>
                <w:trHeight w:val="340"/>
              </w:trPr>
              <w:tc>
                <w:tcPr>
                  <w:tcW w:w="637"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536"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21</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55.8</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45.7</w:t>
                  </w:r>
                </w:p>
              </w:tc>
              <w:tc>
                <w:tcPr>
                  <w:tcW w:w="2517" w:type="dxa"/>
                  <w:vMerge/>
                  <w:tcBorders>
                    <w:left w:val="single" w:sz="6" w:space="0" w:color="000000"/>
                    <w:right w:val="nil"/>
                  </w:tcBorders>
                  <w:tcMar>
                    <w:top w:w="0" w:type="dxa"/>
                    <w:left w:w="108" w:type="dxa"/>
                    <w:bottom w:w="0" w:type="dxa"/>
                    <w:right w:w="108" w:type="dxa"/>
                  </w:tcMar>
                  <w:vAlign w:val="center"/>
                </w:tcPr>
                <w:p w:rsidR="00BB063B" w:rsidRPr="00956D1E" w:rsidRDefault="00BB063B" w:rsidP="002B2EE5"/>
              </w:tc>
            </w:tr>
            <w:tr w:rsidR="00BB063B" w:rsidRPr="00956D1E" w:rsidTr="002B2EE5">
              <w:trPr>
                <w:trHeight w:val="340"/>
              </w:trPr>
              <w:tc>
                <w:tcPr>
                  <w:tcW w:w="637"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pPr>
                  <w:r w:rsidRPr="00956D1E">
                    <w:rPr>
                      <w:szCs w:val="21"/>
                    </w:rPr>
                    <w:t>N7</w:t>
                  </w:r>
                </w:p>
              </w:tc>
              <w:tc>
                <w:tcPr>
                  <w:tcW w:w="153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widowControl/>
                    <w:jc w:val="center"/>
                    <w:rPr>
                      <w:rFonts w:eastAsia="Calibri"/>
                      <w:szCs w:val="21"/>
                    </w:rPr>
                  </w:pPr>
                  <w:r w:rsidRPr="00956D1E">
                    <w:rPr>
                      <w:rFonts w:eastAsia="Calibri"/>
                      <w:szCs w:val="21"/>
                    </w:rPr>
                    <w:t>泵站南厂界</w:t>
                  </w:r>
                </w:p>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20</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54.3</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44.4</w:t>
                  </w:r>
                </w:p>
              </w:tc>
              <w:tc>
                <w:tcPr>
                  <w:tcW w:w="2517" w:type="dxa"/>
                  <w:vMerge/>
                  <w:tcBorders>
                    <w:left w:val="single" w:sz="6" w:space="0" w:color="000000"/>
                    <w:right w:val="nil"/>
                  </w:tcBorders>
                  <w:tcMar>
                    <w:top w:w="0" w:type="dxa"/>
                    <w:left w:w="108" w:type="dxa"/>
                    <w:bottom w:w="0" w:type="dxa"/>
                    <w:right w:w="108" w:type="dxa"/>
                  </w:tcMar>
                  <w:vAlign w:val="center"/>
                </w:tcPr>
                <w:p w:rsidR="00BB063B" w:rsidRPr="00956D1E" w:rsidRDefault="00BB063B" w:rsidP="002B2EE5"/>
              </w:tc>
            </w:tr>
            <w:tr w:rsidR="00BB063B" w:rsidRPr="00956D1E" w:rsidTr="002B2EE5">
              <w:trPr>
                <w:trHeight w:val="340"/>
              </w:trPr>
              <w:tc>
                <w:tcPr>
                  <w:tcW w:w="637"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536"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21</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54.6</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44.1</w:t>
                  </w:r>
                </w:p>
              </w:tc>
              <w:tc>
                <w:tcPr>
                  <w:tcW w:w="2517" w:type="dxa"/>
                  <w:vMerge/>
                  <w:tcBorders>
                    <w:left w:val="single" w:sz="6" w:space="0" w:color="000000"/>
                    <w:right w:val="nil"/>
                  </w:tcBorders>
                  <w:tcMar>
                    <w:top w:w="0" w:type="dxa"/>
                    <w:left w:w="108" w:type="dxa"/>
                    <w:bottom w:w="0" w:type="dxa"/>
                    <w:right w:w="108" w:type="dxa"/>
                  </w:tcMar>
                  <w:vAlign w:val="center"/>
                </w:tcPr>
                <w:p w:rsidR="00BB063B" w:rsidRPr="00956D1E" w:rsidRDefault="00BB063B" w:rsidP="002B2EE5"/>
              </w:tc>
            </w:tr>
            <w:tr w:rsidR="00BB063B" w:rsidRPr="00956D1E" w:rsidTr="002B2EE5">
              <w:trPr>
                <w:trHeight w:val="340"/>
              </w:trPr>
              <w:tc>
                <w:tcPr>
                  <w:tcW w:w="637"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pPr>
                  <w:r w:rsidRPr="00956D1E">
                    <w:rPr>
                      <w:szCs w:val="21"/>
                    </w:rPr>
                    <w:t>N8</w:t>
                  </w:r>
                </w:p>
              </w:tc>
              <w:tc>
                <w:tcPr>
                  <w:tcW w:w="153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widowControl/>
                    <w:jc w:val="center"/>
                    <w:rPr>
                      <w:rFonts w:eastAsia="Calibri"/>
                      <w:szCs w:val="21"/>
                    </w:rPr>
                  </w:pPr>
                  <w:r w:rsidRPr="00956D1E">
                    <w:rPr>
                      <w:rFonts w:eastAsia="Calibri"/>
                      <w:szCs w:val="21"/>
                    </w:rPr>
                    <w:t>泵站东厂界</w:t>
                  </w:r>
                </w:p>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20</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53.4</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43.8</w:t>
                  </w:r>
                </w:p>
              </w:tc>
              <w:tc>
                <w:tcPr>
                  <w:tcW w:w="2517" w:type="dxa"/>
                  <w:vMerge/>
                  <w:tcBorders>
                    <w:left w:val="single" w:sz="6" w:space="0" w:color="000000"/>
                    <w:right w:val="nil"/>
                  </w:tcBorders>
                  <w:tcMar>
                    <w:top w:w="0" w:type="dxa"/>
                    <w:left w:w="108" w:type="dxa"/>
                    <w:bottom w:w="0" w:type="dxa"/>
                    <w:right w:w="108" w:type="dxa"/>
                  </w:tcMar>
                  <w:vAlign w:val="center"/>
                </w:tcPr>
                <w:p w:rsidR="00BB063B" w:rsidRPr="00956D1E" w:rsidRDefault="00BB063B" w:rsidP="002B2EE5"/>
              </w:tc>
            </w:tr>
            <w:tr w:rsidR="00BB063B" w:rsidRPr="00956D1E" w:rsidTr="002B2EE5">
              <w:trPr>
                <w:trHeight w:val="340"/>
              </w:trPr>
              <w:tc>
                <w:tcPr>
                  <w:tcW w:w="637"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536"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21</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52.6</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44.2</w:t>
                  </w:r>
                </w:p>
              </w:tc>
              <w:tc>
                <w:tcPr>
                  <w:tcW w:w="2517" w:type="dxa"/>
                  <w:vMerge/>
                  <w:tcBorders>
                    <w:left w:val="single" w:sz="6" w:space="0" w:color="000000"/>
                    <w:right w:val="nil"/>
                  </w:tcBorders>
                  <w:tcMar>
                    <w:top w:w="0" w:type="dxa"/>
                    <w:left w:w="108" w:type="dxa"/>
                    <w:bottom w:w="0" w:type="dxa"/>
                    <w:right w:w="108" w:type="dxa"/>
                  </w:tcMar>
                  <w:vAlign w:val="center"/>
                </w:tcPr>
                <w:p w:rsidR="00BB063B" w:rsidRPr="00956D1E" w:rsidRDefault="00BB063B" w:rsidP="002B2EE5"/>
              </w:tc>
            </w:tr>
            <w:tr w:rsidR="00BB063B" w:rsidRPr="00956D1E" w:rsidTr="002B2EE5">
              <w:trPr>
                <w:trHeight w:val="340"/>
              </w:trPr>
              <w:tc>
                <w:tcPr>
                  <w:tcW w:w="637"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pPr>
                  <w:r w:rsidRPr="00956D1E">
                    <w:rPr>
                      <w:szCs w:val="21"/>
                    </w:rPr>
                    <w:t>N9</w:t>
                  </w:r>
                </w:p>
              </w:tc>
              <w:tc>
                <w:tcPr>
                  <w:tcW w:w="153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widowControl/>
                    <w:jc w:val="center"/>
                    <w:rPr>
                      <w:rFonts w:eastAsia="Calibri"/>
                      <w:szCs w:val="21"/>
                    </w:rPr>
                  </w:pPr>
                  <w:r w:rsidRPr="00956D1E">
                    <w:rPr>
                      <w:rFonts w:eastAsia="Calibri"/>
                      <w:szCs w:val="21"/>
                    </w:rPr>
                    <w:t>泵站西厂界</w:t>
                  </w:r>
                </w:p>
              </w:tc>
              <w:tc>
                <w:tcPr>
                  <w:tcW w:w="12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20</w:t>
                  </w:r>
                  <w:r w:rsidRPr="00956D1E">
                    <w:rPr>
                      <w:szCs w:val="21"/>
                    </w:rPr>
                    <w:t>日</w:t>
                  </w:r>
                </w:p>
              </w:tc>
              <w:tc>
                <w:tcPr>
                  <w:tcW w:w="11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54.7</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44.8</w:t>
                  </w:r>
                </w:p>
              </w:tc>
              <w:tc>
                <w:tcPr>
                  <w:tcW w:w="2517" w:type="dxa"/>
                  <w:vMerge/>
                  <w:tcBorders>
                    <w:left w:val="single" w:sz="6" w:space="0" w:color="000000"/>
                    <w:right w:val="nil"/>
                  </w:tcBorders>
                  <w:tcMar>
                    <w:top w:w="0" w:type="dxa"/>
                    <w:left w:w="108" w:type="dxa"/>
                    <w:bottom w:w="0" w:type="dxa"/>
                    <w:right w:w="108" w:type="dxa"/>
                  </w:tcMar>
                  <w:vAlign w:val="center"/>
                </w:tcPr>
                <w:p w:rsidR="00BB063B" w:rsidRPr="00956D1E" w:rsidRDefault="00BB063B" w:rsidP="002B2EE5"/>
              </w:tc>
            </w:tr>
            <w:tr w:rsidR="00BB063B" w:rsidRPr="00956D1E" w:rsidTr="002B2EE5">
              <w:trPr>
                <w:trHeight w:val="340"/>
              </w:trPr>
              <w:tc>
                <w:tcPr>
                  <w:tcW w:w="637" w:type="dxa"/>
                  <w:vMerge/>
                  <w:tcBorders>
                    <w:top w:val="single" w:sz="6" w:space="0" w:color="000000"/>
                    <w:left w:val="nil"/>
                    <w:bottom w:val="single" w:sz="12" w:space="0" w:color="000000"/>
                    <w:right w:val="single" w:sz="6" w:space="0" w:color="000000"/>
                  </w:tcBorders>
                  <w:tcMar>
                    <w:top w:w="0" w:type="dxa"/>
                    <w:left w:w="108" w:type="dxa"/>
                    <w:bottom w:w="0" w:type="dxa"/>
                    <w:right w:w="108" w:type="dxa"/>
                  </w:tcMar>
                </w:tcPr>
                <w:p w:rsidR="00BB063B" w:rsidRPr="00956D1E" w:rsidRDefault="00BB063B" w:rsidP="002B2EE5"/>
              </w:tc>
              <w:tc>
                <w:tcPr>
                  <w:tcW w:w="1536" w:type="dxa"/>
                  <w:vMerge/>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BB063B" w:rsidRPr="00956D1E" w:rsidRDefault="00BB063B" w:rsidP="002B2EE5"/>
              </w:tc>
              <w:tc>
                <w:tcPr>
                  <w:tcW w:w="1281"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BB063B" w:rsidRPr="00956D1E" w:rsidRDefault="00BB063B" w:rsidP="002B2EE5">
                  <w:pPr>
                    <w:jc w:val="center"/>
                    <w:rPr>
                      <w:szCs w:val="21"/>
                    </w:rPr>
                  </w:pPr>
                  <w:r w:rsidRPr="00956D1E">
                    <w:rPr>
                      <w:szCs w:val="21"/>
                    </w:rPr>
                    <w:t>5</w:t>
                  </w:r>
                  <w:r w:rsidRPr="00956D1E">
                    <w:rPr>
                      <w:szCs w:val="21"/>
                    </w:rPr>
                    <w:t>月</w:t>
                  </w:r>
                  <w:r w:rsidRPr="00956D1E">
                    <w:rPr>
                      <w:szCs w:val="21"/>
                    </w:rPr>
                    <w:t>21</w:t>
                  </w:r>
                  <w:r w:rsidRPr="00956D1E">
                    <w:rPr>
                      <w:szCs w:val="21"/>
                    </w:rPr>
                    <w:t>日</w:t>
                  </w:r>
                </w:p>
              </w:tc>
              <w:tc>
                <w:tcPr>
                  <w:tcW w:w="1107"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53.9</w:t>
                  </w:r>
                </w:p>
              </w:tc>
              <w:tc>
                <w:tcPr>
                  <w:tcW w:w="1100"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BB063B" w:rsidRPr="00956D1E" w:rsidRDefault="00BB063B" w:rsidP="002B2EE5">
                  <w:pPr>
                    <w:rPr>
                      <w:rFonts w:eastAsiaTheme="minorEastAsia"/>
                    </w:rPr>
                  </w:pPr>
                  <w:r w:rsidRPr="00956D1E">
                    <w:rPr>
                      <w:rFonts w:eastAsiaTheme="minorEastAsia" w:hint="eastAsia"/>
                    </w:rPr>
                    <w:t>45.2</w:t>
                  </w:r>
                </w:p>
              </w:tc>
              <w:tc>
                <w:tcPr>
                  <w:tcW w:w="2517" w:type="dxa"/>
                  <w:vMerge/>
                  <w:tcBorders>
                    <w:left w:val="single" w:sz="6" w:space="0" w:color="000000"/>
                    <w:bottom w:val="single" w:sz="12" w:space="0" w:color="000000"/>
                    <w:right w:val="nil"/>
                  </w:tcBorders>
                  <w:tcMar>
                    <w:top w:w="0" w:type="dxa"/>
                    <w:left w:w="108" w:type="dxa"/>
                    <w:bottom w:w="0" w:type="dxa"/>
                    <w:right w:w="108" w:type="dxa"/>
                  </w:tcMar>
                  <w:vAlign w:val="center"/>
                </w:tcPr>
                <w:p w:rsidR="00BB063B" w:rsidRPr="00956D1E" w:rsidRDefault="00BB063B" w:rsidP="002B2EE5"/>
              </w:tc>
            </w:tr>
          </w:tbl>
          <w:p w:rsidR="00BB063B" w:rsidRPr="00956D1E" w:rsidRDefault="00BB063B" w:rsidP="00BB063B">
            <w:pPr>
              <w:spacing w:line="269" w:lineRule="auto"/>
              <w:jc w:val="center"/>
              <w:rPr>
                <w:rFonts w:eastAsia="Calibri"/>
                <w:b/>
                <w:szCs w:val="21"/>
              </w:rPr>
            </w:pPr>
          </w:p>
          <w:p w:rsidR="00BB063B" w:rsidRPr="00956D1E" w:rsidRDefault="00BB063B" w:rsidP="00BB063B">
            <w:pPr>
              <w:spacing w:line="360" w:lineRule="auto"/>
              <w:ind w:firstLine="480"/>
              <w:rPr>
                <w:rFonts w:eastAsia="Calibri"/>
                <w:sz w:val="24"/>
              </w:rPr>
            </w:pPr>
            <w:r w:rsidRPr="00956D1E">
              <w:rPr>
                <w:rFonts w:eastAsia="Calibri"/>
                <w:sz w:val="24"/>
              </w:rPr>
              <w:t>从噪声现场监测数据与评价标准对比可知：</w:t>
            </w:r>
            <w:r w:rsidRPr="00956D1E">
              <w:rPr>
                <w:rFonts w:eastAsiaTheme="minorEastAsia" w:hint="eastAsia"/>
                <w:sz w:val="24"/>
              </w:rPr>
              <w:t>电力新村和中山路小学</w:t>
            </w:r>
            <w:r w:rsidRPr="00956D1E">
              <w:rPr>
                <w:rFonts w:eastAsia="Calibri"/>
                <w:sz w:val="24"/>
              </w:rPr>
              <w:t>的声环境质量达到了《声环境质量标准》</w:t>
            </w:r>
            <w:r w:rsidRPr="00956D1E">
              <w:rPr>
                <w:rFonts w:eastAsia="Calibri"/>
                <w:sz w:val="24"/>
              </w:rPr>
              <w:t>(GB3096-2008)</w:t>
            </w:r>
            <w:r w:rsidRPr="00956D1E">
              <w:rPr>
                <w:rFonts w:eastAsia="Calibri"/>
                <w:sz w:val="24"/>
              </w:rPr>
              <w:t>中的</w:t>
            </w:r>
            <w:r w:rsidRPr="00956D1E">
              <w:rPr>
                <w:rFonts w:eastAsia="Calibri"/>
                <w:sz w:val="24"/>
              </w:rPr>
              <w:t>4a</w:t>
            </w:r>
            <w:r w:rsidRPr="00956D1E">
              <w:rPr>
                <w:rFonts w:eastAsia="Calibri"/>
                <w:sz w:val="24"/>
              </w:rPr>
              <w:t>类标准，</w:t>
            </w:r>
            <w:proofErr w:type="gramStart"/>
            <w:r w:rsidRPr="00956D1E">
              <w:rPr>
                <w:rFonts w:hint="eastAsia"/>
                <w:sz w:val="24"/>
              </w:rPr>
              <w:t>桃李园溪</w:t>
            </w:r>
            <w:r w:rsidRPr="00956D1E">
              <w:rPr>
                <w:rFonts w:eastAsia="Calibri"/>
                <w:sz w:val="24"/>
              </w:rPr>
              <w:t>沿线</w:t>
            </w:r>
            <w:proofErr w:type="gramEnd"/>
            <w:r w:rsidRPr="00956D1E">
              <w:rPr>
                <w:rFonts w:eastAsia="Calibri"/>
                <w:sz w:val="24"/>
              </w:rPr>
              <w:t>污水提升泵站厂界声环境质量达到了《声环境质量标准》</w:t>
            </w:r>
            <w:r w:rsidRPr="00956D1E">
              <w:rPr>
                <w:rFonts w:eastAsia="Calibri"/>
                <w:sz w:val="24"/>
              </w:rPr>
              <w:t>(GB3096-2008)</w:t>
            </w:r>
            <w:r w:rsidRPr="00956D1E">
              <w:rPr>
                <w:rFonts w:eastAsia="Calibri"/>
                <w:sz w:val="24"/>
              </w:rPr>
              <w:t>中的</w:t>
            </w:r>
            <w:r w:rsidRPr="00956D1E">
              <w:rPr>
                <w:rFonts w:eastAsia="Calibri"/>
                <w:sz w:val="24"/>
              </w:rPr>
              <w:t>2</w:t>
            </w:r>
            <w:r w:rsidRPr="00956D1E">
              <w:rPr>
                <w:rFonts w:eastAsia="Calibri"/>
                <w:sz w:val="24"/>
              </w:rPr>
              <w:t>类标准。</w:t>
            </w:r>
          </w:p>
          <w:p w:rsidR="00BB063B" w:rsidRPr="00956D1E" w:rsidRDefault="00BB063B" w:rsidP="00BB063B">
            <w:pPr>
              <w:spacing w:line="360" w:lineRule="auto"/>
              <w:ind w:firstLine="472"/>
              <w:outlineLvl w:val="1"/>
              <w:rPr>
                <w:rFonts w:eastAsia="Calibri"/>
                <w:b/>
                <w:sz w:val="24"/>
                <w:szCs w:val="24"/>
              </w:rPr>
            </w:pPr>
            <w:r w:rsidRPr="00956D1E">
              <w:rPr>
                <w:rFonts w:eastAsia="Calibri"/>
                <w:b/>
                <w:sz w:val="24"/>
                <w:szCs w:val="24"/>
              </w:rPr>
              <w:t>4</w:t>
            </w:r>
            <w:r w:rsidRPr="00956D1E">
              <w:rPr>
                <w:rFonts w:ascii="Calibri" w:eastAsia="Calibri" w:hAnsi="Calibri"/>
                <w:b/>
                <w:sz w:val="24"/>
                <w:szCs w:val="24"/>
              </w:rPr>
              <w:t>、生态环境质量现状调查与评价</w:t>
            </w:r>
          </w:p>
          <w:p w:rsidR="00BB063B" w:rsidRPr="00956D1E" w:rsidRDefault="00BB063B" w:rsidP="00BB063B">
            <w:pPr>
              <w:pStyle w:val="1520"/>
              <w:ind w:firstLine="480"/>
              <w:rPr>
                <w:rFonts w:eastAsia="Calibri" w:cs="Times New Roman"/>
                <w:szCs w:val="24"/>
              </w:rPr>
            </w:pPr>
            <w:r w:rsidRPr="00956D1E">
              <w:rPr>
                <w:rFonts w:ascii="Calibri" w:eastAsia="Calibri" w:hAnsi="Calibri" w:cs="Times New Roman"/>
                <w:szCs w:val="24"/>
              </w:rPr>
              <w:t>根据现场调查，</w:t>
            </w:r>
            <w:r w:rsidRPr="00956D1E">
              <w:rPr>
                <w:rFonts w:ascii="Calibri" w:hAnsi="Calibri" w:cs="Times New Roman" w:hint="eastAsia"/>
                <w:szCs w:val="24"/>
              </w:rPr>
              <w:t>项目</w:t>
            </w:r>
            <w:r w:rsidRPr="00956D1E">
              <w:rPr>
                <w:rFonts w:ascii="Calibri" w:eastAsia="Calibri" w:hAnsi="Calibri" w:cs="Times New Roman"/>
                <w:szCs w:val="24"/>
              </w:rPr>
              <w:t>区域受人类影响较大，评价区域周围的植被和动物较少，评价区域内未发现文物、古迹、历史人文景观和自然保护区，未发现国家明文规定的珍稀动植物群落。</w:t>
            </w:r>
          </w:p>
          <w:p w:rsidR="00415BF3" w:rsidRPr="00956D1E" w:rsidRDefault="00BB063B" w:rsidP="00BB063B">
            <w:pPr>
              <w:spacing w:line="400" w:lineRule="exact"/>
              <w:ind w:firstLine="480"/>
              <w:rPr>
                <w:rFonts w:ascii="Calibri" w:eastAsiaTheme="minorEastAsia" w:hAnsi="Calibri"/>
                <w:sz w:val="24"/>
                <w:szCs w:val="24"/>
              </w:rPr>
            </w:pPr>
            <w:r w:rsidRPr="00956D1E">
              <w:rPr>
                <w:rFonts w:ascii="Calibri" w:eastAsia="Calibri" w:hAnsi="Calibri"/>
                <w:sz w:val="24"/>
                <w:szCs w:val="24"/>
              </w:rPr>
              <w:t>经调查，</w:t>
            </w:r>
            <w:proofErr w:type="gramStart"/>
            <w:r w:rsidRPr="00956D1E">
              <w:rPr>
                <w:rFonts w:ascii="Calibri" w:eastAsia="Calibri" w:hAnsi="Calibri" w:hint="eastAsia"/>
                <w:sz w:val="24"/>
                <w:szCs w:val="24"/>
              </w:rPr>
              <w:t>桃李园溪汇入</w:t>
            </w:r>
            <w:proofErr w:type="gramEnd"/>
            <w:r w:rsidRPr="00956D1E">
              <w:rPr>
                <w:rFonts w:ascii="Calibri" w:eastAsia="Calibri" w:hAnsi="Calibri" w:hint="eastAsia"/>
                <w:sz w:val="24"/>
                <w:szCs w:val="24"/>
              </w:rPr>
              <w:t>沅江河段涉及沅水</w:t>
            </w:r>
            <w:proofErr w:type="gramStart"/>
            <w:r w:rsidRPr="00956D1E">
              <w:rPr>
                <w:rFonts w:ascii="Calibri" w:eastAsia="Calibri" w:hAnsi="Calibri" w:hint="eastAsia"/>
                <w:sz w:val="24"/>
                <w:szCs w:val="24"/>
              </w:rPr>
              <w:t>鲮</w:t>
            </w:r>
            <w:proofErr w:type="gramEnd"/>
            <w:r w:rsidRPr="00956D1E">
              <w:rPr>
                <w:rFonts w:ascii="Calibri" w:eastAsia="Calibri" w:hAnsi="Calibri" w:hint="eastAsia"/>
                <w:sz w:val="24"/>
                <w:szCs w:val="24"/>
              </w:rPr>
              <w:t>和大口</w:t>
            </w:r>
            <w:proofErr w:type="gramStart"/>
            <w:r w:rsidRPr="00956D1E">
              <w:rPr>
                <w:rFonts w:ascii="Calibri" w:eastAsia="Calibri" w:hAnsi="Calibri" w:hint="eastAsia"/>
                <w:sz w:val="24"/>
                <w:szCs w:val="24"/>
              </w:rPr>
              <w:t>鲶</w:t>
            </w:r>
            <w:proofErr w:type="gramEnd"/>
            <w:r w:rsidRPr="00956D1E">
              <w:rPr>
                <w:rFonts w:ascii="Calibri" w:eastAsia="Calibri" w:hAnsi="Calibri" w:hint="eastAsia"/>
                <w:sz w:val="24"/>
                <w:szCs w:val="24"/>
              </w:rPr>
              <w:t>国家级水产种质资源保护区，主要保护对象为沅水</w:t>
            </w:r>
            <w:proofErr w:type="gramStart"/>
            <w:r w:rsidRPr="00956D1E">
              <w:rPr>
                <w:rFonts w:ascii="Calibri" w:eastAsia="Calibri" w:hAnsi="Calibri" w:hint="eastAsia"/>
                <w:sz w:val="24"/>
                <w:szCs w:val="24"/>
              </w:rPr>
              <w:t>鲮</w:t>
            </w:r>
            <w:proofErr w:type="gramEnd"/>
            <w:r w:rsidRPr="00956D1E">
              <w:rPr>
                <w:rFonts w:ascii="Calibri" w:eastAsia="Calibri" w:hAnsi="Calibri" w:hint="eastAsia"/>
                <w:sz w:val="24"/>
                <w:szCs w:val="24"/>
              </w:rPr>
              <w:t>和大口</w:t>
            </w:r>
            <w:proofErr w:type="gramStart"/>
            <w:r w:rsidRPr="00956D1E">
              <w:rPr>
                <w:rFonts w:ascii="Calibri" w:eastAsia="Calibri" w:hAnsi="Calibri" w:hint="eastAsia"/>
                <w:sz w:val="24"/>
                <w:szCs w:val="24"/>
              </w:rPr>
              <w:t>鲶</w:t>
            </w:r>
            <w:proofErr w:type="gramEnd"/>
            <w:r w:rsidRPr="00956D1E">
              <w:rPr>
                <w:rFonts w:ascii="Calibri" w:eastAsia="Calibri" w:hAnsi="Calibri" w:hint="eastAsia"/>
                <w:sz w:val="24"/>
                <w:szCs w:val="24"/>
              </w:rPr>
              <w:t>，其他保护对象保护白甲鱼、</w:t>
            </w:r>
            <w:proofErr w:type="gramStart"/>
            <w:r w:rsidRPr="00956D1E">
              <w:rPr>
                <w:rFonts w:ascii="Calibri" w:eastAsia="Calibri" w:hAnsi="Calibri" w:hint="eastAsia"/>
                <w:sz w:val="24"/>
                <w:szCs w:val="24"/>
              </w:rPr>
              <w:t>瓣结鱼</w:t>
            </w:r>
            <w:proofErr w:type="gramEnd"/>
            <w:r w:rsidRPr="00956D1E">
              <w:rPr>
                <w:rFonts w:ascii="Calibri" w:eastAsia="Calibri" w:hAnsi="Calibri" w:hint="eastAsia"/>
                <w:sz w:val="24"/>
                <w:szCs w:val="24"/>
              </w:rPr>
              <w:t>、湖南吻鮈、鲤、鲫、长春</w:t>
            </w:r>
            <w:proofErr w:type="gramStart"/>
            <w:r w:rsidRPr="00956D1E">
              <w:rPr>
                <w:rFonts w:ascii="Calibri" w:eastAsia="Calibri" w:hAnsi="Calibri" w:hint="eastAsia"/>
                <w:sz w:val="24"/>
                <w:szCs w:val="24"/>
              </w:rPr>
              <w:t>鳊</w:t>
            </w:r>
            <w:proofErr w:type="gramEnd"/>
            <w:r w:rsidRPr="00956D1E">
              <w:rPr>
                <w:rFonts w:ascii="Calibri" w:eastAsia="Calibri" w:hAnsi="Calibri" w:hint="eastAsia"/>
                <w:sz w:val="24"/>
                <w:szCs w:val="24"/>
              </w:rPr>
              <w:t>、团头</w:t>
            </w:r>
            <w:proofErr w:type="gramStart"/>
            <w:r w:rsidRPr="00956D1E">
              <w:rPr>
                <w:rFonts w:ascii="Calibri" w:eastAsia="Calibri" w:hAnsi="Calibri" w:hint="eastAsia"/>
                <w:sz w:val="24"/>
                <w:szCs w:val="24"/>
              </w:rPr>
              <w:t>鲂</w:t>
            </w:r>
            <w:proofErr w:type="gramEnd"/>
            <w:r w:rsidRPr="00956D1E">
              <w:rPr>
                <w:rFonts w:ascii="Calibri" w:eastAsia="Calibri" w:hAnsi="Calibri" w:hint="eastAsia"/>
                <w:sz w:val="24"/>
                <w:szCs w:val="24"/>
              </w:rPr>
              <w:t>等。</w:t>
            </w:r>
          </w:p>
          <w:p w:rsidR="00BB063B" w:rsidRPr="00956D1E" w:rsidRDefault="00BB063B" w:rsidP="00BB063B">
            <w:pPr>
              <w:spacing w:line="400" w:lineRule="exact"/>
              <w:ind w:firstLine="480"/>
              <w:rPr>
                <w:rFonts w:ascii="Calibri" w:eastAsiaTheme="minorEastAsia" w:hAnsi="Calibri"/>
                <w:sz w:val="24"/>
                <w:szCs w:val="24"/>
              </w:rPr>
            </w:pPr>
          </w:p>
          <w:p w:rsidR="00BB063B" w:rsidRPr="00956D1E" w:rsidRDefault="00BB063B" w:rsidP="00BB063B">
            <w:pPr>
              <w:spacing w:line="400" w:lineRule="exact"/>
              <w:ind w:firstLine="480"/>
              <w:rPr>
                <w:rFonts w:ascii="Calibri" w:eastAsiaTheme="minorEastAsia" w:hAnsi="Calibri"/>
                <w:sz w:val="24"/>
                <w:szCs w:val="24"/>
              </w:rPr>
            </w:pPr>
          </w:p>
          <w:p w:rsidR="00BB063B" w:rsidRPr="00956D1E" w:rsidRDefault="00BB063B" w:rsidP="00BB063B">
            <w:pPr>
              <w:spacing w:line="400" w:lineRule="exact"/>
              <w:ind w:firstLine="480"/>
              <w:rPr>
                <w:rFonts w:ascii="Calibri" w:eastAsiaTheme="minorEastAsia" w:hAnsi="Calibri"/>
                <w:sz w:val="24"/>
                <w:szCs w:val="24"/>
              </w:rPr>
            </w:pPr>
          </w:p>
          <w:p w:rsidR="00BB063B" w:rsidRPr="00956D1E" w:rsidRDefault="00BB063B" w:rsidP="00BB063B">
            <w:pPr>
              <w:spacing w:line="400" w:lineRule="exact"/>
              <w:ind w:firstLine="480"/>
              <w:rPr>
                <w:rFonts w:ascii="Calibri" w:eastAsiaTheme="minorEastAsia" w:hAnsi="Calibri"/>
                <w:sz w:val="24"/>
                <w:szCs w:val="24"/>
              </w:rPr>
            </w:pPr>
          </w:p>
          <w:p w:rsidR="00BB063B" w:rsidRPr="00956D1E" w:rsidRDefault="00BB063B" w:rsidP="00BB063B">
            <w:pPr>
              <w:spacing w:line="400" w:lineRule="exact"/>
              <w:ind w:firstLine="480"/>
              <w:rPr>
                <w:rFonts w:eastAsiaTheme="minorEastAsia"/>
                <w:sz w:val="24"/>
              </w:rPr>
            </w:pPr>
          </w:p>
          <w:p w:rsidR="00415BF3" w:rsidRPr="00956D1E" w:rsidRDefault="00415BF3">
            <w:pPr>
              <w:pStyle w:val="1520"/>
              <w:ind w:firstLine="480"/>
              <w:rPr>
                <w:rFonts w:eastAsia="Calibri" w:cs="Times New Roman"/>
              </w:rPr>
            </w:pPr>
          </w:p>
        </w:tc>
      </w:tr>
      <w:tr w:rsidR="00415BF3" w:rsidRPr="00956D1E" w:rsidTr="00576A42">
        <w:trPr>
          <w:trHeight w:val="11039"/>
          <w:jc w:val="center"/>
        </w:trPr>
        <w:tc>
          <w:tcPr>
            <w:tcW w:w="9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spacing w:line="360" w:lineRule="auto"/>
              <w:rPr>
                <w:rFonts w:eastAsia="Calibri"/>
                <w:b/>
                <w:sz w:val="28"/>
                <w:szCs w:val="28"/>
              </w:rPr>
            </w:pPr>
            <w:r w:rsidRPr="00956D1E">
              <w:rPr>
                <w:rFonts w:eastAsia="Calibri"/>
                <w:b/>
                <w:sz w:val="28"/>
                <w:szCs w:val="28"/>
              </w:rPr>
              <w:lastRenderedPageBreak/>
              <w:t>主要环境保护目标（列出名单及保护级别）：</w:t>
            </w:r>
          </w:p>
          <w:p w:rsidR="00415BF3" w:rsidRPr="00956D1E" w:rsidRDefault="00682C50">
            <w:pPr>
              <w:pStyle w:val="150"/>
              <w:ind w:firstLine="480"/>
              <w:rPr>
                <w:rFonts w:cs="Times New Roman"/>
              </w:rPr>
            </w:pPr>
            <w:r w:rsidRPr="00956D1E">
              <w:rPr>
                <w:rFonts w:cs="Times New Roman" w:hint="eastAsia"/>
              </w:rPr>
              <w:t>项目</w:t>
            </w:r>
            <w:r w:rsidRPr="00956D1E">
              <w:rPr>
                <w:rFonts w:cs="Times New Roman"/>
              </w:rPr>
              <w:t>环境空气和声环境保护目标为管</w:t>
            </w:r>
            <w:r w:rsidRPr="00956D1E">
              <w:rPr>
                <w:rFonts w:cs="Times New Roman" w:hint="eastAsia"/>
              </w:rPr>
              <w:t>道</w:t>
            </w:r>
            <w:r w:rsidRPr="00956D1E">
              <w:rPr>
                <w:rFonts w:cs="Times New Roman"/>
              </w:rPr>
              <w:t>沿线的居民点；</w:t>
            </w:r>
            <w:r w:rsidRPr="00956D1E">
              <w:rPr>
                <w:rFonts w:cs="Times New Roman" w:hint="eastAsia"/>
              </w:rPr>
              <w:t>项目</w:t>
            </w:r>
            <w:r w:rsidRPr="00956D1E">
              <w:rPr>
                <w:rFonts w:cs="Times New Roman"/>
              </w:rPr>
              <w:t>水环境保护目标为</w:t>
            </w:r>
            <w:r w:rsidRPr="00956D1E">
              <w:rPr>
                <w:rFonts w:ascii="Calibri" w:eastAsia="Calibri" w:hAnsi="Calibri" w:cs="Times New Roman" w:hint="eastAsia"/>
                <w:szCs w:val="24"/>
              </w:rPr>
              <w:t>沅水</w:t>
            </w:r>
            <w:proofErr w:type="gramStart"/>
            <w:r w:rsidRPr="00956D1E">
              <w:rPr>
                <w:rFonts w:ascii="Calibri" w:eastAsia="Calibri" w:hAnsi="Calibri" w:cs="Times New Roman" w:hint="eastAsia"/>
                <w:szCs w:val="24"/>
              </w:rPr>
              <w:t>鲮</w:t>
            </w:r>
            <w:proofErr w:type="gramEnd"/>
            <w:r w:rsidRPr="00956D1E">
              <w:rPr>
                <w:rFonts w:ascii="Calibri" w:eastAsia="Calibri" w:hAnsi="Calibri" w:cs="Times New Roman" w:hint="eastAsia"/>
                <w:szCs w:val="24"/>
              </w:rPr>
              <w:t>和大口</w:t>
            </w:r>
            <w:proofErr w:type="gramStart"/>
            <w:r w:rsidRPr="00956D1E">
              <w:rPr>
                <w:rFonts w:ascii="Calibri" w:eastAsia="Calibri" w:hAnsi="Calibri" w:cs="Times New Roman" w:hint="eastAsia"/>
                <w:szCs w:val="24"/>
              </w:rPr>
              <w:t>鲶</w:t>
            </w:r>
            <w:proofErr w:type="gramEnd"/>
            <w:r w:rsidRPr="00956D1E">
              <w:rPr>
                <w:rFonts w:ascii="Calibri" w:eastAsia="Calibri" w:hAnsi="Calibri" w:cs="Times New Roman" w:hint="eastAsia"/>
                <w:szCs w:val="24"/>
              </w:rPr>
              <w:t>国家级水产种质资源保护区</w:t>
            </w:r>
            <w:r w:rsidRPr="00956D1E">
              <w:rPr>
                <w:rFonts w:cs="Times New Roman"/>
              </w:rPr>
              <w:t>。根据环境现状和区域规划，</w:t>
            </w:r>
            <w:r w:rsidRPr="00956D1E">
              <w:rPr>
                <w:rFonts w:cs="Times New Roman" w:hint="eastAsia"/>
              </w:rPr>
              <w:t>项目</w:t>
            </w:r>
            <w:r w:rsidRPr="00956D1E">
              <w:rPr>
                <w:rFonts w:cs="Times New Roman"/>
              </w:rPr>
              <w:t>环境保护目标详见表</w:t>
            </w:r>
            <w:r w:rsidRPr="00956D1E">
              <w:rPr>
                <w:rFonts w:cs="Times New Roman"/>
              </w:rPr>
              <w:t>3-</w:t>
            </w:r>
            <w:r w:rsidRPr="00956D1E">
              <w:rPr>
                <w:rFonts w:cs="Times New Roman" w:hint="eastAsia"/>
              </w:rPr>
              <w:t>9</w:t>
            </w:r>
            <w:r w:rsidRPr="00956D1E">
              <w:rPr>
                <w:rFonts w:cs="Times New Roman"/>
              </w:rPr>
              <w:t>。</w:t>
            </w:r>
          </w:p>
          <w:p w:rsidR="00415BF3" w:rsidRPr="00956D1E" w:rsidRDefault="00682C50">
            <w:pPr>
              <w:spacing w:line="360" w:lineRule="auto"/>
              <w:jc w:val="center"/>
              <w:rPr>
                <w:rFonts w:eastAsia="Calibri"/>
                <w:b/>
                <w:szCs w:val="21"/>
              </w:rPr>
            </w:pPr>
            <w:r w:rsidRPr="00956D1E">
              <w:rPr>
                <w:rFonts w:eastAsia="Calibri"/>
                <w:b/>
                <w:szCs w:val="21"/>
              </w:rPr>
              <w:t>表</w:t>
            </w:r>
            <w:r w:rsidRPr="00956D1E">
              <w:rPr>
                <w:rFonts w:eastAsia="Calibri"/>
                <w:b/>
                <w:szCs w:val="21"/>
              </w:rPr>
              <w:t xml:space="preserve">3-9  </w:t>
            </w:r>
            <w:r w:rsidRPr="00956D1E">
              <w:rPr>
                <w:rFonts w:eastAsia="Calibri"/>
                <w:b/>
                <w:szCs w:val="21"/>
              </w:rPr>
              <w:t>环境保护目标一览表</w:t>
            </w:r>
          </w:p>
          <w:tbl>
            <w:tblPr>
              <w:tblW w:w="8778" w:type="dxa"/>
              <w:tblLayout w:type="fixed"/>
              <w:tblCellMar>
                <w:left w:w="10" w:type="dxa"/>
                <w:right w:w="10" w:type="dxa"/>
              </w:tblCellMar>
              <w:tblLook w:val="04A0" w:firstRow="1" w:lastRow="0" w:firstColumn="1" w:lastColumn="0" w:noHBand="0" w:noVBand="1"/>
            </w:tblPr>
            <w:tblGrid>
              <w:gridCol w:w="710"/>
              <w:gridCol w:w="2121"/>
              <w:gridCol w:w="2214"/>
              <w:gridCol w:w="1329"/>
              <w:gridCol w:w="2404"/>
            </w:tblGrid>
            <w:tr w:rsidR="00415BF3" w:rsidRPr="00956D1E" w:rsidTr="00AD3E07">
              <w:trPr>
                <w:trHeight w:val="340"/>
              </w:trPr>
              <w:tc>
                <w:tcPr>
                  <w:tcW w:w="710" w:type="dxa"/>
                  <w:tcBorders>
                    <w:top w:val="single" w:sz="12"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b/>
                      <w:szCs w:val="21"/>
                    </w:rPr>
                  </w:pPr>
                  <w:r w:rsidRPr="00956D1E">
                    <w:rPr>
                      <w:b/>
                      <w:szCs w:val="21"/>
                    </w:rPr>
                    <w:t>类别</w:t>
                  </w:r>
                </w:p>
              </w:tc>
              <w:tc>
                <w:tcPr>
                  <w:tcW w:w="2121"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b/>
                      <w:szCs w:val="21"/>
                    </w:rPr>
                  </w:pPr>
                  <w:r w:rsidRPr="00956D1E">
                    <w:rPr>
                      <w:b/>
                      <w:szCs w:val="21"/>
                    </w:rPr>
                    <w:t>环保目标</w:t>
                  </w:r>
                </w:p>
              </w:tc>
              <w:tc>
                <w:tcPr>
                  <w:tcW w:w="221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b/>
                      <w:szCs w:val="21"/>
                    </w:rPr>
                  </w:pPr>
                  <w:r w:rsidRPr="00956D1E">
                    <w:rPr>
                      <w:b/>
                      <w:szCs w:val="21"/>
                    </w:rPr>
                    <w:t>方位及距离</w:t>
                  </w:r>
                </w:p>
              </w:tc>
              <w:tc>
                <w:tcPr>
                  <w:tcW w:w="1329"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b/>
                      <w:szCs w:val="21"/>
                    </w:rPr>
                  </w:pPr>
                  <w:r w:rsidRPr="00956D1E">
                    <w:rPr>
                      <w:b/>
                      <w:szCs w:val="21"/>
                    </w:rPr>
                    <w:t>保护规模</w:t>
                  </w:r>
                </w:p>
              </w:tc>
              <w:tc>
                <w:tcPr>
                  <w:tcW w:w="2404" w:type="dxa"/>
                  <w:tcBorders>
                    <w:top w:val="single" w:sz="12"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b/>
                      <w:szCs w:val="21"/>
                    </w:rPr>
                  </w:pPr>
                  <w:r w:rsidRPr="00956D1E">
                    <w:rPr>
                      <w:b/>
                      <w:szCs w:val="21"/>
                    </w:rPr>
                    <w:t>保护级别</w:t>
                  </w:r>
                </w:p>
              </w:tc>
            </w:tr>
            <w:tr w:rsidR="00415BF3" w:rsidRPr="00956D1E" w:rsidTr="00AD3E07">
              <w:trPr>
                <w:trHeight w:val="340"/>
              </w:trPr>
              <w:tc>
                <w:tcPr>
                  <w:tcW w:w="710" w:type="dxa"/>
                  <w:vMerge w:val="restart"/>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bCs/>
                      <w:sz w:val="21"/>
                      <w:szCs w:val="16"/>
                    </w:rPr>
                    <w:t>环境</w:t>
                  </w:r>
                </w:p>
                <w:p w:rsidR="00415BF3" w:rsidRPr="00956D1E" w:rsidRDefault="00682C50">
                  <w:pPr>
                    <w:pStyle w:val="1520"/>
                    <w:spacing w:line="240" w:lineRule="auto"/>
                    <w:ind w:firstLine="0"/>
                    <w:jc w:val="center"/>
                    <w:rPr>
                      <w:rFonts w:cs="Times New Roman"/>
                      <w:bCs/>
                      <w:sz w:val="21"/>
                      <w:szCs w:val="16"/>
                    </w:rPr>
                  </w:pPr>
                  <w:r w:rsidRPr="00956D1E">
                    <w:rPr>
                      <w:rFonts w:cs="Times New Roman"/>
                      <w:bCs/>
                      <w:sz w:val="21"/>
                      <w:szCs w:val="16"/>
                    </w:rPr>
                    <w:t>空气、</w:t>
                  </w:r>
                </w:p>
                <w:p w:rsidR="00415BF3" w:rsidRPr="00956D1E" w:rsidRDefault="00682C50">
                  <w:pPr>
                    <w:pStyle w:val="1520"/>
                    <w:spacing w:line="240" w:lineRule="auto"/>
                    <w:ind w:firstLine="0"/>
                    <w:jc w:val="center"/>
                    <w:rPr>
                      <w:rFonts w:cs="Times New Roman"/>
                      <w:bCs/>
                      <w:sz w:val="21"/>
                      <w:szCs w:val="16"/>
                    </w:rPr>
                  </w:pPr>
                  <w:r w:rsidRPr="00956D1E">
                    <w:rPr>
                      <w:rFonts w:cs="Times New Roman"/>
                      <w:bCs/>
                      <w:sz w:val="21"/>
                      <w:szCs w:val="16"/>
                    </w:rPr>
                    <w:t>声环</w:t>
                  </w:r>
                </w:p>
                <w:p w:rsidR="00415BF3" w:rsidRPr="00956D1E" w:rsidRDefault="00682C50">
                  <w:pPr>
                    <w:pStyle w:val="1520"/>
                    <w:spacing w:line="240" w:lineRule="auto"/>
                    <w:ind w:firstLine="0"/>
                    <w:jc w:val="center"/>
                    <w:rPr>
                      <w:rFonts w:cs="Times New Roman"/>
                      <w:bCs/>
                      <w:sz w:val="21"/>
                      <w:szCs w:val="16"/>
                    </w:rPr>
                  </w:pPr>
                  <w:r w:rsidRPr="00956D1E">
                    <w:rPr>
                      <w:rFonts w:cs="Times New Roman"/>
                      <w:bCs/>
                      <w:sz w:val="21"/>
                      <w:szCs w:val="16"/>
                    </w:rPr>
                    <w:t>境</w:t>
                  </w:r>
                </w:p>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电力新村居民</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北部污水管网东侧</w:t>
                  </w:r>
                  <w:r w:rsidRPr="00956D1E">
                    <w:rPr>
                      <w:rFonts w:cs="Times New Roman" w:hint="eastAsia"/>
                      <w:bCs/>
                      <w:sz w:val="21"/>
                      <w:szCs w:val="16"/>
                    </w:rPr>
                    <w:t>10-150m</w:t>
                  </w:r>
                  <w:r w:rsidRPr="00956D1E">
                    <w:rPr>
                      <w:rFonts w:cs="Times New Roman" w:hint="eastAsia"/>
                      <w:bCs/>
                      <w:sz w:val="21"/>
                      <w:szCs w:val="16"/>
                    </w:rPr>
                    <w:t>范围内</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rsidP="008D5C4D">
                  <w:pPr>
                    <w:pStyle w:val="1520"/>
                    <w:spacing w:line="240" w:lineRule="auto"/>
                    <w:ind w:firstLine="0"/>
                    <w:jc w:val="center"/>
                    <w:rPr>
                      <w:rFonts w:cs="Times New Roman"/>
                      <w:bCs/>
                      <w:sz w:val="21"/>
                      <w:szCs w:val="16"/>
                    </w:rPr>
                  </w:pPr>
                  <w:r w:rsidRPr="00956D1E">
                    <w:rPr>
                      <w:rFonts w:cs="Times New Roman"/>
                      <w:bCs/>
                      <w:sz w:val="21"/>
                      <w:szCs w:val="16"/>
                    </w:rPr>
                    <w:t>约</w:t>
                  </w:r>
                  <w:r w:rsidRPr="00956D1E">
                    <w:rPr>
                      <w:rFonts w:cs="Times New Roman"/>
                      <w:bCs/>
                      <w:sz w:val="21"/>
                      <w:szCs w:val="16"/>
                    </w:rPr>
                    <w:t>2</w:t>
                  </w:r>
                  <w:r w:rsidRPr="00956D1E">
                    <w:rPr>
                      <w:rFonts w:cs="Times New Roman" w:hint="eastAsia"/>
                      <w:bCs/>
                      <w:sz w:val="21"/>
                      <w:szCs w:val="16"/>
                    </w:rPr>
                    <w:t>00</w:t>
                  </w:r>
                  <w:r w:rsidRPr="00956D1E">
                    <w:rPr>
                      <w:rFonts w:cs="Times New Roman"/>
                      <w:bCs/>
                      <w:sz w:val="21"/>
                      <w:szCs w:val="16"/>
                    </w:rPr>
                    <w:t>人</w:t>
                  </w:r>
                </w:p>
              </w:tc>
              <w:tc>
                <w:tcPr>
                  <w:tcW w:w="2404"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spacing w:before="24" w:after="24"/>
                    <w:rPr>
                      <w:bCs/>
                      <w:szCs w:val="16"/>
                    </w:rPr>
                  </w:pPr>
                  <w:bookmarkStart w:id="9" w:name="OLE_LINK24"/>
                  <w:bookmarkEnd w:id="9"/>
                  <w:r w:rsidRPr="00956D1E">
                    <w:rPr>
                      <w:szCs w:val="21"/>
                    </w:rPr>
                    <w:t>大</w:t>
                  </w:r>
                  <w:r w:rsidRPr="00956D1E">
                    <w:rPr>
                      <w:bCs/>
                      <w:szCs w:val="16"/>
                    </w:rPr>
                    <w:t>气执行《环境空气质量标准》（</w:t>
                  </w:r>
                  <w:r w:rsidRPr="00956D1E">
                    <w:rPr>
                      <w:bCs/>
                      <w:szCs w:val="16"/>
                    </w:rPr>
                    <w:t>GB3095-2012</w:t>
                  </w:r>
                  <w:r w:rsidRPr="00956D1E">
                    <w:rPr>
                      <w:bCs/>
                      <w:szCs w:val="16"/>
                    </w:rPr>
                    <w:t>）中的二级标准；</w:t>
                  </w:r>
                </w:p>
                <w:p w:rsidR="00415BF3" w:rsidRPr="00956D1E" w:rsidRDefault="00682C50">
                  <w:pPr>
                    <w:pStyle w:val="1520"/>
                    <w:spacing w:line="240" w:lineRule="auto"/>
                    <w:ind w:firstLine="0"/>
                    <w:jc w:val="center"/>
                    <w:rPr>
                      <w:rFonts w:cs="Times New Roman"/>
                      <w:bCs/>
                      <w:sz w:val="21"/>
                      <w:szCs w:val="16"/>
                    </w:rPr>
                  </w:pPr>
                  <w:bookmarkStart w:id="10" w:name="OLE_LINK74"/>
                  <w:bookmarkEnd w:id="10"/>
                  <w:r w:rsidRPr="00956D1E">
                    <w:rPr>
                      <w:rFonts w:cs="Times New Roman"/>
                      <w:bCs/>
                      <w:sz w:val="21"/>
                      <w:szCs w:val="16"/>
                    </w:rPr>
                    <w:t>声环境执行《声环境质量标准》（</w:t>
                  </w:r>
                  <w:r w:rsidRPr="00956D1E">
                    <w:rPr>
                      <w:rFonts w:cs="Times New Roman"/>
                      <w:bCs/>
                      <w:sz w:val="21"/>
                      <w:szCs w:val="16"/>
                    </w:rPr>
                    <w:t>GB3096-2008</w:t>
                  </w:r>
                  <w:r w:rsidRPr="00956D1E">
                    <w:rPr>
                      <w:rFonts w:cs="Times New Roman"/>
                      <w:bCs/>
                      <w:sz w:val="21"/>
                      <w:szCs w:val="16"/>
                    </w:rPr>
                    <w:t>）中的</w:t>
                  </w:r>
                  <w:r w:rsidRPr="00956D1E">
                    <w:rPr>
                      <w:rFonts w:cs="Times New Roman"/>
                      <w:bCs/>
                      <w:sz w:val="21"/>
                      <w:szCs w:val="16"/>
                    </w:rPr>
                    <w:t>2</w:t>
                  </w:r>
                  <w:r w:rsidRPr="00956D1E">
                    <w:rPr>
                      <w:rFonts w:cs="Times New Roman"/>
                      <w:bCs/>
                      <w:sz w:val="21"/>
                      <w:szCs w:val="16"/>
                    </w:rPr>
                    <w:t>类标准</w:t>
                  </w:r>
                </w:p>
              </w:tc>
            </w:tr>
            <w:tr w:rsidR="00415BF3" w:rsidRPr="00956D1E" w:rsidTr="00AD3E07">
              <w:trPr>
                <w:trHeight w:val="340"/>
              </w:trPr>
              <w:tc>
                <w:tcPr>
                  <w:tcW w:w="710" w:type="dxa"/>
                  <w:vMerge/>
                  <w:tcBorders>
                    <w:left w:val="nil"/>
                    <w:right w:val="single" w:sz="4" w:space="0" w:color="000000"/>
                  </w:tcBorders>
                  <w:tcMar>
                    <w:top w:w="0" w:type="dxa"/>
                    <w:left w:w="108" w:type="dxa"/>
                    <w:bottom w:w="0" w:type="dxa"/>
                    <w:right w:w="108" w:type="dxa"/>
                  </w:tcMar>
                  <w:vAlign w:val="center"/>
                </w:tcPr>
                <w:p w:rsidR="00415BF3" w:rsidRPr="00956D1E" w:rsidRDefault="00415BF3">
                  <w:pPr>
                    <w:pStyle w:val="1520"/>
                    <w:spacing w:line="240" w:lineRule="auto"/>
                    <w:ind w:firstLine="0"/>
                    <w:jc w:val="center"/>
                    <w:rPr>
                      <w:rFonts w:cs="Times New Roman"/>
                      <w:bCs/>
                      <w:sz w:val="21"/>
                      <w:szCs w:val="16"/>
                    </w:rPr>
                  </w:pPr>
                </w:p>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洪江区公安局河滨路派出所</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北部污水管网西侧</w:t>
                  </w:r>
                  <w:r w:rsidRPr="00956D1E">
                    <w:rPr>
                      <w:rFonts w:cs="Times New Roman" w:hint="eastAsia"/>
                      <w:bCs/>
                      <w:sz w:val="21"/>
                      <w:szCs w:val="16"/>
                    </w:rPr>
                    <w:t>80m</w:t>
                  </w:r>
                  <w:r w:rsidRPr="00956D1E">
                    <w:rPr>
                      <w:rFonts w:cs="Times New Roman" w:hint="eastAsia"/>
                      <w:bCs/>
                      <w:sz w:val="21"/>
                      <w:szCs w:val="16"/>
                    </w:rPr>
                    <w:t>范围内</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D47BC9" w:rsidP="008D5C4D">
                  <w:pPr>
                    <w:pStyle w:val="1520"/>
                    <w:spacing w:line="240" w:lineRule="auto"/>
                    <w:ind w:firstLine="0"/>
                    <w:jc w:val="center"/>
                    <w:rPr>
                      <w:rFonts w:cs="Times New Roman"/>
                      <w:bCs/>
                      <w:sz w:val="21"/>
                      <w:szCs w:val="16"/>
                    </w:rPr>
                  </w:pPr>
                  <w:r w:rsidRPr="00956D1E">
                    <w:rPr>
                      <w:rFonts w:cs="Times New Roman"/>
                      <w:bCs/>
                      <w:sz w:val="21"/>
                      <w:szCs w:val="16"/>
                    </w:rPr>
                    <w:t>约</w:t>
                  </w:r>
                  <w:r w:rsidRPr="00956D1E">
                    <w:rPr>
                      <w:rFonts w:cs="Times New Roman" w:hint="eastAsia"/>
                      <w:bCs/>
                      <w:sz w:val="21"/>
                      <w:szCs w:val="16"/>
                    </w:rPr>
                    <w:t>50</w:t>
                  </w:r>
                  <w:r w:rsidRPr="00956D1E">
                    <w:rPr>
                      <w:rFonts w:cs="Times New Roman" w:hint="eastAsia"/>
                      <w:bCs/>
                      <w:sz w:val="21"/>
                      <w:szCs w:val="16"/>
                    </w:rPr>
                    <w:t>人</w:t>
                  </w:r>
                </w:p>
              </w:tc>
              <w:tc>
                <w:tcPr>
                  <w:tcW w:w="2404" w:type="dxa"/>
                  <w:vMerge/>
                  <w:tcBorders>
                    <w:left w:val="single" w:sz="4" w:space="0" w:color="000000"/>
                    <w:right w:val="nil"/>
                  </w:tcBorders>
                  <w:tcMar>
                    <w:top w:w="0" w:type="dxa"/>
                    <w:left w:w="108" w:type="dxa"/>
                    <w:bottom w:w="0" w:type="dxa"/>
                    <w:right w:w="108" w:type="dxa"/>
                  </w:tcMar>
                  <w:vAlign w:val="center"/>
                </w:tcPr>
                <w:p w:rsidR="00415BF3" w:rsidRPr="00956D1E" w:rsidRDefault="00415BF3">
                  <w:pPr>
                    <w:pStyle w:val="1520"/>
                    <w:spacing w:line="240" w:lineRule="auto"/>
                    <w:ind w:firstLine="0"/>
                    <w:jc w:val="center"/>
                    <w:rPr>
                      <w:rFonts w:cs="Times New Roman"/>
                      <w:bCs/>
                      <w:sz w:val="21"/>
                      <w:szCs w:val="16"/>
                    </w:rPr>
                  </w:pPr>
                </w:p>
              </w:tc>
            </w:tr>
            <w:tr w:rsidR="00415BF3" w:rsidRPr="00956D1E" w:rsidTr="00AD3E07">
              <w:trPr>
                <w:trHeight w:val="340"/>
              </w:trPr>
              <w:tc>
                <w:tcPr>
                  <w:tcW w:w="710" w:type="dxa"/>
                  <w:vMerge/>
                  <w:tcBorders>
                    <w:left w:val="nil"/>
                    <w:right w:val="single" w:sz="4" w:space="0" w:color="000000"/>
                  </w:tcBorders>
                  <w:tcMar>
                    <w:top w:w="0" w:type="dxa"/>
                    <w:left w:w="108" w:type="dxa"/>
                    <w:bottom w:w="0" w:type="dxa"/>
                    <w:right w:w="108" w:type="dxa"/>
                  </w:tcMar>
                  <w:vAlign w:val="center"/>
                </w:tcPr>
                <w:p w:rsidR="00415BF3" w:rsidRPr="00956D1E" w:rsidRDefault="00415BF3">
                  <w:pPr>
                    <w:pStyle w:val="1520"/>
                    <w:spacing w:line="240" w:lineRule="auto"/>
                    <w:ind w:firstLine="0"/>
                    <w:jc w:val="center"/>
                    <w:rPr>
                      <w:rFonts w:cs="Times New Roman"/>
                      <w:bCs/>
                      <w:sz w:val="21"/>
                      <w:szCs w:val="16"/>
                    </w:rPr>
                  </w:pPr>
                </w:p>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中山路小学</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北部污水管网西侧</w:t>
                  </w:r>
                  <w:r w:rsidRPr="00956D1E">
                    <w:rPr>
                      <w:rFonts w:cs="Times New Roman" w:hint="eastAsia"/>
                      <w:bCs/>
                      <w:sz w:val="21"/>
                      <w:szCs w:val="16"/>
                    </w:rPr>
                    <w:t>50m</w:t>
                  </w:r>
                  <w:r w:rsidRPr="00956D1E">
                    <w:rPr>
                      <w:rFonts w:cs="Times New Roman" w:hint="eastAsia"/>
                      <w:bCs/>
                      <w:sz w:val="21"/>
                      <w:szCs w:val="16"/>
                    </w:rPr>
                    <w:t>范围内</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D47BC9" w:rsidP="008D5C4D">
                  <w:pPr>
                    <w:pStyle w:val="1520"/>
                    <w:spacing w:line="240" w:lineRule="auto"/>
                    <w:ind w:firstLine="0"/>
                    <w:jc w:val="center"/>
                    <w:rPr>
                      <w:rFonts w:cs="Times New Roman"/>
                      <w:bCs/>
                      <w:sz w:val="21"/>
                      <w:szCs w:val="16"/>
                    </w:rPr>
                  </w:pPr>
                  <w:r w:rsidRPr="00956D1E">
                    <w:rPr>
                      <w:rFonts w:cs="Times New Roman"/>
                      <w:bCs/>
                      <w:sz w:val="21"/>
                      <w:szCs w:val="16"/>
                    </w:rPr>
                    <w:t>约</w:t>
                  </w:r>
                  <w:r w:rsidR="00CC3CDE" w:rsidRPr="00956D1E">
                    <w:rPr>
                      <w:rFonts w:cs="Times New Roman" w:hint="eastAsia"/>
                      <w:bCs/>
                      <w:sz w:val="21"/>
                      <w:szCs w:val="16"/>
                    </w:rPr>
                    <w:t>1000</w:t>
                  </w:r>
                  <w:r w:rsidR="00CC3CDE" w:rsidRPr="00956D1E">
                    <w:rPr>
                      <w:rFonts w:cs="Times New Roman" w:hint="eastAsia"/>
                      <w:bCs/>
                      <w:sz w:val="21"/>
                      <w:szCs w:val="16"/>
                    </w:rPr>
                    <w:t>人</w:t>
                  </w:r>
                </w:p>
              </w:tc>
              <w:tc>
                <w:tcPr>
                  <w:tcW w:w="2404" w:type="dxa"/>
                  <w:vMerge/>
                  <w:tcBorders>
                    <w:left w:val="single" w:sz="4" w:space="0" w:color="000000"/>
                    <w:right w:val="nil"/>
                  </w:tcBorders>
                  <w:tcMar>
                    <w:top w:w="0" w:type="dxa"/>
                    <w:left w:w="108" w:type="dxa"/>
                    <w:bottom w:w="0" w:type="dxa"/>
                    <w:right w:w="108" w:type="dxa"/>
                  </w:tcMar>
                  <w:vAlign w:val="center"/>
                </w:tcPr>
                <w:p w:rsidR="00415BF3" w:rsidRPr="00956D1E" w:rsidRDefault="00415BF3">
                  <w:pPr>
                    <w:pStyle w:val="1520"/>
                    <w:spacing w:line="240" w:lineRule="auto"/>
                    <w:ind w:firstLine="0"/>
                    <w:jc w:val="center"/>
                    <w:rPr>
                      <w:rFonts w:cs="Times New Roman"/>
                      <w:bCs/>
                      <w:sz w:val="21"/>
                      <w:szCs w:val="16"/>
                    </w:rPr>
                  </w:pPr>
                </w:p>
              </w:tc>
            </w:tr>
            <w:tr w:rsidR="00415BF3" w:rsidRPr="00956D1E" w:rsidTr="00AD3E07">
              <w:trPr>
                <w:trHeight w:val="340"/>
              </w:trPr>
              <w:tc>
                <w:tcPr>
                  <w:tcW w:w="710" w:type="dxa"/>
                  <w:vMerge/>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415BF3"/>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D47BC9">
                  <w:pPr>
                    <w:pStyle w:val="1520"/>
                    <w:spacing w:line="240" w:lineRule="auto"/>
                    <w:ind w:firstLine="0"/>
                    <w:jc w:val="center"/>
                    <w:rPr>
                      <w:rFonts w:cs="Times New Roman"/>
                      <w:bCs/>
                      <w:sz w:val="21"/>
                      <w:szCs w:val="16"/>
                    </w:rPr>
                  </w:pPr>
                  <w:r w:rsidRPr="00956D1E">
                    <w:rPr>
                      <w:rFonts w:cs="Times New Roman" w:hint="eastAsia"/>
                      <w:bCs/>
                      <w:sz w:val="21"/>
                      <w:szCs w:val="16"/>
                    </w:rPr>
                    <w:t>青竹园小区居民</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北部污水管网青竹园小区内段两侧</w:t>
                  </w:r>
                  <w:r w:rsidRPr="00956D1E">
                    <w:rPr>
                      <w:rFonts w:cs="Times New Roman" w:hint="eastAsia"/>
                      <w:bCs/>
                      <w:sz w:val="21"/>
                      <w:szCs w:val="16"/>
                    </w:rPr>
                    <w:t>0-100m</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rsidP="008D5C4D">
                  <w:pPr>
                    <w:pStyle w:val="1520"/>
                    <w:spacing w:line="240" w:lineRule="auto"/>
                    <w:ind w:firstLine="0"/>
                    <w:jc w:val="center"/>
                    <w:rPr>
                      <w:rFonts w:cs="Times New Roman"/>
                      <w:bCs/>
                      <w:sz w:val="21"/>
                      <w:szCs w:val="16"/>
                    </w:rPr>
                  </w:pPr>
                  <w:r w:rsidRPr="00956D1E">
                    <w:rPr>
                      <w:rFonts w:cs="Times New Roman"/>
                      <w:bCs/>
                      <w:sz w:val="21"/>
                      <w:szCs w:val="16"/>
                    </w:rPr>
                    <w:t>约</w:t>
                  </w:r>
                  <w:r w:rsidR="00D47BC9" w:rsidRPr="00956D1E">
                    <w:rPr>
                      <w:rFonts w:cs="Times New Roman" w:hint="eastAsia"/>
                      <w:bCs/>
                      <w:sz w:val="21"/>
                      <w:szCs w:val="16"/>
                    </w:rPr>
                    <w:t>500</w:t>
                  </w:r>
                  <w:r w:rsidR="00D47BC9" w:rsidRPr="00956D1E">
                    <w:rPr>
                      <w:rFonts w:cs="Times New Roman" w:hint="eastAsia"/>
                      <w:bCs/>
                      <w:sz w:val="21"/>
                      <w:szCs w:val="16"/>
                    </w:rPr>
                    <w:t>人</w:t>
                  </w:r>
                </w:p>
              </w:tc>
              <w:tc>
                <w:tcPr>
                  <w:tcW w:w="2404" w:type="dxa"/>
                  <w:vMerge/>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415BF3"/>
              </w:tc>
            </w:tr>
            <w:tr w:rsidR="00415BF3" w:rsidRPr="00956D1E" w:rsidTr="00AD3E07">
              <w:trPr>
                <w:trHeight w:val="340"/>
              </w:trPr>
              <w:tc>
                <w:tcPr>
                  <w:tcW w:w="710" w:type="dxa"/>
                  <w:vMerge/>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415BF3"/>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highlight w:val="yellow"/>
                    </w:rPr>
                  </w:pPr>
                  <w:r w:rsidRPr="00956D1E">
                    <w:rPr>
                      <w:rFonts w:cs="Times New Roman" w:hint="eastAsia"/>
                      <w:bCs/>
                      <w:sz w:val="21"/>
                      <w:szCs w:val="16"/>
                    </w:rPr>
                    <w:t>洪江区第一中学</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西部污水管网西侧</w:t>
                  </w:r>
                  <w:r w:rsidRPr="00956D1E">
                    <w:rPr>
                      <w:rFonts w:cs="Times New Roman" w:hint="eastAsia"/>
                      <w:bCs/>
                      <w:sz w:val="21"/>
                      <w:szCs w:val="16"/>
                    </w:rPr>
                    <w:t>30m</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D47BC9" w:rsidP="008D5C4D">
                  <w:pPr>
                    <w:pStyle w:val="1520"/>
                    <w:spacing w:line="240" w:lineRule="auto"/>
                    <w:ind w:firstLine="0"/>
                    <w:jc w:val="center"/>
                    <w:rPr>
                      <w:rFonts w:cs="Times New Roman"/>
                      <w:bCs/>
                      <w:sz w:val="21"/>
                      <w:szCs w:val="16"/>
                    </w:rPr>
                  </w:pPr>
                  <w:r w:rsidRPr="00956D1E">
                    <w:rPr>
                      <w:rFonts w:cs="Times New Roman"/>
                      <w:bCs/>
                      <w:sz w:val="21"/>
                      <w:szCs w:val="16"/>
                    </w:rPr>
                    <w:t>约</w:t>
                  </w:r>
                  <w:r w:rsidRPr="00956D1E">
                    <w:rPr>
                      <w:rFonts w:cs="Times New Roman" w:hint="eastAsia"/>
                      <w:bCs/>
                      <w:sz w:val="21"/>
                      <w:szCs w:val="16"/>
                    </w:rPr>
                    <w:t>2000</w:t>
                  </w:r>
                  <w:r w:rsidRPr="00956D1E">
                    <w:rPr>
                      <w:rFonts w:cs="Times New Roman" w:hint="eastAsia"/>
                      <w:bCs/>
                      <w:sz w:val="21"/>
                      <w:szCs w:val="16"/>
                    </w:rPr>
                    <w:t>人</w:t>
                  </w:r>
                </w:p>
              </w:tc>
              <w:tc>
                <w:tcPr>
                  <w:tcW w:w="2404" w:type="dxa"/>
                  <w:vMerge/>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415BF3"/>
              </w:tc>
            </w:tr>
            <w:tr w:rsidR="00415BF3" w:rsidRPr="00956D1E" w:rsidTr="00AD3E07">
              <w:trPr>
                <w:trHeight w:val="340"/>
              </w:trPr>
              <w:tc>
                <w:tcPr>
                  <w:tcW w:w="710" w:type="dxa"/>
                  <w:vMerge/>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415BF3"/>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highlight w:val="yellow"/>
                    </w:rPr>
                  </w:pPr>
                  <w:r w:rsidRPr="00956D1E">
                    <w:rPr>
                      <w:rFonts w:cs="Times New Roman" w:hint="eastAsia"/>
                      <w:bCs/>
                      <w:sz w:val="21"/>
                      <w:szCs w:val="16"/>
                    </w:rPr>
                    <w:t>桃李园社区</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rsidP="008D5C4D">
                  <w:pPr>
                    <w:pStyle w:val="1520"/>
                    <w:spacing w:line="240" w:lineRule="auto"/>
                    <w:ind w:firstLine="0"/>
                    <w:rPr>
                      <w:rFonts w:cs="Times New Roman"/>
                      <w:bCs/>
                      <w:sz w:val="21"/>
                      <w:szCs w:val="16"/>
                    </w:rPr>
                  </w:pPr>
                  <w:r w:rsidRPr="00956D1E">
                    <w:rPr>
                      <w:rFonts w:cs="Times New Roman" w:hint="eastAsia"/>
                      <w:bCs/>
                      <w:sz w:val="21"/>
                      <w:szCs w:val="16"/>
                    </w:rPr>
                    <w:t>东部污水管网两侧</w:t>
                  </w:r>
                  <w:r w:rsidRPr="00956D1E">
                    <w:rPr>
                      <w:rFonts w:cs="Times New Roman" w:hint="eastAsia"/>
                      <w:bCs/>
                      <w:sz w:val="21"/>
                      <w:szCs w:val="16"/>
                    </w:rPr>
                    <w:t>200</w:t>
                  </w:r>
                  <w:r w:rsidRPr="00956D1E">
                    <w:rPr>
                      <w:rFonts w:cs="Times New Roman" w:hint="eastAsia"/>
                      <w:bCs/>
                      <w:sz w:val="21"/>
                      <w:szCs w:val="16"/>
                    </w:rPr>
                    <w:t>米范围内</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C31CEE" w:rsidP="008D5C4D">
                  <w:pPr>
                    <w:pStyle w:val="1520"/>
                    <w:spacing w:line="240" w:lineRule="auto"/>
                    <w:ind w:firstLine="0"/>
                    <w:jc w:val="center"/>
                    <w:rPr>
                      <w:rFonts w:cs="Times New Roman"/>
                      <w:bCs/>
                      <w:sz w:val="21"/>
                      <w:szCs w:val="16"/>
                    </w:rPr>
                  </w:pPr>
                  <w:r w:rsidRPr="00956D1E">
                    <w:rPr>
                      <w:rFonts w:cs="Times New Roman" w:hint="eastAsia"/>
                      <w:bCs/>
                      <w:sz w:val="21"/>
                      <w:szCs w:val="16"/>
                    </w:rPr>
                    <w:t>约</w:t>
                  </w:r>
                  <w:r w:rsidR="00D47BC9" w:rsidRPr="00956D1E">
                    <w:rPr>
                      <w:rFonts w:cs="Times New Roman" w:hint="eastAsia"/>
                      <w:bCs/>
                      <w:sz w:val="21"/>
                      <w:szCs w:val="16"/>
                    </w:rPr>
                    <w:t>1000</w:t>
                  </w:r>
                  <w:r w:rsidR="00D47BC9" w:rsidRPr="00956D1E">
                    <w:rPr>
                      <w:rFonts w:cs="Times New Roman" w:hint="eastAsia"/>
                      <w:bCs/>
                      <w:sz w:val="21"/>
                      <w:szCs w:val="16"/>
                    </w:rPr>
                    <w:t>人</w:t>
                  </w:r>
                </w:p>
              </w:tc>
              <w:tc>
                <w:tcPr>
                  <w:tcW w:w="2404" w:type="dxa"/>
                  <w:vMerge/>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415BF3"/>
              </w:tc>
            </w:tr>
            <w:tr w:rsidR="00415BF3" w:rsidRPr="00956D1E" w:rsidTr="00AD3E07">
              <w:trPr>
                <w:trHeight w:val="340"/>
              </w:trPr>
              <w:tc>
                <w:tcPr>
                  <w:tcW w:w="710" w:type="dxa"/>
                  <w:vMerge w:val="restart"/>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AD3E07" w:rsidRPr="00956D1E" w:rsidRDefault="00682C50">
                  <w:pPr>
                    <w:pStyle w:val="1520"/>
                    <w:spacing w:line="240" w:lineRule="auto"/>
                    <w:ind w:firstLine="0"/>
                    <w:jc w:val="center"/>
                    <w:rPr>
                      <w:rFonts w:cs="Times New Roman"/>
                      <w:bCs/>
                      <w:sz w:val="21"/>
                      <w:szCs w:val="16"/>
                    </w:rPr>
                  </w:pPr>
                  <w:r w:rsidRPr="00956D1E">
                    <w:rPr>
                      <w:rFonts w:cs="Times New Roman"/>
                      <w:bCs/>
                      <w:sz w:val="21"/>
                      <w:szCs w:val="16"/>
                    </w:rPr>
                    <w:t>水</w:t>
                  </w:r>
                </w:p>
                <w:p w:rsidR="00415BF3" w:rsidRPr="00956D1E" w:rsidRDefault="00682C50">
                  <w:pPr>
                    <w:pStyle w:val="1520"/>
                    <w:spacing w:line="240" w:lineRule="auto"/>
                    <w:ind w:firstLine="0"/>
                    <w:jc w:val="center"/>
                    <w:rPr>
                      <w:rFonts w:cs="Times New Roman"/>
                      <w:bCs/>
                      <w:sz w:val="21"/>
                      <w:szCs w:val="16"/>
                    </w:rPr>
                  </w:pPr>
                  <w:r w:rsidRPr="00956D1E">
                    <w:rPr>
                      <w:rFonts w:cs="Times New Roman"/>
                      <w:bCs/>
                      <w:sz w:val="21"/>
                      <w:szCs w:val="16"/>
                    </w:rPr>
                    <w:t>环</w:t>
                  </w:r>
                </w:p>
                <w:p w:rsidR="00415BF3" w:rsidRPr="00956D1E" w:rsidRDefault="00682C50">
                  <w:pPr>
                    <w:pStyle w:val="1520"/>
                    <w:spacing w:line="240" w:lineRule="auto"/>
                    <w:ind w:firstLine="0"/>
                    <w:jc w:val="center"/>
                    <w:rPr>
                      <w:rFonts w:cs="Times New Roman"/>
                      <w:bCs/>
                      <w:sz w:val="21"/>
                      <w:szCs w:val="16"/>
                    </w:rPr>
                  </w:pPr>
                  <w:r w:rsidRPr="00956D1E">
                    <w:rPr>
                      <w:rFonts w:cs="Times New Roman"/>
                      <w:bCs/>
                      <w:sz w:val="21"/>
                      <w:szCs w:val="16"/>
                    </w:rPr>
                    <w:t>境</w:t>
                  </w:r>
                </w:p>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proofErr w:type="gramStart"/>
                  <w:r w:rsidRPr="00956D1E">
                    <w:rPr>
                      <w:rFonts w:cs="Times New Roman" w:hint="eastAsia"/>
                      <w:bCs/>
                      <w:sz w:val="21"/>
                      <w:szCs w:val="16"/>
                    </w:rPr>
                    <w:t>桃李园溪</w:t>
                  </w:r>
                  <w:proofErr w:type="gramEnd"/>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bCs/>
                      <w:sz w:val="21"/>
                      <w:szCs w:val="16"/>
                    </w:rPr>
                    <w:t>工程范围内</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2C6F88">
                  <w:pPr>
                    <w:pStyle w:val="1520"/>
                    <w:spacing w:line="240" w:lineRule="auto"/>
                    <w:ind w:firstLine="0"/>
                    <w:jc w:val="center"/>
                    <w:rPr>
                      <w:rFonts w:cs="Times New Roman"/>
                      <w:bCs/>
                      <w:sz w:val="21"/>
                      <w:szCs w:val="16"/>
                    </w:rPr>
                  </w:pPr>
                  <w:r w:rsidRPr="00956D1E">
                    <w:rPr>
                      <w:rFonts w:cs="Times New Roman" w:hint="eastAsia"/>
                      <w:bCs/>
                      <w:sz w:val="21"/>
                      <w:szCs w:val="16"/>
                    </w:rPr>
                    <w:t>/</w:t>
                  </w:r>
                </w:p>
              </w:tc>
              <w:tc>
                <w:tcPr>
                  <w:tcW w:w="2404" w:type="dxa"/>
                  <w:tcBorders>
                    <w:top w:val="single" w:sz="4" w:space="0" w:color="000000"/>
                    <w:left w:val="single" w:sz="4" w:space="0" w:color="000000"/>
                    <w:bottom w:val="single" w:sz="8" w:space="0" w:color="000000"/>
                    <w:right w:val="nil"/>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bCs/>
                      <w:sz w:val="21"/>
                      <w:szCs w:val="16"/>
                    </w:rPr>
                    <w:t>《地表水环境质量标准》（</w:t>
                  </w:r>
                  <w:r w:rsidRPr="00956D1E">
                    <w:rPr>
                      <w:rFonts w:cs="Times New Roman"/>
                      <w:bCs/>
                      <w:sz w:val="21"/>
                      <w:szCs w:val="16"/>
                    </w:rPr>
                    <w:t>GB3838-2002</w:t>
                  </w:r>
                  <w:r w:rsidRPr="00956D1E">
                    <w:rPr>
                      <w:rFonts w:cs="Times New Roman"/>
                      <w:bCs/>
                      <w:sz w:val="21"/>
                      <w:szCs w:val="16"/>
                    </w:rPr>
                    <w:t>）中</w:t>
                  </w:r>
                </w:p>
                <w:p w:rsidR="00415BF3" w:rsidRPr="00956D1E" w:rsidRDefault="00682C50">
                  <w:pPr>
                    <w:pStyle w:val="1520"/>
                    <w:spacing w:line="240" w:lineRule="auto"/>
                    <w:ind w:firstLine="420"/>
                    <w:jc w:val="center"/>
                    <w:rPr>
                      <w:rFonts w:cs="Times New Roman"/>
                      <w:bCs/>
                      <w:sz w:val="21"/>
                      <w:szCs w:val="16"/>
                    </w:rPr>
                  </w:pPr>
                  <w:r w:rsidRPr="00956D1E">
                    <w:rPr>
                      <w:rFonts w:ascii="宋体" w:hAnsi="宋体" w:hint="eastAsia"/>
                      <w:bCs/>
                      <w:sz w:val="21"/>
                      <w:szCs w:val="16"/>
                    </w:rPr>
                    <w:t>Ⅲ</w:t>
                  </w:r>
                  <w:r w:rsidRPr="00956D1E">
                    <w:rPr>
                      <w:rFonts w:cs="Times New Roman"/>
                      <w:bCs/>
                      <w:sz w:val="21"/>
                      <w:szCs w:val="16"/>
                    </w:rPr>
                    <w:t>类标准</w:t>
                  </w:r>
                </w:p>
              </w:tc>
            </w:tr>
            <w:tr w:rsidR="00415BF3" w:rsidRPr="00956D1E" w:rsidTr="00AD3E07">
              <w:trPr>
                <w:trHeight w:val="340"/>
              </w:trPr>
              <w:tc>
                <w:tcPr>
                  <w:tcW w:w="710" w:type="dxa"/>
                  <w:vMerge/>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415BF3"/>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沅江</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工程北面，</w:t>
                  </w:r>
                  <w:proofErr w:type="gramStart"/>
                  <w:r w:rsidRPr="00956D1E">
                    <w:rPr>
                      <w:rFonts w:cs="Times New Roman" w:hint="eastAsia"/>
                      <w:bCs/>
                      <w:sz w:val="21"/>
                      <w:szCs w:val="16"/>
                    </w:rPr>
                    <w:t>桃李园溪汇入</w:t>
                  </w:r>
                  <w:proofErr w:type="gramEnd"/>
                  <w:r w:rsidRPr="00956D1E">
                    <w:rPr>
                      <w:rFonts w:cs="Times New Roman" w:hint="eastAsia"/>
                      <w:bCs/>
                      <w:sz w:val="21"/>
                      <w:szCs w:val="16"/>
                    </w:rPr>
                    <w:t>河流</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沅水</w:t>
                  </w:r>
                  <w:proofErr w:type="gramStart"/>
                  <w:r w:rsidRPr="00956D1E">
                    <w:rPr>
                      <w:rFonts w:cs="Times New Roman" w:hint="eastAsia"/>
                      <w:bCs/>
                      <w:sz w:val="21"/>
                      <w:szCs w:val="16"/>
                    </w:rPr>
                    <w:t>鲮</w:t>
                  </w:r>
                  <w:proofErr w:type="gramEnd"/>
                  <w:r w:rsidRPr="00956D1E">
                    <w:rPr>
                      <w:rFonts w:cs="Times New Roman" w:hint="eastAsia"/>
                      <w:bCs/>
                      <w:sz w:val="21"/>
                      <w:szCs w:val="16"/>
                    </w:rPr>
                    <w:t>和大口</w:t>
                  </w:r>
                  <w:proofErr w:type="gramStart"/>
                  <w:r w:rsidRPr="00956D1E">
                    <w:rPr>
                      <w:rFonts w:cs="Times New Roman" w:hint="eastAsia"/>
                      <w:bCs/>
                      <w:sz w:val="21"/>
                      <w:szCs w:val="16"/>
                    </w:rPr>
                    <w:t>鲶</w:t>
                  </w:r>
                  <w:proofErr w:type="gramEnd"/>
                  <w:r w:rsidRPr="00956D1E">
                    <w:rPr>
                      <w:rFonts w:cs="Times New Roman" w:hint="eastAsia"/>
                      <w:bCs/>
                      <w:sz w:val="21"/>
                      <w:szCs w:val="16"/>
                    </w:rPr>
                    <w:t>国家级水产种质资源保护区核心区</w:t>
                  </w:r>
                </w:p>
              </w:tc>
              <w:tc>
                <w:tcPr>
                  <w:tcW w:w="2404" w:type="dxa"/>
                  <w:tcBorders>
                    <w:top w:val="single" w:sz="8"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bCs/>
                      <w:sz w:val="21"/>
                      <w:szCs w:val="16"/>
                    </w:rPr>
                    <w:t>《地表水环境质量标准》（</w:t>
                  </w:r>
                  <w:r w:rsidRPr="00956D1E">
                    <w:rPr>
                      <w:rFonts w:cs="Times New Roman"/>
                      <w:bCs/>
                      <w:sz w:val="21"/>
                      <w:szCs w:val="16"/>
                    </w:rPr>
                    <w:t>GB3838-2002</w:t>
                  </w:r>
                  <w:r w:rsidRPr="00956D1E">
                    <w:rPr>
                      <w:rFonts w:cs="Times New Roman"/>
                      <w:bCs/>
                      <w:sz w:val="21"/>
                      <w:szCs w:val="16"/>
                    </w:rPr>
                    <w:t>）中</w:t>
                  </w:r>
                </w:p>
                <w:p w:rsidR="00415BF3" w:rsidRPr="00956D1E" w:rsidRDefault="00682C50">
                  <w:pPr>
                    <w:pStyle w:val="1520"/>
                    <w:spacing w:line="240" w:lineRule="auto"/>
                    <w:ind w:firstLine="420"/>
                    <w:jc w:val="center"/>
                    <w:rPr>
                      <w:rFonts w:cs="Times New Roman"/>
                      <w:bCs/>
                      <w:sz w:val="21"/>
                      <w:szCs w:val="16"/>
                    </w:rPr>
                  </w:pPr>
                  <w:r w:rsidRPr="00956D1E">
                    <w:rPr>
                      <w:rFonts w:ascii="宋体" w:hAnsi="宋体" w:hint="eastAsia"/>
                      <w:bCs/>
                      <w:sz w:val="21"/>
                      <w:szCs w:val="16"/>
                    </w:rPr>
                    <w:t>Ⅲ</w:t>
                  </w:r>
                  <w:r w:rsidRPr="00956D1E">
                    <w:rPr>
                      <w:rFonts w:cs="Times New Roman"/>
                      <w:bCs/>
                      <w:sz w:val="21"/>
                      <w:szCs w:val="16"/>
                    </w:rPr>
                    <w:t>类标准</w:t>
                  </w:r>
                </w:p>
              </w:tc>
            </w:tr>
            <w:tr w:rsidR="00415BF3" w:rsidRPr="00956D1E" w:rsidTr="00AD3E07">
              <w:trPr>
                <w:trHeight w:val="340"/>
              </w:trPr>
              <w:tc>
                <w:tcPr>
                  <w:tcW w:w="710" w:type="dxa"/>
                  <w:vMerge w:val="restart"/>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AD3E07"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生态</w:t>
                  </w:r>
                </w:p>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环境</w:t>
                  </w:r>
                </w:p>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植被</w:t>
                  </w:r>
                </w:p>
              </w:tc>
              <w:tc>
                <w:tcPr>
                  <w:tcW w:w="2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AD3E07">
                  <w:pPr>
                    <w:pStyle w:val="1520"/>
                    <w:spacing w:line="240" w:lineRule="auto"/>
                    <w:ind w:firstLine="0"/>
                    <w:jc w:val="center"/>
                    <w:rPr>
                      <w:rFonts w:cs="Times New Roman"/>
                      <w:bCs/>
                      <w:sz w:val="21"/>
                      <w:szCs w:val="16"/>
                    </w:rPr>
                  </w:pPr>
                  <w:r w:rsidRPr="00956D1E">
                    <w:rPr>
                      <w:rFonts w:cs="Times New Roman" w:hint="eastAsia"/>
                      <w:bCs/>
                      <w:sz w:val="21"/>
                      <w:szCs w:val="16"/>
                    </w:rPr>
                    <w:t>铺设污水管网沿线</w:t>
                  </w:r>
                </w:p>
              </w:tc>
              <w:tc>
                <w:tcPr>
                  <w:tcW w:w="1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w:t>
                  </w:r>
                </w:p>
              </w:tc>
              <w:tc>
                <w:tcPr>
                  <w:tcW w:w="2404"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w:t>
                  </w:r>
                </w:p>
              </w:tc>
            </w:tr>
            <w:tr w:rsidR="00415BF3" w:rsidRPr="00956D1E" w:rsidTr="00AD3E07">
              <w:trPr>
                <w:trHeight w:val="340"/>
              </w:trPr>
              <w:tc>
                <w:tcPr>
                  <w:tcW w:w="710" w:type="dxa"/>
                  <w:vMerge/>
                  <w:tcBorders>
                    <w:top w:val="single" w:sz="4" w:space="0" w:color="000000"/>
                    <w:left w:val="nil"/>
                    <w:bottom w:val="single" w:sz="12" w:space="0" w:color="000000"/>
                    <w:right w:val="single" w:sz="4" w:space="0" w:color="000000"/>
                  </w:tcBorders>
                  <w:tcMar>
                    <w:top w:w="0" w:type="dxa"/>
                    <w:left w:w="108" w:type="dxa"/>
                    <w:bottom w:w="0" w:type="dxa"/>
                    <w:right w:w="108" w:type="dxa"/>
                  </w:tcMar>
                  <w:vAlign w:val="center"/>
                </w:tcPr>
                <w:p w:rsidR="00415BF3" w:rsidRPr="00956D1E" w:rsidRDefault="00415BF3"/>
              </w:tc>
              <w:tc>
                <w:tcPr>
                  <w:tcW w:w="212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AD3E07" w:rsidRPr="00956D1E" w:rsidRDefault="00AD3E07" w:rsidP="00AD3E07">
                  <w:pPr>
                    <w:pStyle w:val="1520"/>
                    <w:spacing w:line="240" w:lineRule="auto"/>
                    <w:ind w:firstLine="0"/>
                    <w:rPr>
                      <w:rFonts w:cs="Times New Roman"/>
                      <w:bCs/>
                      <w:sz w:val="21"/>
                      <w:szCs w:val="16"/>
                    </w:rPr>
                  </w:pPr>
                  <w:r w:rsidRPr="00956D1E">
                    <w:rPr>
                      <w:rFonts w:cs="Times New Roman" w:hint="eastAsia"/>
                      <w:bCs/>
                      <w:sz w:val="21"/>
                      <w:szCs w:val="16"/>
                    </w:rPr>
                    <w:t>桃李园溪水生生态；</w:t>
                  </w:r>
                </w:p>
                <w:p w:rsidR="00415BF3" w:rsidRPr="00956D1E" w:rsidRDefault="00AD3E07" w:rsidP="00AD3E07">
                  <w:pPr>
                    <w:pStyle w:val="1520"/>
                    <w:spacing w:line="240" w:lineRule="auto"/>
                    <w:ind w:firstLine="0"/>
                    <w:jc w:val="left"/>
                    <w:rPr>
                      <w:rFonts w:cs="Times New Roman"/>
                      <w:bCs/>
                      <w:sz w:val="21"/>
                      <w:szCs w:val="16"/>
                    </w:rPr>
                  </w:pPr>
                  <w:proofErr w:type="gramStart"/>
                  <w:r w:rsidRPr="00956D1E">
                    <w:rPr>
                      <w:rFonts w:cs="Times New Roman" w:hint="eastAsia"/>
                      <w:bCs/>
                      <w:sz w:val="21"/>
                      <w:szCs w:val="16"/>
                    </w:rPr>
                    <w:t>桃李园溪入口</w:t>
                  </w:r>
                  <w:proofErr w:type="gramEnd"/>
                  <w:r w:rsidRPr="00956D1E">
                    <w:rPr>
                      <w:rFonts w:cs="Times New Roman" w:hint="eastAsia"/>
                      <w:bCs/>
                      <w:sz w:val="21"/>
                      <w:szCs w:val="16"/>
                    </w:rPr>
                    <w:t>段沅江水生生态</w:t>
                  </w:r>
                </w:p>
              </w:tc>
              <w:tc>
                <w:tcPr>
                  <w:tcW w:w="221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582507" w:rsidP="00582507">
                  <w:pPr>
                    <w:pStyle w:val="1520"/>
                    <w:spacing w:line="240" w:lineRule="auto"/>
                    <w:ind w:firstLine="0"/>
                    <w:jc w:val="center"/>
                    <w:rPr>
                      <w:rFonts w:cs="Times New Roman"/>
                      <w:bCs/>
                      <w:sz w:val="21"/>
                      <w:szCs w:val="16"/>
                    </w:rPr>
                  </w:pPr>
                  <w:proofErr w:type="gramStart"/>
                  <w:r w:rsidRPr="00956D1E">
                    <w:rPr>
                      <w:rFonts w:cs="Times New Roman" w:hint="eastAsia"/>
                      <w:bCs/>
                      <w:sz w:val="21"/>
                      <w:szCs w:val="16"/>
                    </w:rPr>
                    <w:t>桃李园溪汇</w:t>
                  </w:r>
                  <w:proofErr w:type="gramEnd"/>
                  <w:r w:rsidRPr="00956D1E">
                    <w:rPr>
                      <w:rFonts w:cs="Times New Roman" w:hint="eastAsia"/>
                      <w:bCs/>
                      <w:sz w:val="21"/>
                      <w:szCs w:val="16"/>
                    </w:rPr>
                    <w:t>入口位于</w:t>
                  </w:r>
                  <w:r w:rsidR="00682C50" w:rsidRPr="00956D1E">
                    <w:rPr>
                      <w:rFonts w:cs="Times New Roman" w:hint="eastAsia"/>
                      <w:bCs/>
                      <w:sz w:val="21"/>
                      <w:szCs w:val="16"/>
                    </w:rPr>
                    <w:t>沅水</w:t>
                  </w:r>
                  <w:proofErr w:type="gramStart"/>
                  <w:r w:rsidR="00682C50" w:rsidRPr="00956D1E">
                    <w:rPr>
                      <w:rFonts w:cs="Times New Roman" w:hint="eastAsia"/>
                      <w:bCs/>
                      <w:sz w:val="21"/>
                      <w:szCs w:val="16"/>
                    </w:rPr>
                    <w:t>鲮</w:t>
                  </w:r>
                  <w:proofErr w:type="gramEnd"/>
                  <w:r w:rsidR="00682C50" w:rsidRPr="00956D1E">
                    <w:rPr>
                      <w:rFonts w:cs="Times New Roman" w:hint="eastAsia"/>
                      <w:bCs/>
                      <w:sz w:val="21"/>
                      <w:szCs w:val="16"/>
                    </w:rPr>
                    <w:t>和大口</w:t>
                  </w:r>
                  <w:proofErr w:type="gramStart"/>
                  <w:r w:rsidR="00682C50" w:rsidRPr="00956D1E">
                    <w:rPr>
                      <w:rFonts w:cs="Times New Roman" w:hint="eastAsia"/>
                      <w:bCs/>
                      <w:sz w:val="21"/>
                      <w:szCs w:val="16"/>
                    </w:rPr>
                    <w:t>鲶</w:t>
                  </w:r>
                  <w:proofErr w:type="gramEnd"/>
                  <w:r w:rsidR="00682C50" w:rsidRPr="00956D1E">
                    <w:rPr>
                      <w:rFonts w:cs="Times New Roman" w:hint="eastAsia"/>
                      <w:bCs/>
                      <w:sz w:val="21"/>
                      <w:szCs w:val="16"/>
                    </w:rPr>
                    <w:t>国家级水产种质资源保护区核心区</w:t>
                  </w:r>
                </w:p>
              </w:tc>
              <w:tc>
                <w:tcPr>
                  <w:tcW w:w="1329"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w:t>
                  </w:r>
                </w:p>
              </w:tc>
              <w:tc>
                <w:tcPr>
                  <w:tcW w:w="2404" w:type="dxa"/>
                  <w:tcBorders>
                    <w:top w:val="single" w:sz="4" w:space="0" w:color="000000"/>
                    <w:left w:val="single" w:sz="4" w:space="0" w:color="000000"/>
                    <w:bottom w:val="single" w:sz="12" w:space="0" w:color="000000"/>
                    <w:right w:val="nil"/>
                  </w:tcBorders>
                  <w:tcMar>
                    <w:top w:w="0" w:type="dxa"/>
                    <w:left w:w="108" w:type="dxa"/>
                    <w:bottom w:w="0" w:type="dxa"/>
                    <w:right w:w="108" w:type="dxa"/>
                  </w:tcMar>
                  <w:vAlign w:val="center"/>
                </w:tcPr>
                <w:p w:rsidR="00415BF3" w:rsidRPr="00956D1E" w:rsidRDefault="00682C50">
                  <w:pPr>
                    <w:pStyle w:val="1520"/>
                    <w:spacing w:line="240" w:lineRule="auto"/>
                    <w:ind w:firstLine="0"/>
                    <w:jc w:val="center"/>
                    <w:rPr>
                      <w:rFonts w:cs="Times New Roman"/>
                      <w:bCs/>
                      <w:sz w:val="21"/>
                      <w:szCs w:val="16"/>
                    </w:rPr>
                  </w:pPr>
                  <w:r w:rsidRPr="00956D1E">
                    <w:rPr>
                      <w:rFonts w:cs="Times New Roman" w:hint="eastAsia"/>
                      <w:bCs/>
                      <w:sz w:val="21"/>
                      <w:szCs w:val="16"/>
                    </w:rPr>
                    <w:t>/</w:t>
                  </w:r>
                </w:p>
              </w:tc>
            </w:tr>
          </w:tbl>
          <w:p w:rsidR="00415BF3" w:rsidRPr="00956D1E" w:rsidRDefault="00415BF3">
            <w:pPr>
              <w:rPr>
                <w:rFonts w:eastAsia="Calibri"/>
                <w:sz w:val="24"/>
              </w:rPr>
            </w:pPr>
          </w:p>
        </w:tc>
      </w:tr>
    </w:tbl>
    <w:p w:rsidR="00415BF3" w:rsidRPr="00956D1E" w:rsidRDefault="00682C50">
      <w:r w:rsidRPr="00956D1E">
        <w:br w:type="page"/>
      </w:r>
    </w:p>
    <w:p w:rsidR="00415BF3" w:rsidRPr="00956D1E" w:rsidRDefault="00682C50">
      <w:pPr>
        <w:spacing w:line="269" w:lineRule="auto"/>
        <w:outlineLvl w:val="0"/>
        <w:rPr>
          <w:rFonts w:eastAsia="Calibri"/>
          <w:b/>
          <w:sz w:val="36"/>
          <w:szCs w:val="36"/>
        </w:rPr>
      </w:pPr>
      <w:bookmarkStart w:id="11" w:name="_Toc470533394"/>
      <w:bookmarkEnd w:id="11"/>
      <w:r w:rsidRPr="00956D1E">
        <w:rPr>
          <w:rFonts w:eastAsia="Calibri"/>
          <w:b/>
          <w:sz w:val="36"/>
          <w:szCs w:val="36"/>
        </w:rPr>
        <w:lastRenderedPageBreak/>
        <w:t>四、评价适用标准</w:t>
      </w:r>
    </w:p>
    <w:tbl>
      <w:tblPr>
        <w:tblW w:w="8931" w:type="dxa"/>
        <w:tblInd w:w="108" w:type="dxa"/>
        <w:tblLayout w:type="fixed"/>
        <w:tblCellMar>
          <w:left w:w="10" w:type="dxa"/>
          <w:right w:w="10" w:type="dxa"/>
        </w:tblCellMar>
        <w:tblLook w:val="04A0" w:firstRow="1" w:lastRow="0" w:firstColumn="1" w:lastColumn="0" w:noHBand="0" w:noVBand="1"/>
      </w:tblPr>
      <w:tblGrid>
        <w:gridCol w:w="524"/>
        <w:gridCol w:w="8407"/>
      </w:tblGrid>
      <w:tr w:rsidR="00415BF3" w:rsidRPr="00956D1E">
        <w:trPr>
          <w:trHeight w:val="1982"/>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spacing w:line="360" w:lineRule="auto"/>
              <w:rPr>
                <w:rFonts w:eastAsia="Calibri"/>
                <w:sz w:val="24"/>
              </w:rPr>
            </w:pPr>
            <w:r w:rsidRPr="00956D1E">
              <w:rPr>
                <w:rFonts w:eastAsia="Calibri"/>
                <w:sz w:val="24"/>
              </w:rPr>
              <w:t>环</w:t>
            </w:r>
          </w:p>
          <w:p w:rsidR="00415BF3" w:rsidRPr="00956D1E" w:rsidRDefault="00682C50">
            <w:pPr>
              <w:spacing w:line="360" w:lineRule="auto"/>
              <w:rPr>
                <w:rFonts w:eastAsia="Calibri"/>
                <w:sz w:val="24"/>
              </w:rPr>
            </w:pPr>
            <w:r w:rsidRPr="00956D1E">
              <w:rPr>
                <w:rFonts w:eastAsia="Calibri"/>
                <w:sz w:val="24"/>
              </w:rPr>
              <w:t>境</w:t>
            </w:r>
          </w:p>
          <w:p w:rsidR="00415BF3" w:rsidRPr="00956D1E" w:rsidRDefault="00682C50">
            <w:pPr>
              <w:spacing w:line="360" w:lineRule="auto"/>
              <w:rPr>
                <w:rFonts w:eastAsia="Calibri"/>
                <w:sz w:val="24"/>
              </w:rPr>
            </w:pPr>
            <w:r w:rsidRPr="00956D1E">
              <w:rPr>
                <w:rFonts w:eastAsia="Calibri"/>
                <w:sz w:val="24"/>
              </w:rPr>
              <w:t>质</w:t>
            </w:r>
          </w:p>
          <w:p w:rsidR="00415BF3" w:rsidRPr="00956D1E" w:rsidRDefault="00682C50">
            <w:pPr>
              <w:spacing w:line="360" w:lineRule="auto"/>
              <w:rPr>
                <w:rFonts w:eastAsia="Calibri"/>
                <w:sz w:val="24"/>
              </w:rPr>
            </w:pPr>
            <w:r w:rsidRPr="00956D1E">
              <w:rPr>
                <w:rFonts w:eastAsia="Calibri"/>
                <w:sz w:val="24"/>
              </w:rPr>
              <w:t>量</w:t>
            </w:r>
          </w:p>
          <w:p w:rsidR="00415BF3" w:rsidRPr="00956D1E" w:rsidRDefault="00682C50">
            <w:pPr>
              <w:spacing w:line="360" w:lineRule="auto"/>
              <w:rPr>
                <w:rFonts w:eastAsia="Calibri"/>
                <w:sz w:val="24"/>
              </w:rPr>
            </w:pPr>
            <w:r w:rsidRPr="00956D1E">
              <w:rPr>
                <w:rFonts w:eastAsia="Calibri"/>
                <w:sz w:val="24"/>
              </w:rPr>
              <w:t>标</w:t>
            </w:r>
          </w:p>
          <w:p w:rsidR="00415BF3" w:rsidRPr="00956D1E" w:rsidRDefault="00682C50">
            <w:pPr>
              <w:spacing w:line="360" w:lineRule="auto"/>
              <w:rPr>
                <w:rFonts w:eastAsia="Calibri"/>
                <w:sz w:val="24"/>
              </w:rPr>
            </w:pPr>
            <w:r w:rsidRPr="00956D1E">
              <w:rPr>
                <w:rFonts w:eastAsia="Calibri"/>
                <w:sz w:val="24"/>
              </w:rPr>
              <w:t>准</w:t>
            </w:r>
          </w:p>
        </w:tc>
        <w:tc>
          <w:tcPr>
            <w:tcW w:w="8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spacing w:line="360" w:lineRule="auto"/>
              <w:rPr>
                <w:rFonts w:eastAsia="Calibri"/>
                <w:b/>
                <w:sz w:val="24"/>
              </w:rPr>
            </w:pPr>
            <w:r w:rsidRPr="00956D1E">
              <w:rPr>
                <w:rFonts w:eastAsia="Calibri"/>
                <w:b/>
                <w:sz w:val="24"/>
              </w:rPr>
              <w:t>1.</w:t>
            </w:r>
            <w:r w:rsidRPr="00956D1E">
              <w:rPr>
                <w:rFonts w:eastAsia="Calibri"/>
                <w:b/>
                <w:sz w:val="24"/>
              </w:rPr>
              <w:t>环境空气</w:t>
            </w:r>
          </w:p>
          <w:p w:rsidR="00415BF3" w:rsidRPr="00956D1E" w:rsidRDefault="00682C50">
            <w:pPr>
              <w:spacing w:line="360" w:lineRule="auto"/>
              <w:ind w:firstLine="480"/>
              <w:rPr>
                <w:rFonts w:eastAsia="Calibri"/>
                <w:sz w:val="24"/>
                <w:szCs w:val="22"/>
              </w:rPr>
            </w:pPr>
            <w:r w:rsidRPr="00956D1E">
              <w:rPr>
                <w:rFonts w:hint="eastAsia"/>
                <w:sz w:val="24"/>
                <w:szCs w:val="22"/>
              </w:rPr>
              <w:t>项目</w:t>
            </w:r>
            <w:r w:rsidRPr="00956D1E">
              <w:rPr>
                <w:rFonts w:eastAsia="Calibri"/>
                <w:sz w:val="24"/>
                <w:szCs w:val="22"/>
              </w:rPr>
              <w:t>所在区域环境空气执行《环境空气质量标准》（</w:t>
            </w:r>
            <w:r w:rsidRPr="00956D1E">
              <w:rPr>
                <w:rFonts w:eastAsia="Calibri"/>
                <w:sz w:val="24"/>
                <w:szCs w:val="22"/>
              </w:rPr>
              <w:t>GB3095-2012</w:t>
            </w:r>
            <w:r w:rsidRPr="00956D1E">
              <w:rPr>
                <w:rFonts w:eastAsia="Calibri"/>
                <w:sz w:val="24"/>
                <w:szCs w:val="22"/>
              </w:rPr>
              <w:t>）中二级标准</w:t>
            </w:r>
            <w:r w:rsidRPr="00956D1E">
              <w:rPr>
                <w:rFonts w:hint="eastAsia"/>
                <w:sz w:val="24"/>
                <w:szCs w:val="22"/>
              </w:rPr>
              <w:t>及</w:t>
            </w:r>
            <w:r w:rsidRPr="00956D1E">
              <w:rPr>
                <w:rFonts w:hint="eastAsia"/>
                <w:sz w:val="24"/>
                <w:szCs w:val="22"/>
              </w:rPr>
              <w:t>2018</w:t>
            </w:r>
            <w:r w:rsidRPr="00956D1E">
              <w:rPr>
                <w:rFonts w:hint="eastAsia"/>
                <w:sz w:val="24"/>
                <w:szCs w:val="22"/>
              </w:rPr>
              <w:t>修改单</w:t>
            </w:r>
            <w:r w:rsidRPr="00956D1E">
              <w:rPr>
                <w:rFonts w:eastAsia="Calibri"/>
                <w:sz w:val="24"/>
                <w:szCs w:val="22"/>
              </w:rPr>
              <w:t>。具体标准限值见表</w:t>
            </w:r>
            <w:r w:rsidRPr="00956D1E">
              <w:rPr>
                <w:rFonts w:eastAsia="Calibri"/>
                <w:sz w:val="24"/>
                <w:szCs w:val="22"/>
              </w:rPr>
              <w:t>4-1</w:t>
            </w:r>
            <w:r w:rsidRPr="00956D1E">
              <w:rPr>
                <w:rFonts w:eastAsia="Calibri"/>
                <w:sz w:val="24"/>
                <w:szCs w:val="22"/>
              </w:rPr>
              <w:t>。</w:t>
            </w:r>
          </w:p>
          <w:p w:rsidR="00415BF3" w:rsidRPr="00956D1E" w:rsidRDefault="00682C50">
            <w:pPr>
              <w:spacing w:line="269" w:lineRule="auto"/>
              <w:jc w:val="center"/>
              <w:rPr>
                <w:b/>
                <w:szCs w:val="21"/>
              </w:rPr>
            </w:pPr>
            <w:r w:rsidRPr="00956D1E">
              <w:rPr>
                <w:b/>
                <w:szCs w:val="21"/>
              </w:rPr>
              <w:t>表</w:t>
            </w:r>
            <w:r w:rsidRPr="00956D1E">
              <w:rPr>
                <w:b/>
                <w:szCs w:val="21"/>
              </w:rPr>
              <w:t xml:space="preserve">4-1   </w:t>
            </w:r>
            <w:r w:rsidRPr="00956D1E">
              <w:rPr>
                <w:b/>
                <w:szCs w:val="21"/>
              </w:rPr>
              <w:t>环境空气质量标准</w:t>
            </w:r>
            <w:r w:rsidRPr="00956D1E">
              <w:rPr>
                <w:rFonts w:hint="eastAsia"/>
                <w:b/>
                <w:szCs w:val="21"/>
              </w:rPr>
              <w:t>单位：</w:t>
            </w:r>
            <w:r w:rsidRPr="00956D1E">
              <w:rPr>
                <w:rFonts w:eastAsia="Calibri"/>
                <w:szCs w:val="21"/>
              </w:rPr>
              <w:t>μg/m</w:t>
            </w:r>
            <w:r w:rsidRPr="00956D1E">
              <w:rPr>
                <w:rFonts w:eastAsia="Calibri"/>
                <w:szCs w:val="21"/>
                <w:vertAlign w:val="superscript"/>
              </w:rPr>
              <w:t>3</w:t>
            </w:r>
            <w:r w:rsidRPr="00956D1E">
              <w:rPr>
                <w:rFonts w:hint="eastAsia"/>
                <w:szCs w:val="21"/>
              </w:rPr>
              <w:t>（</w:t>
            </w:r>
            <w:r w:rsidRPr="00956D1E">
              <w:rPr>
                <w:rFonts w:hint="eastAsia"/>
                <w:szCs w:val="21"/>
              </w:rPr>
              <w:t>CO m</w:t>
            </w:r>
            <w:r w:rsidRPr="00956D1E">
              <w:rPr>
                <w:rFonts w:eastAsia="Calibri"/>
                <w:szCs w:val="21"/>
              </w:rPr>
              <w:t>g/m</w:t>
            </w:r>
            <w:r w:rsidRPr="00956D1E">
              <w:rPr>
                <w:rFonts w:eastAsia="Calibri"/>
                <w:szCs w:val="21"/>
                <w:vertAlign w:val="superscript"/>
              </w:rPr>
              <w:t>3</w:t>
            </w:r>
            <w:r w:rsidRPr="00956D1E">
              <w:rPr>
                <w:rFonts w:hint="eastAsia"/>
                <w:szCs w:val="21"/>
              </w:rPr>
              <w:t>）</w:t>
            </w:r>
          </w:p>
          <w:tbl>
            <w:tblPr>
              <w:tblW w:w="7793" w:type="dxa"/>
              <w:jc w:val="center"/>
              <w:tblLayout w:type="fixed"/>
              <w:tblCellMar>
                <w:left w:w="10" w:type="dxa"/>
                <w:right w:w="10" w:type="dxa"/>
              </w:tblCellMar>
              <w:tblLook w:val="04A0" w:firstRow="1" w:lastRow="0" w:firstColumn="1" w:lastColumn="0" w:noHBand="0" w:noVBand="1"/>
            </w:tblPr>
            <w:tblGrid>
              <w:gridCol w:w="1361"/>
              <w:gridCol w:w="1768"/>
              <w:gridCol w:w="1980"/>
              <w:gridCol w:w="2684"/>
            </w:tblGrid>
            <w:tr w:rsidR="00AD3E07" w:rsidRPr="00956D1E" w:rsidTr="00A734BB">
              <w:trPr>
                <w:cantSplit/>
                <w:trHeight w:val="340"/>
                <w:jc w:val="center"/>
              </w:trPr>
              <w:tc>
                <w:tcPr>
                  <w:tcW w:w="1361" w:type="dxa"/>
                  <w:vMerge w:val="restart"/>
                  <w:tcBorders>
                    <w:top w:val="single" w:sz="12" w:space="0" w:color="000000"/>
                    <w:left w:val="nil"/>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b/>
                      <w:szCs w:val="21"/>
                    </w:rPr>
                  </w:pPr>
                  <w:r w:rsidRPr="00956D1E">
                    <w:rPr>
                      <w:rFonts w:ascii="宋体" w:hAnsi="宋体" w:cs="宋体" w:hint="eastAsia"/>
                      <w:b/>
                      <w:szCs w:val="21"/>
                    </w:rPr>
                    <w:t>污染物名称</w:t>
                  </w:r>
                </w:p>
              </w:tc>
              <w:tc>
                <w:tcPr>
                  <w:tcW w:w="3748" w:type="dxa"/>
                  <w:gridSpan w:val="2"/>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b/>
                      <w:szCs w:val="21"/>
                    </w:rPr>
                  </w:pPr>
                  <w:r w:rsidRPr="00956D1E">
                    <w:rPr>
                      <w:rFonts w:ascii="宋体" w:hAnsi="宋体" w:cs="宋体" w:hint="eastAsia"/>
                      <w:b/>
                      <w:szCs w:val="21"/>
                    </w:rPr>
                    <w:t>浓度限值</w:t>
                  </w:r>
                </w:p>
              </w:tc>
              <w:tc>
                <w:tcPr>
                  <w:tcW w:w="2684" w:type="dxa"/>
                  <w:vMerge w:val="restart"/>
                  <w:tcBorders>
                    <w:top w:val="single" w:sz="12" w:space="0" w:color="000000"/>
                    <w:left w:val="single" w:sz="6" w:space="0" w:color="000000"/>
                    <w:bottom w:val="single" w:sz="6" w:space="0" w:color="000000"/>
                    <w:right w:val="nil"/>
                  </w:tcBorders>
                  <w:tcMar>
                    <w:top w:w="0" w:type="dxa"/>
                    <w:left w:w="108" w:type="dxa"/>
                    <w:bottom w:w="0" w:type="dxa"/>
                    <w:right w:w="108" w:type="dxa"/>
                  </w:tcMar>
                  <w:vAlign w:val="center"/>
                </w:tcPr>
                <w:p w:rsidR="00AD3E07" w:rsidRPr="00956D1E" w:rsidRDefault="00AD3E07" w:rsidP="00A734BB">
                  <w:pPr>
                    <w:pStyle w:val="5"/>
                    <w:rPr>
                      <w:rFonts w:eastAsia="Calibri"/>
                      <w:b/>
                      <w:szCs w:val="21"/>
                    </w:rPr>
                  </w:pPr>
                  <w:r w:rsidRPr="00956D1E">
                    <w:rPr>
                      <w:rFonts w:ascii="宋体" w:hAnsi="宋体" w:cs="宋体" w:hint="eastAsia"/>
                      <w:b/>
                      <w:szCs w:val="21"/>
                    </w:rPr>
                    <w:t>标准</w:t>
                  </w:r>
                </w:p>
              </w:tc>
            </w:tr>
            <w:tr w:rsidR="00AD3E07" w:rsidRPr="00956D1E" w:rsidTr="00A734BB">
              <w:trPr>
                <w:cantSplit/>
                <w:trHeight w:val="340"/>
                <w:jc w:val="center"/>
              </w:trPr>
              <w:tc>
                <w:tcPr>
                  <w:tcW w:w="1361"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tc>
              <w:tc>
                <w:tcPr>
                  <w:tcW w:w="1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b/>
                      <w:szCs w:val="21"/>
                    </w:rPr>
                  </w:pPr>
                  <w:r w:rsidRPr="00956D1E">
                    <w:rPr>
                      <w:rFonts w:ascii="宋体" w:hAnsi="宋体" w:cs="宋体" w:hint="eastAsia"/>
                      <w:b/>
                      <w:szCs w:val="21"/>
                    </w:rPr>
                    <w:t>取值时间</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b/>
                      <w:szCs w:val="21"/>
                    </w:rPr>
                  </w:pPr>
                  <w:r w:rsidRPr="00956D1E">
                    <w:rPr>
                      <w:rFonts w:ascii="宋体" w:hAnsi="宋体" w:cs="宋体" w:hint="eastAsia"/>
                      <w:b/>
                      <w:szCs w:val="21"/>
                    </w:rPr>
                    <w:t>二级标准</w:t>
                  </w:r>
                </w:p>
              </w:tc>
              <w:tc>
                <w:tcPr>
                  <w:tcW w:w="2684" w:type="dxa"/>
                  <w:vMerge/>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AD3E07" w:rsidRPr="00956D1E" w:rsidRDefault="00AD3E07" w:rsidP="00A734BB"/>
              </w:tc>
            </w:tr>
            <w:tr w:rsidR="00AD3E07" w:rsidRPr="00956D1E" w:rsidTr="00A734BB">
              <w:trPr>
                <w:cantSplit/>
                <w:trHeight w:val="340"/>
                <w:jc w:val="center"/>
              </w:trPr>
              <w:tc>
                <w:tcPr>
                  <w:tcW w:w="1361"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eastAsia="Calibri"/>
                      <w:szCs w:val="21"/>
                    </w:rPr>
                    <w:t>SO</w:t>
                  </w:r>
                  <w:r w:rsidRPr="00956D1E">
                    <w:rPr>
                      <w:rFonts w:eastAsia="Calibri"/>
                      <w:szCs w:val="21"/>
                      <w:vertAlign w:val="subscript"/>
                    </w:rPr>
                    <w:t>2</w:t>
                  </w:r>
                </w:p>
              </w:tc>
              <w:tc>
                <w:tcPr>
                  <w:tcW w:w="1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ascii="宋体" w:hAnsi="宋体" w:cs="宋体" w:hint="eastAsia"/>
                      <w:szCs w:val="21"/>
                    </w:rPr>
                    <w:t>年平均</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6F1C88" w:rsidRDefault="00AD3E07" w:rsidP="00034C10">
                  <w:pPr>
                    <w:pStyle w:val="5"/>
                    <w:rPr>
                      <w:rFonts w:eastAsia="Calibri"/>
                      <w:szCs w:val="21"/>
                      <w:u w:val="single"/>
                    </w:rPr>
                  </w:pPr>
                  <w:r w:rsidRPr="006F1C88">
                    <w:rPr>
                      <w:rFonts w:eastAsia="Calibri"/>
                      <w:szCs w:val="21"/>
                      <w:u w:val="single"/>
                    </w:rPr>
                    <w:t>60</w:t>
                  </w:r>
                </w:p>
              </w:tc>
              <w:tc>
                <w:tcPr>
                  <w:tcW w:w="2684" w:type="dxa"/>
                  <w:vMerge w:val="restart"/>
                  <w:tcBorders>
                    <w:top w:val="single" w:sz="6" w:space="0" w:color="000000"/>
                    <w:left w:val="single" w:sz="6" w:space="0" w:color="000000"/>
                    <w:right w:val="nil"/>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ascii="宋体" w:hAnsi="宋体" w:cs="宋体" w:hint="eastAsia"/>
                    </w:rPr>
                    <w:t>《环境空气质量标准》</w:t>
                  </w:r>
                  <w:r w:rsidRPr="00956D1E">
                    <w:rPr>
                      <w:rFonts w:hint="eastAsia"/>
                    </w:rPr>
                    <w:t>(</w:t>
                  </w:r>
                  <w:r w:rsidRPr="00956D1E">
                    <w:rPr>
                      <w:rFonts w:eastAsia="Calibri"/>
                      <w:szCs w:val="21"/>
                    </w:rPr>
                    <w:t>GB3095-2012</w:t>
                  </w:r>
                  <w:r w:rsidRPr="00956D1E">
                    <w:rPr>
                      <w:rFonts w:hint="eastAsia"/>
                      <w:szCs w:val="21"/>
                    </w:rPr>
                    <w:t>)</w:t>
                  </w:r>
                  <w:r w:rsidRPr="00956D1E">
                    <w:rPr>
                      <w:rFonts w:ascii="宋体" w:hAnsi="宋体" w:cs="宋体" w:hint="eastAsia"/>
                      <w:szCs w:val="21"/>
                    </w:rPr>
                    <w:t>二级标准</w:t>
                  </w:r>
                </w:p>
              </w:tc>
            </w:tr>
            <w:tr w:rsidR="00AD3E07" w:rsidRPr="00956D1E" w:rsidTr="00A734BB">
              <w:trPr>
                <w:cantSplit/>
                <w:trHeight w:val="340"/>
                <w:jc w:val="center"/>
              </w:trPr>
              <w:tc>
                <w:tcPr>
                  <w:tcW w:w="1361"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tc>
              <w:tc>
                <w:tcPr>
                  <w:tcW w:w="1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eastAsia="Calibri"/>
                      <w:szCs w:val="21"/>
                    </w:rPr>
                    <w:t>24</w:t>
                  </w:r>
                  <w:r w:rsidRPr="00956D1E">
                    <w:rPr>
                      <w:rFonts w:hint="eastAsia"/>
                      <w:szCs w:val="21"/>
                    </w:rPr>
                    <w:t>h</w:t>
                  </w:r>
                  <w:r w:rsidRPr="00956D1E">
                    <w:rPr>
                      <w:rFonts w:ascii="宋体" w:hAnsi="宋体" w:cs="宋体" w:hint="eastAsia"/>
                      <w:szCs w:val="21"/>
                    </w:rPr>
                    <w:t>平均</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eastAsia="Calibri"/>
                      <w:szCs w:val="21"/>
                    </w:rPr>
                    <w:t>150</w:t>
                  </w:r>
                </w:p>
              </w:tc>
              <w:tc>
                <w:tcPr>
                  <w:tcW w:w="2684" w:type="dxa"/>
                  <w:vMerge/>
                  <w:tcBorders>
                    <w:left w:val="single" w:sz="6" w:space="0" w:color="000000"/>
                    <w:right w:val="nil"/>
                  </w:tcBorders>
                  <w:tcMar>
                    <w:top w:w="0" w:type="dxa"/>
                    <w:left w:w="108" w:type="dxa"/>
                    <w:bottom w:w="0" w:type="dxa"/>
                    <w:right w:w="108" w:type="dxa"/>
                  </w:tcMar>
                  <w:vAlign w:val="center"/>
                </w:tcPr>
                <w:p w:rsidR="00AD3E07" w:rsidRPr="00956D1E" w:rsidRDefault="00AD3E07" w:rsidP="00A734BB"/>
              </w:tc>
            </w:tr>
            <w:tr w:rsidR="00AD3E07" w:rsidRPr="00956D1E" w:rsidTr="00A734BB">
              <w:trPr>
                <w:cantSplit/>
                <w:trHeight w:val="340"/>
                <w:jc w:val="center"/>
              </w:trPr>
              <w:tc>
                <w:tcPr>
                  <w:tcW w:w="1361"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tc>
              <w:tc>
                <w:tcPr>
                  <w:tcW w:w="1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eastAsia="Calibri"/>
                      <w:szCs w:val="21"/>
                    </w:rPr>
                    <w:t>1</w:t>
                  </w:r>
                  <w:r w:rsidRPr="00956D1E">
                    <w:rPr>
                      <w:rFonts w:hint="eastAsia"/>
                      <w:szCs w:val="21"/>
                    </w:rPr>
                    <w:t>h</w:t>
                  </w:r>
                  <w:r w:rsidRPr="00956D1E">
                    <w:rPr>
                      <w:rFonts w:ascii="宋体" w:hAnsi="宋体" w:cs="宋体" w:hint="eastAsia"/>
                      <w:szCs w:val="21"/>
                    </w:rPr>
                    <w:t>平均</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eastAsia="Calibri"/>
                      <w:szCs w:val="21"/>
                    </w:rPr>
                    <w:t>500</w:t>
                  </w:r>
                </w:p>
              </w:tc>
              <w:tc>
                <w:tcPr>
                  <w:tcW w:w="2684" w:type="dxa"/>
                  <w:vMerge/>
                  <w:tcBorders>
                    <w:left w:val="single" w:sz="6" w:space="0" w:color="000000"/>
                    <w:right w:val="nil"/>
                  </w:tcBorders>
                  <w:tcMar>
                    <w:top w:w="0" w:type="dxa"/>
                    <w:left w:w="108" w:type="dxa"/>
                    <w:bottom w:w="0" w:type="dxa"/>
                    <w:right w:w="108" w:type="dxa"/>
                  </w:tcMar>
                  <w:vAlign w:val="center"/>
                </w:tcPr>
                <w:p w:rsidR="00AD3E07" w:rsidRPr="00956D1E" w:rsidRDefault="00AD3E07" w:rsidP="00A734BB"/>
              </w:tc>
            </w:tr>
            <w:tr w:rsidR="00AD3E07" w:rsidRPr="00956D1E" w:rsidTr="00A734BB">
              <w:trPr>
                <w:cantSplit/>
                <w:trHeight w:val="340"/>
                <w:jc w:val="center"/>
              </w:trPr>
              <w:tc>
                <w:tcPr>
                  <w:tcW w:w="1361"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Style w:val="CharChar"/>
                      <w:rFonts w:ascii="Times New Roman" w:eastAsia="Calibri" w:hAnsi="Times New Roman"/>
                      <w:szCs w:val="21"/>
                    </w:rPr>
                    <w:t>NO</w:t>
                  </w:r>
                  <w:r w:rsidRPr="00956D1E">
                    <w:rPr>
                      <w:rFonts w:eastAsia="Calibri"/>
                      <w:szCs w:val="21"/>
                      <w:vertAlign w:val="subscript"/>
                    </w:rPr>
                    <w:t>2</w:t>
                  </w:r>
                </w:p>
              </w:tc>
              <w:tc>
                <w:tcPr>
                  <w:tcW w:w="1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ascii="宋体" w:hAnsi="宋体" w:cs="宋体" w:hint="eastAsia"/>
                      <w:szCs w:val="21"/>
                    </w:rPr>
                    <w:t>年平均</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eastAsia="Calibri"/>
                      <w:szCs w:val="21"/>
                    </w:rPr>
                    <w:t>40</w:t>
                  </w:r>
                </w:p>
              </w:tc>
              <w:tc>
                <w:tcPr>
                  <w:tcW w:w="2684" w:type="dxa"/>
                  <w:vMerge/>
                  <w:tcBorders>
                    <w:left w:val="single" w:sz="6" w:space="0" w:color="000000"/>
                    <w:right w:val="nil"/>
                  </w:tcBorders>
                  <w:tcMar>
                    <w:top w:w="0" w:type="dxa"/>
                    <w:left w:w="108" w:type="dxa"/>
                    <w:bottom w:w="0" w:type="dxa"/>
                    <w:right w:w="108" w:type="dxa"/>
                  </w:tcMar>
                  <w:vAlign w:val="center"/>
                </w:tcPr>
                <w:p w:rsidR="00AD3E07" w:rsidRPr="00956D1E" w:rsidRDefault="00AD3E07" w:rsidP="00A734BB"/>
              </w:tc>
            </w:tr>
            <w:tr w:rsidR="00AD3E07" w:rsidRPr="00956D1E" w:rsidTr="00A734BB">
              <w:trPr>
                <w:cantSplit/>
                <w:trHeight w:val="340"/>
                <w:jc w:val="center"/>
              </w:trPr>
              <w:tc>
                <w:tcPr>
                  <w:tcW w:w="1361"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tc>
              <w:tc>
                <w:tcPr>
                  <w:tcW w:w="1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eastAsia="Calibri"/>
                      <w:szCs w:val="21"/>
                    </w:rPr>
                    <w:t>24</w:t>
                  </w:r>
                  <w:r w:rsidRPr="00956D1E">
                    <w:rPr>
                      <w:rFonts w:hint="eastAsia"/>
                      <w:szCs w:val="21"/>
                    </w:rPr>
                    <w:t>h</w:t>
                  </w:r>
                  <w:r w:rsidRPr="00956D1E">
                    <w:rPr>
                      <w:rFonts w:ascii="宋体" w:hAnsi="宋体" w:cs="宋体" w:hint="eastAsia"/>
                      <w:szCs w:val="21"/>
                    </w:rPr>
                    <w:t>平均</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eastAsia="Calibri"/>
                      <w:szCs w:val="21"/>
                    </w:rPr>
                    <w:t>80</w:t>
                  </w:r>
                </w:p>
              </w:tc>
              <w:tc>
                <w:tcPr>
                  <w:tcW w:w="2684" w:type="dxa"/>
                  <w:vMerge/>
                  <w:tcBorders>
                    <w:left w:val="single" w:sz="6" w:space="0" w:color="000000"/>
                    <w:right w:val="nil"/>
                  </w:tcBorders>
                  <w:tcMar>
                    <w:top w:w="0" w:type="dxa"/>
                    <w:left w:w="108" w:type="dxa"/>
                    <w:bottom w:w="0" w:type="dxa"/>
                    <w:right w:w="108" w:type="dxa"/>
                  </w:tcMar>
                  <w:vAlign w:val="center"/>
                </w:tcPr>
                <w:p w:rsidR="00AD3E07" w:rsidRPr="00956D1E" w:rsidRDefault="00AD3E07" w:rsidP="00A734BB"/>
              </w:tc>
            </w:tr>
            <w:tr w:rsidR="00AD3E07" w:rsidRPr="00956D1E" w:rsidTr="00A734BB">
              <w:trPr>
                <w:cantSplit/>
                <w:trHeight w:val="340"/>
                <w:jc w:val="center"/>
              </w:trPr>
              <w:tc>
                <w:tcPr>
                  <w:tcW w:w="1361"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tc>
              <w:tc>
                <w:tcPr>
                  <w:tcW w:w="1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eastAsia="Calibri"/>
                      <w:szCs w:val="21"/>
                    </w:rPr>
                    <w:t>1</w:t>
                  </w:r>
                  <w:r w:rsidRPr="00956D1E">
                    <w:rPr>
                      <w:rFonts w:hint="eastAsia"/>
                      <w:szCs w:val="21"/>
                    </w:rPr>
                    <w:t>h</w:t>
                  </w:r>
                  <w:r w:rsidRPr="00956D1E">
                    <w:rPr>
                      <w:rFonts w:ascii="宋体" w:hAnsi="宋体" w:cs="宋体" w:hint="eastAsia"/>
                      <w:szCs w:val="21"/>
                    </w:rPr>
                    <w:t>平均</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eastAsia="Calibri"/>
                      <w:szCs w:val="21"/>
                    </w:rPr>
                    <w:t>200</w:t>
                  </w:r>
                </w:p>
              </w:tc>
              <w:tc>
                <w:tcPr>
                  <w:tcW w:w="2684" w:type="dxa"/>
                  <w:vMerge/>
                  <w:tcBorders>
                    <w:left w:val="single" w:sz="6" w:space="0" w:color="000000"/>
                    <w:right w:val="nil"/>
                  </w:tcBorders>
                  <w:tcMar>
                    <w:top w:w="0" w:type="dxa"/>
                    <w:left w:w="108" w:type="dxa"/>
                    <w:bottom w:w="0" w:type="dxa"/>
                    <w:right w:w="108" w:type="dxa"/>
                  </w:tcMar>
                  <w:vAlign w:val="center"/>
                </w:tcPr>
                <w:p w:rsidR="00AD3E07" w:rsidRPr="00956D1E" w:rsidRDefault="00AD3E07" w:rsidP="00A734BB"/>
              </w:tc>
            </w:tr>
            <w:tr w:rsidR="00AD3E07" w:rsidRPr="00956D1E" w:rsidTr="00A734BB">
              <w:trPr>
                <w:cantSplit/>
                <w:trHeight w:val="340"/>
                <w:jc w:val="center"/>
              </w:trPr>
              <w:tc>
                <w:tcPr>
                  <w:tcW w:w="1361"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szCs w:val="21"/>
                    </w:rPr>
                  </w:pPr>
                  <w:r w:rsidRPr="00956D1E">
                    <w:rPr>
                      <w:rFonts w:hint="eastAsia"/>
                      <w:szCs w:val="21"/>
                    </w:rPr>
                    <w:t>PM</w:t>
                  </w:r>
                  <w:r w:rsidRPr="00956D1E">
                    <w:rPr>
                      <w:rFonts w:hint="eastAsia"/>
                      <w:szCs w:val="21"/>
                      <w:vertAlign w:val="subscript"/>
                    </w:rPr>
                    <w:t>10</w:t>
                  </w:r>
                </w:p>
              </w:tc>
              <w:tc>
                <w:tcPr>
                  <w:tcW w:w="1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ascii="宋体" w:hAnsi="宋体" w:cs="宋体" w:hint="eastAsia"/>
                      <w:szCs w:val="21"/>
                    </w:rPr>
                    <w:t>年平均</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hint="eastAsia"/>
                      <w:szCs w:val="21"/>
                    </w:rPr>
                    <w:t>7</w:t>
                  </w:r>
                  <w:r w:rsidRPr="00956D1E">
                    <w:rPr>
                      <w:rFonts w:eastAsia="Calibri"/>
                      <w:szCs w:val="21"/>
                    </w:rPr>
                    <w:t>0</w:t>
                  </w:r>
                </w:p>
              </w:tc>
              <w:tc>
                <w:tcPr>
                  <w:tcW w:w="2684" w:type="dxa"/>
                  <w:vMerge/>
                  <w:tcBorders>
                    <w:left w:val="single" w:sz="6" w:space="0" w:color="000000"/>
                    <w:right w:val="nil"/>
                  </w:tcBorders>
                  <w:tcMar>
                    <w:top w:w="0" w:type="dxa"/>
                    <w:left w:w="108" w:type="dxa"/>
                    <w:bottom w:w="0" w:type="dxa"/>
                    <w:right w:w="108" w:type="dxa"/>
                  </w:tcMar>
                  <w:vAlign w:val="center"/>
                </w:tcPr>
                <w:p w:rsidR="00AD3E07" w:rsidRPr="00956D1E" w:rsidRDefault="00AD3E07" w:rsidP="00A734BB"/>
              </w:tc>
            </w:tr>
            <w:tr w:rsidR="00AD3E07" w:rsidRPr="00956D1E" w:rsidTr="00A734BB">
              <w:trPr>
                <w:cantSplit/>
                <w:trHeight w:val="340"/>
                <w:jc w:val="center"/>
              </w:trPr>
              <w:tc>
                <w:tcPr>
                  <w:tcW w:w="1361"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tc>
              <w:tc>
                <w:tcPr>
                  <w:tcW w:w="1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ascii="宋体" w:hAnsi="宋体" w:cs="宋体" w:hint="eastAsia"/>
                      <w:szCs w:val="21"/>
                    </w:rPr>
                    <w:t>日平均</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hint="eastAsia"/>
                      <w:szCs w:val="21"/>
                    </w:rPr>
                    <w:t>150</w:t>
                  </w:r>
                </w:p>
              </w:tc>
              <w:tc>
                <w:tcPr>
                  <w:tcW w:w="2684" w:type="dxa"/>
                  <w:vMerge/>
                  <w:tcBorders>
                    <w:left w:val="single" w:sz="6" w:space="0" w:color="000000"/>
                    <w:right w:val="nil"/>
                  </w:tcBorders>
                  <w:tcMar>
                    <w:top w:w="0" w:type="dxa"/>
                    <w:left w:w="108" w:type="dxa"/>
                    <w:bottom w:w="0" w:type="dxa"/>
                    <w:right w:w="108" w:type="dxa"/>
                  </w:tcMar>
                  <w:vAlign w:val="center"/>
                </w:tcPr>
                <w:p w:rsidR="00AD3E07" w:rsidRPr="00956D1E" w:rsidRDefault="00AD3E07" w:rsidP="00A734BB"/>
              </w:tc>
            </w:tr>
            <w:tr w:rsidR="00AD3E07" w:rsidRPr="00956D1E" w:rsidTr="00A734BB">
              <w:trPr>
                <w:cantSplit/>
                <w:trHeight w:val="340"/>
                <w:jc w:val="center"/>
              </w:trPr>
              <w:tc>
                <w:tcPr>
                  <w:tcW w:w="1361" w:type="dxa"/>
                  <w:vMerge w:val="restart"/>
                  <w:tcBorders>
                    <w:top w:val="single" w:sz="6" w:space="0" w:color="000000"/>
                    <w:left w:val="nil"/>
                    <w:right w:val="single" w:sz="6" w:space="0" w:color="000000"/>
                  </w:tcBorders>
                  <w:tcMar>
                    <w:top w:w="0" w:type="dxa"/>
                    <w:left w:w="108" w:type="dxa"/>
                    <w:bottom w:w="0" w:type="dxa"/>
                    <w:right w:w="108" w:type="dxa"/>
                  </w:tcMar>
                  <w:vAlign w:val="center"/>
                </w:tcPr>
                <w:p w:rsidR="00AD3E07" w:rsidRPr="00956D1E" w:rsidRDefault="00AD3E07" w:rsidP="00A734BB">
                  <w:pPr>
                    <w:jc w:val="center"/>
                  </w:pPr>
                  <w:r w:rsidRPr="00956D1E">
                    <w:rPr>
                      <w:rFonts w:hint="eastAsia"/>
                    </w:rPr>
                    <w:t>PM</w:t>
                  </w:r>
                  <w:r w:rsidRPr="00956D1E">
                    <w:rPr>
                      <w:rFonts w:hint="eastAsia"/>
                      <w:vertAlign w:val="subscript"/>
                    </w:rPr>
                    <w:t>2.5</w:t>
                  </w:r>
                </w:p>
              </w:tc>
              <w:tc>
                <w:tcPr>
                  <w:tcW w:w="1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ascii="宋体" w:hAnsi="宋体" w:cs="宋体" w:hint="eastAsia"/>
                      <w:szCs w:val="21"/>
                    </w:rPr>
                    <w:t>年平均</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szCs w:val="21"/>
                    </w:rPr>
                  </w:pPr>
                  <w:r w:rsidRPr="00956D1E">
                    <w:rPr>
                      <w:rFonts w:hint="eastAsia"/>
                      <w:szCs w:val="21"/>
                    </w:rPr>
                    <w:t>35</w:t>
                  </w:r>
                </w:p>
              </w:tc>
              <w:tc>
                <w:tcPr>
                  <w:tcW w:w="2684" w:type="dxa"/>
                  <w:vMerge/>
                  <w:tcBorders>
                    <w:left w:val="single" w:sz="6" w:space="0" w:color="000000"/>
                    <w:right w:val="nil"/>
                  </w:tcBorders>
                  <w:tcMar>
                    <w:top w:w="0" w:type="dxa"/>
                    <w:left w:w="108" w:type="dxa"/>
                    <w:bottom w:w="0" w:type="dxa"/>
                    <w:right w:w="108" w:type="dxa"/>
                  </w:tcMar>
                  <w:vAlign w:val="center"/>
                </w:tcPr>
                <w:p w:rsidR="00AD3E07" w:rsidRPr="00956D1E" w:rsidRDefault="00AD3E07" w:rsidP="00A734BB"/>
              </w:tc>
            </w:tr>
            <w:tr w:rsidR="00AD3E07" w:rsidRPr="00956D1E" w:rsidTr="00A734BB">
              <w:trPr>
                <w:cantSplit/>
                <w:trHeight w:val="340"/>
                <w:jc w:val="center"/>
              </w:trPr>
              <w:tc>
                <w:tcPr>
                  <w:tcW w:w="1361" w:type="dxa"/>
                  <w:vMerge/>
                  <w:tcBorders>
                    <w:left w:val="nil"/>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tc>
              <w:tc>
                <w:tcPr>
                  <w:tcW w:w="1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ascii="宋体" w:hAnsi="宋体" w:cs="宋体" w:hint="eastAsia"/>
                      <w:szCs w:val="21"/>
                    </w:rPr>
                    <w:t>日平均</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szCs w:val="21"/>
                    </w:rPr>
                  </w:pPr>
                  <w:r w:rsidRPr="00956D1E">
                    <w:rPr>
                      <w:rFonts w:hint="eastAsia"/>
                      <w:szCs w:val="21"/>
                    </w:rPr>
                    <w:t>75</w:t>
                  </w:r>
                </w:p>
              </w:tc>
              <w:tc>
                <w:tcPr>
                  <w:tcW w:w="2684" w:type="dxa"/>
                  <w:vMerge/>
                  <w:tcBorders>
                    <w:left w:val="single" w:sz="6" w:space="0" w:color="000000"/>
                    <w:right w:val="nil"/>
                  </w:tcBorders>
                  <w:tcMar>
                    <w:top w:w="0" w:type="dxa"/>
                    <w:left w:w="108" w:type="dxa"/>
                    <w:bottom w:w="0" w:type="dxa"/>
                    <w:right w:w="108" w:type="dxa"/>
                  </w:tcMar>
                  <w:vAlign w:val="center"/>
                </w:tcPr>
                <w:p w:rsidR="00AD3E07" w:rsidRPr="00956D1E" w:rsidRDefault="00AD3E07" w:rsidP="00A734BB"/>
              </w:tc>
            </w:tr>
            <w:tr w:rsidR="00AD3E07" w:rsidRPr="00956D1E" w:rsidTr="00A734BB">
              <w:trPr>
                <w:cantSplit/>
                <w:trHeight w:val="340"/>
                <w:jc w:val="center"/>
              </w:trPr>
              <w:tc>
                <w:tcPr>
                  <w:tcW w:w="1361" w:type="dxa"/>
                  <w:vMerge w:val="restart"/>
                  <w:tcBorders>
                    <w:top w:val="single" w:sz="6" w:space="0" w:color="000000"/>
                    <w:left w:val="nil"/>
                    <w:right w:val="single" w:sz="6" w:space="0" w:color="000000"/>
                  </w:tcBorders>
                  <w:tcMar>
                    <w:top w:w="0" w:type="dxa"/>
                    <w:left w:w="108" w:type="dxa"/>
                    <w:bottom w:w="0" w:type="dxa"/>
                    <w:right w:w="108" w:type="dxa"/>
                  </w:tcMar>
                  <w:vAlign w:val="center"/>
                </w:tcPr>
                <w:p w:rsidR="00AD3E07" w:rsidRPr="00956D1E" w:rsidRDefault="00AD3E07" w:rsidP="00A734BB">
                  <w:pPr>
                    <w:jc w:val="center"/>
                  </w:pPr>
                  <w:r w:rsidRPr="00956D1E">
                    <w:rPr>
                      <w:rFonts w:hint="eastAsia"/>
                    </w:rPr>
                    <w:t>CO</w:t>
                  </w:r>
                </w:p>
              </w:tc>
              <w:tc>
                <w:tcPr>
                  <w:tcW w:w="1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eastAsia="Calibri"/>
                      <w:szCs w:val="21"/>
                    </w:rPr>
                    <w:t>24</w:t>
                  </w:r>
                  <w:r w:rsidRPr="00956D1E">
                    <w:rPr>
                      <w:rFonts w:hint="eastAsia"/>
                      <w:szCs w:val="21"/>
                    </w:rPr>
                    <w:t>h</w:t>
                  </w:r>
                  <w:r w:rsidRPr="00956D1E">
                    <w:rPr>
                      <w:rFonts w:ascii="宋体" w:hAnsi="宋体" w:cs="宋体" w:hint="eastAsia"/>
                      <w:szCs w:val="21"/>
                    </w:rPr>
                    <w:t>平均</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szCs w:val="21"/>
                    </w:rPr>
                  </w:pPr>
                  <w:r w:rsidRPr="00956D1E">
                    <w:rPr>
                      <w:rFonts w:hint="eastAsia"/>
                      <w:szCs w:val="21"/>
                    </w:rPr>
                    <w:t>4</w:t>
                  </w:r>
                </w:p>
              </w:tc>
              <w:tc>
                <w:tcPr>
                  <w:tcW w:w="2684" w:type="dxa"/>
                  <w:vMerge/>
                  <w:tcBorders>
                    <w:left w:val="single" w:sz="6" w:space="0" w:color="000000"/>
                    <w:right w:val="nil"/>
                  </w:tcBorders>
                  <w:tcMar>
                    <w:top w:w="0" w:type="dxa"/>
                    <w:left w:w="108" w:type="dxa"/>
                    <w:bottom w:w="0" w:type="dxa"/>
                    <w:right w:w="108" w:type="dxa"/>
                  </w:tcMar>
                  <w:vAlign w:val="center"/>
                </w:tcPr>
                <w:p w:rsidR="00AD3E07" w:rsidRPr="00956D1E" w:rsidRDefault="00AD3E07" w:rsidP="00A734BB"/>
              </w:tc>
            </w:tr>
            <w:tr w:rsidR="00AD3E07" w:rsidRPr="00956D1E" w:rsidTr="00A734BB">
              <w:trPr>
                <w:cantSplit/>
                <w:trHeight w:val="340"/>
                <w:jc w:val="center"/>
              </w:trPr>
              <w:tc>
                <w:tcPr>
                  <w:tcW w:w="1361" w:type="dxa"/>
                  <w:vMerge/>
                  <w:tcBorders>
                    <w:left w:val="nil"/>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jc w:val="center"/>
                  </w:pPr>
                </w:p>
              </w:tc>
              <w:tc>
                <w:tcPr>
                  <w:tcW w:w="1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eastAsia="Calibri"/>
                      <w:szCs w:val="21"/>
                    </w:rPr>
                    <w:t>1</w:t>
                  </w:r>
                  <w:r w:rsidRPr="00956D1E">
                    <w:rPr>
                      <w:rFonts w:hint="eastAsia"/>
                      <w:szCs w:val="21"/>
                    </w:rPr>
                    <w:t>h</w:t>
                  </w:r>
                  <w:r w:rsidRPr="00956D1E">
                    <w:rPr>
                      <w:rFonts w:ascii="宋体" w:hAnsi="宋体" w:cs="宋体" w:hint="eastAsia"/>
                      <w:szCs w:val="21"/>
                    </w:rPr>
                    <w:t>平均</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szCs w:val="21"/>
                    </w:rPr>
                  </w:pPr>
                  <w:r w:rsidRPr="00956D1E">
                    <w:rPr>
                      <w:rFonts w:hint="eastAsia"/>
                      <w:szCs w:val="21"/>
                    </w:rPr>
                    <w:t>10</w:t>
                  </w:r>
                </w:p>
              </w:tc>
              <w:tc>
                <w:tcPr>
                  <w:tcW w:w="2684" w:type="dxa"/>
                  <w:vMerge/>
                  <w:tcBorders>
                    <w:left w:val="single" w:sz="6" w:space="0" w:color="000000"/>
                    <w:right w:val="nil"/>
                  </w:tcBorders>
                  <w:tcMar>
                    <w:top w:w="0" w:type="dxa"/>
                    <w:left w:w="108" w:type="dxa"/>
                    <w:bottom w:w="0" w:type="dxa"/>
                    <w:right w:w="108" w:type="dxa"/>
                  </w:tcMar>
                  <w:vAlign w:val="center"/>
                </w:tcPr>
                <w:p w:rsidR="00AD3E07" w:rsidRPr="00956D1E" w:rsidRDefault="00AD3E07" w:rsidP="00A734BB"/>
              </w:tc>
            </w:tr>
            <w:tr w:rsidR="00AD3E07" w:rsidRPr="00956D1E" w:rsidTr="00A734BB">
              <w:trPr>
                <w:cantSplit/>
                <w:trHeight w:val="340"/>
                <w:jc w:val="center"/>
              </w:trPr>
              <w:tc>
                <w:tcPr>
                  <w:tcW w:w="1361" w:type="dxa"/>
                  <w:vMerge w:val="restart"/>
                  <w:tcBorders>
                    <w:top w:val="single" w:sz="6" w:space="0" w:color="000000"/>
                    <w:left w:val="nil"/>
                    <w:right w:val="single" w:sz="6" w:space="0" w:color="000000"/>
                  </w:tcBorders>
                  <w:tcMar>
                    <w:top w:w="0" w:type="dxa"/>
                    <w:left w:w="108" w:type="dxa"/>
                    <w:bottom w:w="0" w:type="dxa"/>
                    <w:right w:w="108" w:type="dxa"/>
                  </w:tcMar>
                  <w:vAlign w:val="center"/>
                </w:tcPr>
                <w:p w:rsidR="00AD3E07" w:rsidRPr="00956D1E" w:rsidRDefault="00AD3E07" w:rsidP="00A734BB">
                  <w:pPr>
                    <w:jc w:val="center"/>
                  </w:pPr>
                  <w:r w:rsidRPr="00956D1E">
                    <w:rPr>
                      <w:rFonts w:hint="eastAsia"/>
                    </w:rPr>
                    <w:t>O</w:t>
                  </w:r>
                  <w:r w:rsidRPr="00956D1E">
                    <w:rPr>
                      <w:rFonts w:hint="eastAsia"/>
                      <w:vertAlign w:val="subscript"/>
                    </w:rPr>
                    <w:t>3</w:t>
                  </w:r>
                </w:p>
              </w:tc>
              <w:tc>
                <w:tcPr>
                  <w:tcW w:w="1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eastAsia="Calibri"/>
                      <w:szCs w:val="21"/>
                    </w:rPr>
                    <w:t>24</w:t>
                  </w:r>
                  <w:r w:rsidRPr="00956D1E">
                    <w:rPr>
                      <w:rFonts w:hint="eastAsia"/>
                      <w:szCs w:val="21"/>
                    </w:rPr>
                    <w:t>h</w:t>
                  </w:r>
                  <w:r w:rsidRPr="00956D1E">
                    <w:rPr>
                      <w:rFonts w:ascii="宋体" w:hAnsi="宋体" w:cs="宋体" w:hint="eastAsia"/>
                      <w:szCs w:val="21"/>
                    </w:rPr>
                    <w:t>平均</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szCs w:val="21"/>
                    </w:rPr>
                  </w:pPr>
                  <w:r w:rsidRPr="00956D1E">
                    <w:rPr>
                      <w:rFonts w:hint="eastAsia"/>
                      <w:szCs w:val="21"/>
                    </w:rPr>
                    <w:t>160</w:t>
                  </w:r>
                  <w:r w:rsidRPr="00956D1E">
                    <w:rPr>
                      <w:rFonts w:hint="eastAsia"/>
                      <w:szCs w:val="21"/>
                    </w:rPr>
                    <w:t>（日最大</w:t>
                  </w:r>
                  <w:r w:rsidRPr="00956D1E">
                    <w:rPr>
                      <w:rFonts w:hint="eastAsia"/>
                      <w:szCs w:val="21"/>
                    </w:rPr>
                    <w:t>8h</w:t>
                  </w:r>
                  <w:r w:rsidRPr="00956D1E">
                    <w:rPr>
                      <w:rFonts w:hint="eastAsia"/>
                      <w:szCs w:val="21"/>
                    </w:rPr>
                    <w:t>平均）</w:t>
                  </w:r>
                </w:p>
              </w:tc>
              <w:tc>
                <w:tcPr>
                  <w:tcW w:w="2684" w:type="dxa"/>
                  <w:vMerge/>
                  <w:tcBorders>
                    <w:left w:val="single" w:sz="6" w:space="0" w:color="000000"/>
                    <w:right w:val="nil"/>
                  </w:tcBorders>
                  <w:tcMar>
                    <w:top w:w="0" w:type="dxa"/>
                    <w:left w:w="108" w:type="dxa"/>
                    <w:bottom w:w="0" w:type="dxa"/>
                    <w:right w:w="108" w:type="dxa"/>
                  </w:tcMar>
                  <w:vAlign w:val="center"/>
                </w:tcPr>
                <w:p w:rsidR="00AD3E07" w:rsidRPr="00956D1E" w:rsidRDefault="00AD3E07" w:rsidP="00A734BB"/>
              </w:tc>
            </w:tr>
            <w:tr w:rsidR="00AD3E07" w:rsidRPr="00956D1E" w:rsidTr="00A734BB">
              <w:trPr>
                <w:cantSplit/>
                <w:trHeight w:val="340"/>
                <w:jc w:val="center"/>
              </w:trPr>
              <w:tc>
                <w:tcPr>
                  <w:tcW w:w="1361" w:type="dxa"/>
                  <w:vMerge/>
                  <w:tcBorders>
                    <w:left w:val="nil"/>
                    <w:right w:val="single" w:sz="6" w:space="0" w:color="000000"/>
                  </w:tcBorders>
                  <w:tcMar>
                    <w:top w:w="0" w:type="dxa"/>
                    <w:left w:w="108" w:type="dxa"/>
                    <w:bottom w:w="0" w:type="dxa"/>
                    <w:right w:w="108" w:type="dxa"/>
                  </w:tcMar>
                  <w:vAlign w:val="center"/>
                </w:tcPr>
                <w:p w:rsidR="00AD3E07" w:rsidRPr="00956D1E" w:rsidRDefault="00AD3E07" w:rsidP="00A734BB"/>
              </w:tc>
              <w:tc>
                <w:tcPr>
                  <w:tcW w:w="1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eastAsia="Calibri"/>
                      <w:szCs w:val="21"/>
                    </w:rPr>
                    <w:t>1</w:t>
                  </w:r>
                  <w:r w:rsidRPr="00956D1E">
                    <w:rPr>
                      <w:rFonts w:hint="eastAsia"/>
                      <w:szCs w:val="21"/>
                    </w:rPr>
                    <w:t>h</w:t>
                  </w:r>
                  <w:r w:rsidRPr="00956D1E">
                    <w:rPr>
                      <w:rFonts w:ascii="宋体" w:hAnsi="宋体" w:cs="宋体" w:hint="eastAsia"/>
                      <w:szCs w:val="21"/>
                    </w:rPr>
                    <w:t>平均</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szCs w:val="21"/>
                    </w:rPr>
                  </w:pPr>
                  <w:r w:rsidRPr="00956D1E">
                    <w:rPr>
                      <w:rFonts w:hint="eastAsia"/>
                      <w:szCs w:val="21"/>
                    </w:rPr>
                    <w:t>200</w:t>
                  </w:r>
                </w:p>
              </w:tc>
              <w:tc>
                <w:tcPr>
                  <w:tcW w:w="2684" w:type="dxa"/>
                  <w:vMerge/>
                  <w:tcBorders>
                    <w:left w:val="single" w:sz="6" w:space="0" w:color="000000"/>
                    <w:right w:val="nil"/>
                  </w:tcBorders>
                  <w:tcMar>
                    <w:top w:w="0" w:type="dxa"/>
                    <w:left w:w="108" w:type="dxa"/>
                    <w:bottom w:w="0" w:type="dxa"/>
                    <w:right w:w="108" w:type="dxa"/>
                  </w:tcMar>
                  <w:vAlign w:val="center"/>
                </w:tcPr>
                <w:p w:rsidR="00AD3E07" w:rsidRPr="00956D1E" w:rsidRDefault="00AD3E07" w:rsidP="00A734BB"/>
              </w:tc>
            </w:tr>
            <w:tr w:rsidR="00AD3E07" w:rsidRPr="00956D1E" w:rsidTr="00A734BB">
              <w:trPr>
                <w:cantSplit/>
                <w:trHeight w:val="340"/>
                <w:jc w:val="center"/>
              </w:trPr>
              <w:tc>
                <w:tcPr>
                  <w:tcW w:w="1361" w:type="dxa"/>
                  <w:tcBorders>
                    <w:top w:val="single" w:sz="4" w:space="0" w:color="auto"/>
                    <w:left w:val="nil"/>
                    <w:right w:val="single" w:sz="6" w:space="0" w:color="000000"/>
                  </w:tcBorders>
                  <w:tcMar>
                    <w:top w:w="0" w:type="dxa"/>
                    <w:left w:w="108" w:type="dxa"/>
                    <w:bottom w:w="0" w:type="dxa"/>
                    <w:right w:w="108" w:type="dxa"/>
                  </w:tcMar>
                  <w:vAlign w:val="center"/>
                </w:tcPr>
                <w:p w:rsidR="00AD3E07" w:rsidRPr="006F1C88" w:rsidRDefault="00AD3E07" w:rsidP="00A734BB">
                  <w:pPr>
                    <w:jc w:val="center"/>
                    <w:rPr>
                      <w:u w:val="single"/>
                    </w:rPr>
                  </w:pPr>
                  <w:r w:rsidRPr="006F1C88">
                    <w:rPr>
                      <w:rFonts w:hint="eastAsia"/>
                      <w:u w:val="single"/>
                    </w:rPr>
                    <w:t>NH</w:t>
                  </w:r>
                  <w:r w:rsidR="00A329D9" w:rsidRPr="006F1C88">
                    <w:rPr>
                      <w:rFonts w:hint="eastAsia"/>
                      <w:u w:val="single"/>
                      <w:vertAlign w:val="subscript"/>
                    </w:rPr>
                    <w:t>3</w:t>
                  </w:r>
                </w:p>
              </w:tc>
              <w:tc>
                <w:tcPr>
                  <w:tcW w:w="17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eastAsia="Calibri"/>
                      <w:szCs w:val="21"/>
                    </w:rPr>
                    <w:t>1</w:t>
                  </w:r>
                  <w:r w:rsidRPr="00956D1E">
                    <w:rPr>
                      <w:rFonts w:hint="eastAsia"/>
                      <w:szCs w:val="21"/>
                    </w:rPr>
                    <w:t>h</w:t>
                  </w:r>
                  <w:r w:rsidRPr="00956D1E">
                    <w:rPr>
                      <w:rFonts w:ascii="宋体" w:hAnsi="宋体" w:cs="宋体" w:hint="eastAsia"/>
                      <w:szCs w:val="21"/>
                    </w:rPr>
                    <w:t>平均</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szCs w:val="21"/>
                    </w:rPr>
                  </w:pPr>
                  <w:r w:rsidRPr="00956D1E">
                    <w:rPr>
                      <w:rFonts w:hint="eastAsia"/>
                      <w:szCs w:val="21"/>
                    </w:rPr>
                    <w:t>0.2</w:t>
                  </w:r>
                </w:p>
              </w:tc>
              <w:tc>
                <w:tcPr>
                  <w:tcW w:w="2684" w:type="dxa"/>
                  <w:vMerge w:val="restart"/>
                  <w:tcBorders>
                    <w:top w:val="single" w:sz="4" w:space="0" w:color="auto"/>
                    <w:left w:val="single" w:sz="6" w:space="0" w:color="000000"/>
                    <w:right w:val="nil"/>
                  </w:tcBorders>
                  <w:tcMar>
                    <w:top w:w="0" w:type="dxa"/>
                    <w:left w:w="108" w:type="dxa"/>
                    <w:bottom w:w="0" w:type="dxa"/>
                    <w:right w:w="108" w:type="dxa"/>
                  </w:tcMar>
                  <w:vAlign w:val="center"/>
                </w:tcPr>
                <w:p w:rsidR="00AD3E07" w:rsidRPr="00956D1E" w:rsidRDefault="00AD3E07" w:rsidP="00A734BB">
                  <w:r w:rsidRPr="00956D1E">
                    <w:t>《</w:t>
                  </w:r>
                  <w:r w:rsidRPr="00956D1E">
                    <w:rPr>
                      <w:rFonts w:hint="eastAsia"/>
                    </w:rPr>
                    <w:t>环境影响评价技术导则</w:t>
                  </w:r>
                  <w:r w:rsidRPr="00956D1E">
                    <w:rPr>
                      <w:rFonts w:hint="eastAsia"/>
                    </w:rPr>
                    <w:t xml:space="preserve"> </w:t>
                  </w:r>
                  <w:r w:rsidRPr="00956D1E">
                    <w:rPr>
                      <w:rFonts w:hint="eastAsia"/>
                    </w:rPr>
                    <w:t>大气环境》附录</w:t>
                  </w:r>
                  <w:r w:rsidRPr="00956D1E">
                    <w:rPr>
                      <w:rFonts w:hint="eastAsia"/>
                    </w:rPr>
                    <w:t>D</w:t>
                  </w:r>
                </w:p>
              </w:tc>
            </w:tr>
            <w:tr w:rsidR="00AD3E07" w:rsidRPr="00956D1E" w:rsidTr="00A734BB">
              <w:trPr>
                <w:cantSplit/>
                <w:trHeight w:val="340"/>
                <w:jc w:val="center"/>
              </w:trPr>
              <w:tc>
                <w:tcPr>
                  <w:tcW w:w="1361" w:type="dxa"/>
                  <w:tcBorders>
                    <w:top w:val="single" w:sz="4" w:space="0" w:color="auto"/>
                    <w:left w:val="nil"/>
                    <w:bottom w:val="single" w:sz="12" w:space="0" w:color="000000"/>
                    <w:right w:val="single" w:sz="6" w:space="0" w:color="000000"/>
                  </w:tcBorders>
                  <w:tcMar>
                    <w:top w:w="0" w:type="dxa"/>
                    <w:left w:w="108" w:type="dxa"/>
                    <w:bottom w:w="0" w:type="dxa"/>
                    <w:right w:w="108" w:type="dxa"/>
                  </w:tcMar>
                  <w:vAlign w:val="center"/>
                </w:tcPr>
                <w:p w:rsidR="00AD3E07" w:rsidRPr="00956D1E" w:rsidRDefault="00AD3E07" w:rsidP="00A734BB">
                  <w:pPr>
                    <w:jc w:val="center"/>
                  </w:pPr>
                  <w:r w:rsidRPr="00956D1E">
                    <w:rPr>
                      <w:rFonts w:hint="eastAsia"/>
                    </w:rPr>
                    <w:t>H</w:t>
                  </w:r>
                  <w:r w:rsidRPr="00956D1E">
                    <w:rPr>
                      <w:rFonts w:hint="eastAsia"/>
                      <w:vertAlign w:val="subscript"/>
                    </w:rPr>
                    <w:t>2</w:t>
                  </w:r>
                  <w:r w:rsidRPr="00956D1E">
                    <w:rPr>
                      <w:rFonts w:hint="eastAsia"/>
                    </w:rPr>
                    <w:t>S</w:t>
                  </w:r>
                </w:p>
              </w:tc>
              <w:tc>
                <w:tcPr>
                  <w:tcW w:w="1768"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rFonts w:eastAsia="Calibri"/>
                      <w:szCs w:val="21"/>
                    </w:rPr>
                  </w:pPr>
                  <w:r w:rsidRPr="00956D1E">
                    <w:rPr>
                      <w:rFonts w:eastAsia="Calibri"/>
                      <w:szCs w:val="21"/>
                    </w:rPr>
                    <w:t>1</w:t>
                  </w:r>
                  <w:r w:rsidRPr="00956D1E">
                    <w:rPr>
                      <w:rFonts w:hint="eastAsia"/>
                      <w:szCs w:val="21"/>
                    </w:rPr>
                    <w:t>h</w:t>
                  </w:r>
                  <w:r w:rsidRPr="00956D1E">
                    <w:rPr>
                      <w:rFonts w:ascii="宋体" w:hAnsi="宋体" w:cs="宋体" w:hint="eastAsia"/>
                      <w:szCs w:val="21"/>
                    </w:rPr>
                    <w:t>平均</w:t>
                  </w:r>
                </w:p>
              </w:tc>
              <w:tc>
                <w:tcPr>
                  <w:tcW w:w="1980"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AD3E07" w:rsidRPr="00956D1E" w:rsidRDefault="00AD3E07" w:rsidP="00A734BB">
                  <w:pPr>
                    <w:pStyle w:val="5"/>
                    <w:rPr>
                      <w:szCs w:val="21"/>
                    </w:rPr>
                  </w:pPr>
                  <w:r w:rsidRPr="00956D1E">
                    <w:rPr>
                      <w:rFonts w:hint="eastAsia"/>
                      <w:szCs w:val="21"/>
                    </w:rPr>
                    <w:t>0.01</w:t>
                  </w:r>
                </w:p>
              </w:tc>
              <w:tc>
                <w:tcPr>
                  <w:tcW w:w="2684" w:type="dxa"/>
                  <w:vMerge/>
                  <w:tcBorders>
                    <w:left w:val="single" w:sz="6" w:space="0" w:color="000000"/>
                    <w:bottom w:val="single" w:sz="12" w:space="0" w:color="000000"/>
                    <w:right w:val="nil"/>
                  </w:tcBorders>
                  <w:tcMar>
                    <w:top w:w="0" w:type="dxa"/>
                    <w:left w:w="108" w:type="dxa"/>
                    <w:bottom w:w="0" w:type="dxa"/>
                    <w:right w:w="108" w:type="dxa"/>
                  </w:tcMar>
                  <w:vAlign w:val="center"/>
                </w:tcPr>
                <w:p w:rsidR="00AD3E07" w:rsidRPr="00956D1E" w:rsidRDefault="00AD3E07" w:rsidP="00A734BB"/>
              </w:tc>
            </w:tr>
          </w:tbl>
          <w:p w:rsidR="00AD3E07" w:rsidRPr="00956D1E" w:rsidRDefault="00AD3E07">
            <w:pPr>
              <w:spacing w:line="360" w:lineRule="auto"/>
              <w:ind w:firstLine="482"/>
              <w:rPr>
                <w:rFonts w:eastAsiaTheme="minorEastAsia"/>
                <w:b/>
                <w:sz w:val="24"/>
              </w:rPr>
            </w:pPr>
            <w:r w:rsidRPr="00956D1E">
              <w:rPr>
                <w:rFonts w:asciiTheme="minorEastAsia" w:eastAsiaTheme="minorEastAsia" w:hAnsiTheme="minorEastAsia" w:hint="eastAsia"/>
                <w:b/>
                <w:sz w:val="24"/>
              </w:rPr>
              <w:t>2</w:t>
            </w:r>
            <w:r w:rsidRPr="00956D1E">
              <w:rPr>
                <w:rFonts w:eastAsia="Calibri"/>
                <w:b/>
                <w:sz w:val="24"/>
              </w:rPr>
              <w:t>.</w:t>
            </w:r>
            <w:r w:rsidRPr="00956D1E">
              <w:rPr>
                <w:rFonts w:ascii="宋体" w:hAnsi="宋体" w:cs="宋体" w:hint="eastAsia"/>
                <w:b/>
                <w:sz w:val="24"/>
              </w:rPr>
              <w:t>地表水环境</w:t>
            </w:r>
          </w:p>
          <w:p w:rsidR="00415BF3" w:rsidRPr="00956D1E" w:rsidRDefault="00682C50">
            <w:pPr>
              <w:spacing w:line="360" w:lineRule="auto"/>
              <w:ind w:firstLine="480"/>
              <w:rPr>
                <w:rFonts w:eastAsia="Calibri"/>
                <w:sz w:val="24"/>
              </w:rPr>
            </w:pPr>
            <w:r w:rsidRPr="00956D1E">
              <w:rPr>
                <w:rFonts w:hint="eastAsia"/>
                <w:sz w:val="24"/>
              </w:rPr>
              <w:t>项目</w:t>
            </w:r>
            <w:r w:rsidRPr="00956D1E">
              <w:rPr>
                <w:rFonts w:eastAsia="Calibri"/>
                <w:sz w:val="24"/>
              </w:rPr>
              <w:t>所在区域地表</w:t>
            </w:r>
            <w:proofErr w:type="gramStart"/>
            <w:r w:rsidRPr="00956D1E">
              <w:rPr>
                <w:rFonts w:eastAsia="Calibri"/>
                <w:sz w:val="24"/>
              </w:rPr>
              <w:t>水</w:t>
            </w:r>
            <w:r w:rsidRPr="00956D1E">
              <w:rPr>
                <w:rFonts w:hint="eastAsia"/>
                <w:sz w:val="24"/>
              </w:rPr>
              <w:t>沅</w:t>
            </w:r>
            <w:proofErr w:type="gramEnd"/>
            <w:r w:rsidR="003E5961">
              <w:rPr>
                <w:rFonts w:hint="eastAsia"/>
                <w:sz w:val="24"/>
              </w:rPr>
              <w:t>水</w:t>
            </w:r>
            <w:r w:rsidRPr="00956D1E">
              <w:rPr>
                <w:rFonts w:eastAsia="Calibri"/>
                <w:sz w:val="24"/>
              </w:rPr>
              <w:t>段</w:t>
            </w:r>
            <w:r w:rsidRPr="00956D1E">
              <w:rPr>
                <w:rFonts w:hint="eastAsia"/>
                <w:sz w:val="24"/>
              </w:rPr>
              <w:t>及桃李</w:t>
            </w:r>
            <w:proofErr w:type="gramStart"/>
            <w:r w:rsidRPr="00956D1E">
              <w:rPr>
                <w:rFonts w:hint="eastAsia"/>
                <w:sz w:val="24"/>
              </w:rPr>
              <w:t>园溪</w:t>
            </w:r>
            <w:r w:rsidRPr="00956D1E">
              <w:rPr>
                <w:rFonts w:eastAsia="Calibri"/>
                <w:sz w:val="24"/>
              </w:rPr>
              <w:t>执行</w:t>
            </w:r>
            <w:proofErr w:type="gramEnd"/>
            <w:r w:rsidRPr="00956D1E">
              <w:rPr>
                <w:rFonts w:eastAsia="Calibri"/>
                <w:sz w:val="24"/>
              </w:rPr>
              <w:t>《地表水环境质量标准》（</w:t>
            </w:r>
            <w:r w:rsidRPr="00956D1E">
              <w:rPr>
                <w:rFonts w:eastAsia="Calibri"/>
                <w:sz w:val="24"/>
              </w:rPr>
              <w:t>GB3838-2002</w:t>
            </w:r>
            <w:r w:rsidRPr="00956D1E">
              <w:rPr>
                <w:rFonts w:eastAsia="Calibri"/>
                <w:sz w:val="24"/>
              </w:rPr>
              <w:t>）</w:t>
            </w:r>
            <w:r w:rsidR="00034C10" w:rsidRPr="00956D1E">
              <w:rPr>
                <w:rFonts w:hint="eastAsia"/>
                <w:szCs w:val="21"/>
              </w:rPr>
              <w:t>Ⅲ</w:t>
            </w:r>
            <w:r w:rsidRPr="00956D1E">
              <w:rPr>
                <w:rFonts w:ascii="Calibri" w:eastAsia="Calibri" w:hAnsi="Calibri"/>
                <w:sz w:val="24"/>
                <w:szCs w:val="24"/>
              </w:rPr>
              <w:t>类，</w:t>
            </w:r>
            <w:r w:rsidRPr="00956D1E">
              <w:rPr>
                <w:rFonts w:eastAsia="Calibri" w:hint="eastAsia"/>
                <w:sz w:val="24"/>
              </w:rPr>
              <w:t>SS</w:t>
            </w:r>
            <w:r w:rsidR="00AD3E07" w:rsidRPr="00956D1E">
              <w:rPr>
                <w:rFonts w:asciiTheme="minorEastAsia" w:eastAsiaTheme="minorEastAsia" w:hAnsiTheme="minorEastAsia" w:hint="eastAsia"/>
                <w:sz w:val="24"/>
              </w:rPr>
              <w:t>参照</w:t>
            </w:r>
            <w:r w:rsidR="003E5961" w:rsidRPr="003E5961">
              <w:rPr>
                <w:rFonts w:hint="eastAsia"/>
                <w:sz w:val="24"/>
              </w:rPr>
              <w:t>《农田灌溉水质标准》</w:t>
            </w:r>
            <w:r w:rsidR="003E5961" w:rsidRPr="003E5961">
              <w:rPr>
                <w:sz w:val="24"/>
              </w:rPr>
              <w:t>（</w:t>
            </w:r>
            <w:r w:rsidR="003E5961" w:rsidRPr="003E5961">
              <w:rPr>
                <w:sz w:val="24"/>
              </w:rPr>
              <w:t>GB</w:t>
            </w:r>
            <w:r w:rsidR="003E5961" w:rsidRPr="003E5961">
              <w:rPr>
                <w:rFonts w:hint="eastAsia"/>
                <w:sz w:val="24"/>
              </w:rPr>
              <w:t>5084</w:t>
            </w:r>
            <w:r w:rsidR="003E5961" w:rsidRPr="003E5961">
              <w:rPr>
                <w:sz w:val="24"/>
              </w:rPr>
              <w:t>-200</w:t>
            </w:r>
            <w:r w:rsidR="003E5961" w:rsidRPr="003E5961">
              <w:rPr>
                <w:rFonts w:hint="eastAsia"/>
                <w:sz w:val="24"/>
              </w:rPr>
              <w:t>5</w:t>
            </w:r>
            <w:r w:rsidR="003E5961" w:rsidRPr="003E5961">
              <w:rPr>
                <w:sz w:val="24"/>
              </w:rPr>
              <w:t>）中</w:t>
            </w:r>
            <w:r w:rsidR="003E5961" w:rsidRPr="003E5961">
              <w:rPr>
                <w:rFonts w:hint="eastAsia"/>
                <w:sz w:val="24"/>
              </w:rPr>
              <w:t>的水作标准</w:t>
            </w:r>
            <w:r w:rsidRPr="00956D1E">
              <w:rPr>
                <w:rFonts w:eastAsia="Calibri" w:hint="eastAsia"/>
                <w:sz w:val="24"/>
              </w:rPr>
              <w:t>，</w:t>
            </w:r>
            <w:r w:rsidRPr="00956D1E">
              <w:rPr>
                <w:rFonts w:eastAsia="Calibri"/>
                <w:sz w:val="24"/>
              </w:rPr>
              <w:t>具体限值详见表</w:t>
            </w:r>
            <w:r w:rsidRPr="00956D1E">
              <w:rPr>
                <w:rFonts w:eastAsia="Calibri"/>
                <w:sz w:val="24"/>
              </w:rPr>
              <w:t>4-2</w:t>
            </w:r>
            <w:r w:rsidRPr="00956D1E">
              <w:rPr>
                <w:rFonts w:eastAsia="Calibri"/>
                <w:sz w:val="24"/>
              </w:rPr>
              <w:t>。</w:t>
            </w:r>
          </w:p>
          <w:p w:rsidR="00415BF3" w:rsidRPr="00956D1E" w:rsidRDefault="00682C50">
            <w:pPr>
              <w:spacing w:line="269" w:lineRule="auto"/>
              <w:jc w:val="center"/>
              <w:rPr>
                <w:szCs w:val="21"/>
              </w:rPr>
            </w:pPr>
            <w:r w:rsidRPr="00956D1E">
              <w:rPr>
                <w:b/>
                <w:szCs w:val="21"/>
              </w:rPr>
              <w:t>表</w:t>
            </w:r>
            <w:r w:rsidRPr="00956D1E">
              <w:rPr>
                <w:b/>
                <w:szCs w:val="21"/>
              </w:rPr>
              <w:t xml:space="preserve">4-2   </w:t>
            </w:r>
            <w:r w:rsidRPr="00956D1E">
              <w:rPr>
                <w:b/>
                <w:szCs w:val="21"/>
              </w:rPr>
              <w:t>地表水环境质量标准</w:t>
            </w:r>
            <w:r w:rsidRPr="00956D1E">
              <w:rPr>
                <w:rFonts w:hint="eastAsia"/>
                <w:b/>
                <w:szCs w:val="21"/>
              </w:rPr>
              <w:t>单位</w:t>
            </w:r>
            <w:r w:rsidRPr="00956D1E">
              <w:rPr>
                <w:rFonts w:hint="eastAsia"/>
                <w:bCs/>
                <w:szCs w:val="21"/>
              </w:rPr>
              <w:t>：</w:t>
            </w:r>
            <w:r w:rsidRPr="00956D1E">
              <w:rPr>
                <w:rFonts w:eastAsia="Calibri"/>
                <w:b/>
                <w:szCs w:val="21"/>
              </w:rPr>
              <w:t>mg/L</w:t>
            </w:r>
            <w:r w:rsidRPr="00956D1E">
              <w:rPr>
                <w:rFonts w:hint="eastAsia"/>
                <w:b/>
                <w:szCs w:val="21"/>
              </w:rPr>
              <w:t>（</w:t>
            </w:r>
            <w:r w:rsidRPr="00956D1E">
              <w:rPr>
                <w:rFonts w:hint="eastAsia"/>
                <w:b/>
                <w:szCs w:val="21"/>
              </w:rPr>
              <w:t xml:space="preserve">pH </w:t>
            </w:r>
            <w:r w:rsidRPr="00956D1E">
              <w:rPr>
                <w:rFonts w:hint="eastAsia"/>
                <w:b/>
                <w:szCs w:val="21"/>
              </w:rPr>
              <w:t>无量纲</w:t>
            </w:r>
            <w:r w:rsidRPr="00956D1E">
              <w:rPr>
                <w:rFonts w:hint="eastAsia"/>
                <w:bCs/>
                <w:szCs w:val="21"/>
              </w:rPr>
              <w:t>）</w:t>
            </w:r>
          </w:p>
          <w:tbl>
            <w:tblPr>
              <w:tblStyle w:val="af2"/>
              <w:tblW w:w="8191"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44"/>
              <w:gridCol w:w="567"/>
              <w:gridCol w:w="567"/>
              <w:gridCol w:w="709"/>
              <w:gridCol w:w="850"/>
              <w:gridCol w:w="851"/>
              <w:gridCol w:w="850"/>
              <w:gridCol w:w="709"/>
              <w:gridCol w:w="2444"/>
            </w:tblGrid>
            <w:tr w:rsidR="00415BF3" w:rsidRPr="00956D1E" w:rsidTr="006F1C88">
              <w:trPr>
                <w:trHeight w:val="90"/>
              </w:trPr>
              <w:tc>
                <w:tcPr>
                  <w:tcW w:w="644" w:type="dxa"/>
                  <w:tcBorders>
                    <w:tl2br w:val="nil"/>
                    <w:tr2bl w:val="nil"/>
                  </w:tcBorders>
                  <w:vAlign w:val="center"/>
                </w:tcPr>
                <w:p w:rsidR="00415BF3" w:rsidRPr="00956D1E" w:rsidRDefault="00682C50">
                  <w:pPr>
                    <w:spacing w:line="269" w:lineRule="auto"/>
                    <w:jc w:val="center"/>
                    <w:rPr>
                      <w:b/>
                      <w:bCs/>
                      <w:szCs w:val="21"/>
                    </w:rPr>
                  </w:pPr>
                  <w:r w:rsidRPr="00956D1E">
                    <w:rPr>
                      <w:rFonts w:hint="eastAsia"/>
                      <w:b/>
                      <w:bCs/>
                      <w:szCs w:val="21"/>
                    </w:rPr>
                    <w:t>参数</w:t>
                  </w:r>
                </w:p>
              </w:tc>
              <w:tc>
                <w:tcPr>
                  <w:tcW w:w="567" w:type="dxa"/>
                  <w:tcBorders>
                    <w:tl2br w:val="nil"/>
                    <w:tr2bl w:val="nil"/>
                  </w:tcBorders>
                  <w:vAlign w:val="center"/>
                </w:tcPr>
                <w:p w:rsidR="00415BF3" w:rsidRPr="00956D1E" w:rsidRDefault="00682C50">
                  <w:pPr>
                    <w:spacing w:line="269" w:lineRule="auto"/>
                    <w:jc w:val="center"/>
                    <w:rPr>
                      <w:b/>
                      <w:bCs/>
                      <w:szCs w:val="21"/>
                    </w:rPr>
                  </w:pPr>
                  <w:r w:rsidRPr="00956D1E">
                    <w:rPr>
                      <w:rFonts w:eastAsia="Calibri"/>
                      <w:b/>
                      <w:bCs/>
                      <w:szCs w:val="21"/>
                    </w:rPr>
                    <w:t>pH</w:t>
                  </w:r>
                </w:p>
              </w:tc>
              <w:tc>
                <w:tcPr>
                  <w:tcW w:w="567" w:type="dxa"/>
                  <w:tcBorders>
                    <w:tl2br w:val="nil"/>
                    <w:tr2bl w:val="nil"/>
                  </w:tcBorders>
                  <w:vAlign w:val="center"/>
                </w:tcPr>
                <w:p w:rsidR="00415BF3" w:rsidRPr="00956D1E" w:rsidRDefault="00682C50">
                  <w:pPr>
                    <w:spacing w:line="269" w:lineRule="auto"/>
                    <w:jc w:val="center"/>
                    <w:rPr>
                      <w:b/>
                      <w:bCs/>
                      <w:szCs w:val="21"/>
                    </w:rPr>
                  </w:pPr>
                  <w:r w:rsidRPr="00956D1E">
                    <w:rPr>
                      <w:rFonts w:eastAsia="Calibri"/>
                      <w:b/>
                      <w:bCs/>
                      <w:szCs w:val="21"/>
                    </w:rPr>
                    <w:t>SS</w:t>
                  </w:r>
                </w:p>
              </w:tc>
              <w:tc>
                <w:tcPr>
                  <w:tcW w:w="709" w:type="dxa"/>
                  <w:tcBorders>
                    <w:tl2br w:val="nil"/>
                    <w:tr2bl w:val="nil"/>
                  </w:tcBorders>
                  <w:vAlign w:val="center"/>
                </w:tcPr>
                <w:p w:rsidR="00415BF3" w:rsidRPr="00956D1E" w:rsidRDefault="00682C50">
                  <w:pPr>
                    <w:spacing w:line="269" w:lineRule="auto"/>
                    <w:jc w:val="center"/>
                    <w:rPr>
                      <w:b/>
                      <w:bCs/>
                      <w:szCs w:val="21"/>
                    </w:rPr>
                  </w:pPr>
                  <w:r w:rsidRPr="00956D1E">
                    <w:rPr>
                      <w:rFonts w:eastAsia="Calibri"/>
                      <w:b/>
                      <w:bCs/>
                      <w:szCs w:val="21"/>
                    </w:rPr>
                    <w:t>COD</w:t>
                  </w:r>
                </w:p>
              </w:tc>
              <w:tc>
                <w:tcPr>
                  <w:tcW w:w="850" w:type="dxa"/>
                  <w:tcBorders>
                    <w:tl2br w:val="nil"/>
                    <w:tr2bl w:val="nil"/>
                  </w:tcBorders>
                  <w:vAlign w:val="center"/>
                </w:tcPr>
                <w:p w:rsidR="00415BF3" w:rsidRPr="00956D1E" w:rsidRDefault="00682C50">
                  <w:pPr>
                    <w:spacing w:line="269" w:lineRule="auto"/>
                    <w:jc w:val="center"/>
                    <w:rPr>
                      <w:b/>
                      <w:bCs/>
                      <w:szCs w:val="21"/>
                    </w:rPr>
                  </w:pPr>
                  <w:r w:rsidRPr="00956D1E">
                    <w:rPr>
                      <w:rFonts w:eastAsia="Calibri"/>
                      <w:b/>
                      <w:bCs/>
                      <w:szCs w:val="21"/>
                    </w:rPr>
                    <w:t>BOD</w:t>
                  </w:r>
                  <w:r w:rsidRPr="00956D1E">
                    <w:rPr>
                      <w:rFonts w:eastAsia="Calibri"/>
                      <w:b/>
                      <w:bCs/>
                      <w:szCs w:val="21"/>
                      <w:vertAlign w:val="subscript"/>
                    </w:rPr>
                    <w:t>5</w:t>
                  </w:r>
                </w:p>
              </w:tc>
              <w:tc>
                <w:tcPr>
                  <w:tcW w:w="851" w:type="dxa"/>
                  <w:tcBorders>
                    <w:tl2br w:val="nil"/>
                    <w:tr2bl w:val="nil"/>
                  </w:tcBorders>
                  <w:vAlign w:val="center"/>
                </w:tcPr>
                <w:p w:rsidR="00415BF3" w:rsidRPr="00956D1E" w:rsidRDefault="00682C50">
                  <w:pPr>
                    <w:spacing w:line="269" w:lineRule="auto"/>
                    <w:jc w:val="center"/>
                    <w:rPr>
                      <w:b/>
                      <w:bCs/>
                      <w:szCs w:val="21"/>
                    </w:rPr>
                  </w:pPr>
                  <w:r w:rsidRPr="00956D1E">
                    <w:rPr>
                      <w:rFonts w:eastAsia="Calibri"/>
                      <w:b/>
                      <w:bCs/>
                      <w:szCs w:val="21"/>
                    </w:rPr>
                    <w:t>NH</w:t>
                  </w:r>
                  <w:r w:rsidRPr="00956D1E">
                    <w:rPr>
                      <w:rFonts w:eastAsia="Calibri"/>
                      <w:b/>
                      <w:bCs/>
                      <w:szCs w:val="21"/>
                      <w:vertAlign w:val="subscript"/>
                    </w:rPr>
                    <w:t>3</w:t>
                  </w:r>
                  <w:r w:rsidRPr="00956D1E">
                    <w:rPr>
                      <w:rFonts w:eastAsia="Calibri"/>
                      <w:b/>
                      <w:bCs/>
                      <w:szCs w:val="21"/>
                    </w:rPr>
                    <w:t>-N</w:t>
                  </w:r>
                </w:p>
              </w:tc>
              <w:tc>
                <w:tcPr>
                  <w:tcW w:w="850" w:type="dxa"/>
                  <w:tcBorders>
                    <w:tl2br w:val="nil"/>
                    <w:tr2bl w:val="nil"/>
                  </w:tcBorders>
                  <w:vAlign w:val="center"/>
                </w:tcPr>
                <w:p w:rsidR="00415BF3" w:rsidRPr="00956D1E" w:rsidRDefault="00682C50">
                  <w:pPr>
                    <w:spacing w:line="269" w:lineRule="auto"/>
                    <w:jc w:val="center"/>
                    <w:rPr>
                      <w:b/>
                      <w:bCs/>
                      <w:szCs w:val="21"/>
                    </w:rPr>
                  </w:pPr>
                  <w:r w:rsidRPr="00956D1E">
                    <w:rPr>
                      <w:rFonts w:eastAsia="Calibri"/>
                      <w:b/>
                      <w:bCs/>
                      <w:szCs w:val="21"/>
                    </w:rPr>
                    <w:t>石油类</w:t>
                  </w:r>
                </w:p>
              </w:tc>
              <w:tc>
                <w:tcPr>
                  <w:tcW w:w="709" w:type="dxa"/>
                  <w:tcBorders>
                    <w:tl2br w:val="nil"/>
                    <w:tr2bl w:val="nil"/>
                  </w:tcBorders>
                  <w:vAlign w:val="center"/>
                </w:tcPr>
                <w:p w:rsidR="00415BF3" w:rsidRPr="00956D1E" w:rsidRDefault="00682C50">
                  <w:pPr>
                    <w:spacing w:line="269" w:lineRule="auto"/>
                    <w:jc w:val="center"/>
                    <w:rPr>
                      <w:b/>
                      <w:bCs/>
                      <w:szCs w:val="21"/>
                    </w:rPr>
                  </w:pPr>
                  <w:r w:rsidRPr="00956D1E">
                    <w:rPr>
                      <w:rFonts w:eastAsia="Calibri"/>
                      <w:b/>
                      <w:bCs/>
                      <w:szCs w:val="21"/>
                    </w:rPr>
                    <w:t>总磷</w:t>
                  </w:r>
                </w:p>
              </w:tc>
              <w:tc>
                <w:tcPr>
                  <w:tcW w:w="2444" w:type="dxa"/>
                  <w:tcBorders>
                    <w:tl2br w:val="nil"/>
                    <w:tr2bl w:val="nil"/>
                  </w:tcBorders>
                  <w:vAlign w:val="center"/>
                </w:tcPr>
                <w:p w:rsidR="00415BF3" w:rsidRPr="00956D1E" w:rsidRDefault="00682C50">
                  <w:pPr>
                    <w:spacing w:line="269" w:lineRule="auto"/>
                    <w:jc w:val="center"/>
                    <w:rPr>
                      <w:b/>
                      <w:bCs/>
                      <w:szCs w:val="21"/>
                    </w:rPr>
                  </w:pPr>
                  <w:r w:rsidRPr="00956D1E">
                    <w:rPr>
                      <w:rFonts w:hint="eastAsia"/>
                      <w:b/>
                      <w:bCs/>
                      <w:szCs w:val="21"/>
                    </w:rPr>
                    <w:t>标准</w:t>
                  </w:r>
                </w:p>
              </w:tc>
            </w:tr>
            <w:tr w:rsidR="00415BF3" w:rsidRPr="00956D1E" w:rsidTr="006F1C88">
              <w:tc>
                <w:tcPr>
                  <w:tcW w:w="644" w:type="dxa"/>
                  <w:tcBorders>
                    <w:tl2br w:val="nil"/>
                    <w:tr2bl w:val="nil"/>
                  </w:tcBorders>
                  <w:vAlign w:val="center"/>
                </w:tcPr>
                <w:p w:rsidR="00415BF3" w:rsidRPr="00956D1E" w:rsidRDefault="00682C50">
                  <w:pPr>
                    <w:spacing w:line="269" w:lineRule="auto"/>
                    <w:jc w:val="center"/>
                    <w:rPr>
                      <w:szCs w:val="21"/>
                    </w:rPr>
                  </w:pPr>
                  <w:r w:rsidRPr="00956D1E">
                    <w:rPr>
                      <w:rFonts w:hint="eastAsia"/>
                      <w:szCs w:val="21"/>
                    </w:rPr>
                    <w:t>浓度</w:t>
                  </w:r>
                </w:p>
                <w:p w:rsidR="00415BF3" w:rsidRPr="00956D1E" w:rsidRDefault="00682C50">
                  <w:pPr>
                    <w:spacing w:line="269" w:lineRule="auto"/>
                    <w:jc w:val="center"/>
                    <w:rPr>
                      <w:szCs w:val="21"/>
                    </w:rPr>
                  </w:pPr>
                  <w:r w:rsidRPr="00956D1E">
                    <w:rPr>
                      <w:rFonts w:hint="eastAsia"/>
                      <w:szCs w:val="21"/>
                    </w:rPr>
                    <w:t>限值</w:t>
                  </w:r>
                </w:p>
              </w:tc>
              <w:tc>
                <w:tcPr>
                  <w:tcW w:w="567" w:type="dxa"/>
                  <w:tcBorders>
                    <w:tl2br w:val="nil"/>
                    <w:tr2bl w:val="nil"/>
                  </w:tcBorders>
                  <w:vAlign w:val="center"/>
                </w:tcPr>
                <w:p w:rsidR="00415BF3" w:rsidRPr="00956D1E" w:rsidRDefault="00682C50">
                  <w:pPr>
                    <w:spacing w:line="269" w:lineRule="auto"/>
                    <w:jc w:val="center"/>
                    <w:rPr>
                      <w:szCs w:val="21"/>
                    </w:rPr>
                  </w:pPr>
                  <w:r w:rsidRPr="00956D1E">
                    <w:rPr>
                      <w:rFonts w:eastAsia="Calibri"/>
                      <w:szCs w:val="21"/>
                    </w:rPr>
                    <w:t>6-9</w:t>
                  </w:r>
                </w:p>
              </w:tc>
              <w:tc>
                <w:tcPr>
                  <w:tcW w:w="567" w:type="dxa"/>
                  <w:tcBorders>
                    <w:tl2br w:val="nil"/>
                    <w:tr2bl w:val="nil"/>
                  </w:tcBorders>
                  <w:vAlign w:val="center"/>
                </w:tcPr>
                <w:p w:rsidR="00415BF3" w:rsidRPr="00956D1E" w:rsidRDefault="00682C50">
                  <w:pPr>
                    <w:spacing w:line="269" w:lineRule="auto"/>
                    <w:jc w:val="center"/>
                    <w:rPr>
                      <w:szCs w:val="21"/>
                    </w:rPr>
                  </w:pPr>
                  <w:r w:rsidRPr="00956D1E">
                    <w:rPr>
                      <w:rFonts w:eastAsia="Calibri"/>
                      <w:szCs w:val="21"/>
                    </w:rPr>
                    <w:t>≤</w:t>
                  </w:r>
                  <w:r w:rsidRPr="00956D1E">
                    <w:rPr>
                      <w:rFonts w:eastAsia="Calibri" w:hint="eastAsia"/>
                      <w:szCs w:val="21"/>
                    </w:rPr>
                    <w:t>80</w:t>
                  </w:r>
                </w:p>
              </w:tc>
              <w:tc>
                <w:tcPr>
                  <w:tcW w:w="709" w:type="dxa"/>
                  <w:tcBorders>
                    <w:tl2br w:val="nil"/>
                    <w:tr2bl w:val="nil"/>
                  </w:tcBorders>
                  <w:vAlign w:val="center"/>
                </w:tcPr>
                <w:p w:rsidR="00415BF3" w:rsidRPr="00956D1E" w:rsidRDefault="00682C50">
                  <w:pPr>
                    <w:spacing w:line="269" w:lineRule="auto"/>
                    <w:jc w:val="center"/>
                    <w:rPr>
                      <w:szCs w:val="21"/>
                    </w:rPr>
                  </w:pPr>
                  <w:r w:rsidRPr="00956D1E">
                    <w:rPr>
                      <w:rFonts w:eastAsia="Calibri"/>
                      <w:szCs w:val="21"/>
                    </w:rPr>
                    <w:t>≤20</w:t>
                  </w:r>
                </w:p>
              </w:tc>
              <w:tc>
                <w:tcPr>
                  <w:tcW w:w="850" w:type="dxa"/>
                  <w:tcBorders>
                    <w:tl2br w:val="nil"/>
                    <w:tr2bl w:val="nil"/>
                  </w:tcBorders>
                  <w:vAlign w:val="center"/>
                </w:tcPr>
                <w:p w:rsidR="00415BF3" w:rsidRPr="00956D1E" w:rsidRDefault="00682C50">
                  <w:pPr>
                    <w:spacing w:line="269" w:lineRule="auto"/>
                    <w:jc w:val="center"/>
                    <w:rPr>
                      <w:szCs w:val="21"/>
                    </w:rPr>
                  </w:pPr>
                  <w:r w:rsidRPr="00956D1E">
                    <w:rPr>
                      <w:rFonts w:eastAsia="Calibri"/>
                      <w:szCs w:val="21"/>
                    </w:rPr>
                    <w:t>≤4</w:t>
                  </w:r>
                </w:p>
              </w:tc>
              <w:tc>
                <w:tcPr>
                  <w:tcW w:w="851" w:type="dxa"/>
                  <w:tcBorders>
                    <w:tl2br w:val="nil"/>
                    <w:tr2bl w:val="nil"/>
                  </w:tcBorders>
                  <w:vAlign w:val="center"/>
                </w:tcPr>
                <w:p w:rsidR="00415BF3" w:rsidRPr="00956D1E" w:rsidRDefault="00682C50">
                  <w:pPr>
                    <w:spacing w:line="269" w:lineRule="auto"/>
                    <w:jc w:val="center"/>
                    <w:rPr>
                      <w:szCs w:val="21"/>
                    </w:rPr>
                  </w:pPr>
                  <w:r w:rsidRPr="00956D1E">
                    <w:rPr>
                      <w:rFonts w:eastAsia="Calibri"/>
                      <w:szCs w:val="21"/>
                    </w:rPr>
                    <w:t>≤1.0</w:t>
                  </w:r>
                </w:p>
              </w:tc>
              <w:tc>
                <w:tcPr>
                  <w:tcW w:w="850" w:type="dxa"/>
                  <w:tcBorders>
                    <w:tl2br w:val="nil"/>
                    <w:tr2bl w:val="nil"/>
                  </w:tcBorders>
                  <w:vAlign w:val="center"/>
                </w:tcPr>
                <w:p w:rsidR="00415BF3" w:rsidRPr="00956D1E" w:rsidRDefault="00682C50">
                  <w:pPr>
                    <w:spacing w:line="269" w:lineRule="auto"/>
                    <w:jc w:val="center"/>
                    <w:rPr>
                      <w:szCs w:val="21"/>
                    </w:rPr>
                  </w:pPr>
                  <w:r w:rsidRPr="00956D1E">
                    <w:rPr>
                      <w:rFonts w:eastAsia="Calibri"/>
                      <w:szCs w:val="21"/>
                    </w:rPr>
                    <w:t>≤0.05</w:t>
                  </w:r>
                </w:p>
              </w:tc>
              <w:tc>
                <w:tcPr>
                  <w:tcW w:w="709" w:type="dxa"/>
                  <w:tcBorders>
                    <w:tl2br w:val="nil"/>
                    <w:tr2bl w:val="nil"/>
                  </w:tcBorders>
                  <w:vAlign w:val="center"/>
                </w:tcPr>
                <w:p w:rsidR="00415BF3" w:rsidRPr="00956D1E" w:rsidRDefault="00682C50">
                  <w:pPr>
                    <w:spacing w:line="269" w:lineRule="auto"/>
                    <w:jc w:val="center"/>
                    <w:rPr>
                      <w:szCs w:val="21"/>
                    </w:rPr>
                  </w:pPr>
                  <w:r w:rsidRPr="00956D1E">
                    <w:rPr>
                      <w:rFonts w:eastAsia="Calibri"/>
                      <w:szCs w:val="21"/>
                    </w:rPr>
                    <w:t>≤0.2</w:t>
                  </w:r>
                </w:p>
              </w:tc>
              <w:tc>
                <w:tcPr>
                  <w:tcW w:w="2444" w:type="dxa"/>
                  <w:tcBorders>
                    <w:tl2br w:val="nil"/>
                    <w:tr2bl w:val="nil"/>
                  </w:tcBorders>
                  <w:vAlign w:val="center"/>
                </w:tcPr>
                <w:p w:rsidR="00415BF3" w:rsidRDefault="00682C50">
                  <w:pPr>
                    <w:spacing w:line="269" w:lineRule="auto"/>
                    <w:jc w:val="center"/>
                    <w:rPr>
                      <w:szCs w:val="21"/>
                    </w:rPr>
                  </w:pPr>
                  <w:r w:rsidRPr="00956D1E">
                    <w:rPr>
                      <w:rFonts w:hint="eastAsia"/>
                      <w:szCs w:val="21"/>
                    </w:rPr>
                    <w:t>《地表水环境质量标准》（</w:t>
                  </w:r>
                  <w:r w:rsidRPr="00956D1E">
                    <w:rPr>
                      <w:rFonts w:hint="eastAsia"/>
                      <w:szCs w:val="21"/>
                    </w:rPr>
                    <w:t>GB3838-2002</w:t>
                  </w:r>
                  <w:r w:rsidRPr="00956D1E">
                    <w:rPr>
                      <w:rFonts w:hint="eastAsia"/>
                      <w:szCs w:val="21"/>
                    </w:rPr>
                    <w:t>）Ⅲ类</w:t>
                  </w:r>
                  <w:r w:rsidR="00034C10">
                    <w:rPr>
                      <w:rFonts w:hint="eastAsia"/>
                      <w:szCs w:val="21"/>
                    </w:rPr>
                    <w:t>、</w:t>
                  </w:r>
                </w:p>
                <w:p w:rsidR="00034C10" w:rsidRPr="006F1C88" w:rsidRDefault="00034C10">
                  <w:pPr>
                    <w:spacing w:line="269" w:lineRule="auto"/>
                    <w:jc w:val="center"/>
                    <w:rPr>
                      <w:rFonts w:eastAsia="Calibri"/>
                      <w:szCs w:val="21"/>
                      <w:u w:val="single"/>
                    </w:rPr>
                  </w:pPr>
                  <w:r w:rsidRPr="006F1C88">
                    <w:rPr>
                      <w:rFonts w:hint="eastAsia"/>
                      <w:szCs w:val="21"/>
                      <w:u w:val="single"/>
                    </w:rPr>
                    <w:t>《农田灌溉水质标准》</w:t>
                  </w:r>
                  <w:r w:rsidRPr="006F1C88">
                    <w:rPr>
                      <w:szCs w:val="21"/>
                      <w:u w:val="single"/>
                    </w:rPr>
                    <w:t>（</w:t>
                  </w:r>
                  <w:r w:rsidRPr="006F1C88">
                    <w:rPr>
                      <w:szCs w:val="21"/>
                      <w:u w:val="single"/>
                    </w:rPr>
                    <w:t>GB</w:t>
                  </w:r>
                  <w:r w:rsidRPr="006F1C88">
                    <w:rPr>
                      <w:rFonts w:hint="eastAsia"/>
                      <w:szCs w:val="21"/>
                      <w:u w:val="single"/>
                    </w:rPr>
                    <w:t>5084</w:t>
                  </w:r>
                  <w:r w:rsidRPr="006F1C88">
                    <w:rPr>
                      <w:szCs w:val="21"/>
                      <w:u w:val="single"/>
                    </w:rPr>
                    <w:t>-200</w:t>
                  </w:r>
                  <w:r w:rsidRPr="006F1C88">
                    <w:rPr>
                      <w:rFonts w:hint="eastAsia"/>
                      <w:szCs w:val="21"/>
                      <w:u w:val="single"/>
                    </w:rPr>
                    <w:t>5</w:t>
                  </w:r>
                  <w:r w:rsidRPr="006F1C88">
                    <w:rPr>
                      <w:szCs w:val="21"/>
                      <w:u w:val="single"/>
                    </w:rPr>
                    <w:t>）中</w:t>
                  </w:r>
                  <w:r w:rsidRPr="006F1C88">
                    <w:rPr>
                      <w:rFonts w:hint="eastAsia"/>
                      <w:szCs w:val="21"/>
                      <w:u w:val="single"/>
                    </w:rPr>
                    <w:t>的水作标准</w:t>
                  </w:r>
                </w:p>
              </w:tc>
            </w:tr>
          </w:tbl>
          <w:p w:rsidR="00415BF3" w:rsidRPr="00956D1E" w:rsidRDefault="00682C50">
            <w:pPr>
              <w:pStyle w:val="24"/>
              <w:ind w:firstLine="0"/>
              <w:rPr>
                <w:rFonts w:eastAsia="Calibri" w:cs="Times New Roman"/>
                <w:sz w:val="24"/>
                <w:szCs w:val="24"/>
              </w:rPr>
            </w:pPr>
            <w:r w:rsidRPr="00956D1E">
              <w:rPr>
                <w:rFonts w:eastAsia="Calibri" w:cs="Times New Roman"/>
                <w:sz w:val="24"/>
                <w:szCs w:val="24"/>
              </w:rPr>
              <w:lastRenderedPageBreak/>
              <w:t>3.</w:t>
            </w:r>
            <w:r w:rsidRPr="00956D1E">
              <w:rPr>
                <w:rFonts w:eastAsia="Calibri" w:cs="Times New Roman"/>
                <w:sz w:val="24"/>
                <w:szCs w:val="24"/>
              </w:rPr>
              <w:t>声环境</w:t>
            </w:r>
          </w:p>
          <w:p w:rsidR="00415BF3" w:rsidRPr="00956D1E" w:rsidRDefault="00682C50">
            <w:pPr>
              <w:spacing w:line="360" w:lineRule="auto"/>
              <w:ind w:firstLine="480"/>
              <w:rPr>
                <w:rFonts w:eastAsia="Calibri"/>
                <w:sz w:val="24"/>
                <w:szCs w:val="24"/>
              </w:rPr>
            </w:pPr>
            <w:r w:rsidRPr="00956D1E">
              <w:rPr>
                <w:rFonts w:eastAsia="Calibri"/>
                <w:sz w:val="24"/>
                <w:szCs w:val="24"/>
              </w:rPr>
              <w:t>声环境质量执行：执行《声环境质量标准》（</w:t>
            </w:r>
            <w:r w:rsidRPr="00956D1E">
              <w:rPr>
                <w:rFonts w:eastAsia="Calibri"/>
                <w:sz w:val="24"/>
                <w:szCs w:val="24"/>
              </w:rPr>
              <w:t>GB3096-2008</w:t>
            </w:r>
            <w:r w:rsidRPr="00956D1E">
              <w:rPr>
                <w:rFonts w:eastAsia="Calibri"/>
                <w:sz w:val="24"/>
                <w:szCs w:val="24"/>
              </w:rPr>
              <w:t>）</w:t>
            </w:r>
            <w:r w:rsidRPr="00956D1E">
              <w:rPr>
                <w:rFonts w:eastAsia="Calibri"/>
                <w:sz w:val="24"/>
                <w:szCs w:val="24"/>
              </w:rPr>
              <w:t>2</w:t>
            </w:r>
            <w:r w:rsidRPr="00956D1E">
              <w:rPr>
                <w:rFonts w:eastAsia="Calibri"/>
                <w:sz w:val="24"/>
                <w:szCs w:val="24"/>
              </w:rPr>
              <w:t>类</w:t>
            </w:r>
            <w:r w:rsidRPr="00956D1E">
              <w:rPr>
                <w:rFonts w:hint="eastAsia"/>
                <w:sz w:val="24"/>
                <w:szCs w:val="24"/>
              </w:rPr>
              <w:t>和</w:t>
            </w:r>
            <w:r w:rsidRPr="00956D1E">
              <w:rPr>
                <w:rFonts w:hint="eastAsia"/>
                <w:sz w:val="24"/>
                <w:szCs w:val="24"/>
              </w:rPr>
              <w:t>4a</w:t>
            </w:r>
            <w:r w:rsidRPr="00956D1E">
              <w:rPr>
                <w:rFonts w:hint="eastAsia"/>
                <w:sz w:val="24"/>
                <w:szCs w:val="24"/>
              </w:rPr>
              <w:t>类</w:t>
            </w:r>
            <w:r w:rsidRPr="00956D1E">
              <w:rPr>
                <w:rFonts w:eastAsia="Calibri"/>
                <w:sz w:val="24"/>
                <w:szCs w:val="24"/>
              </w:rPr>
              <w:t>标准，标准限值见表</w:t>
            </w:r>
            <w:r w:rsidRPr="00956D1E">
              <w:rPr>
                <w:rFonts w:eastAsia="Calibri"/>
                <w:sz w:val="24"/>
                <w:szCs w:val="24"/>
              </w:rPr>
              <w:t>4-3</w:t>
            </w:r>
            <w:r w:rsidRPr="00956D1E">
              <w:rPr>
                <w:rFonts w:eastAsia="Calibri"/>
                <w:sz w:val="24"/>
                <w:szCs w:val="24"/>
              </w:rPr>
              <w:t>。</w:t>
            </w:r>
          </w:p>
          <w:p w:rsidR="00415BF3" w:rsidRPr="00956D1E" w:rsidRDefault="00682C50">
            <w:pPr>
              <w:spacing w:line="269" w:lineRule="auto"/>
              <w:jc w:val="center"/>
              <w:rPr>
                <w:rFonts w:eastAsia="Calibri"/>
                <w:szCs w:val="21"/>
              </w:rPr>
            </w:pPr>
            <w:r w:rsidRPr="00956D1E">
              <w:rPr>
                <w:b/>
                <w:szCs w:val="21"/>
              </w:rPr>
              <w:t>表</w:t>
            </w:r>
            <w:r w:rsidRPr="00956D1E">
              <w:rPr>
                <w:b/>
                <w:szCs w:val="21"/>
              </w:rPr>
              <w:t xml:space="preserve">4-3   </w:t>
            </w:r>
            <w:r w:rsidRPr="00956D1E">
              <w:rPr>
                <w:b/>
                <w:szCs w:val="21"/>
              </w:rPr>
              <w:t>声环境质量标准单位</w:t>
            </w:r>
            <w:r w:rsidRPr="00956D1E">
              <w:rPr>
                <w:b/>
                <w:szCs w:val="21"/>
              </w:rPr>
              <w:t>:dB</w:t>
            </w:r>
            <w:r w:rsidRPr="00956D1E">
              <w:rPr>
                <w:b/>
                <w:szCs w:val="21"/>
              </w:rPr>
              <w:t>（</w:t>
            </w:r>
            <w:r w:rsidRPr="00956D1E">
              <w:rPr>
                <w:b/>
                <w:szCs w:val="21"/>
              </w:rPr>
              <w:t>A</w:t>
            </w:r>
            <w:r w:rsidRPr="00956D1E">
              <w:rPr>
                <w:b/>
                <w:szCs w:val="21"/>
              </w:rPr>
              <w:t>）</w:t>
            </w:r>
          </w:p>
          <w:tbl>
            <w:tblPr>
              <w:tblW w:w="8063" w:type="dxa"/>
              <w:jc w:val="center"/>
              <w:tblLayout w:type="fixed"/>
              <w:tblCellMar>
                <w:left w:w="10" w:type="dxa"/>
                <w:right w:w="10" w:type="dxa"/>
              </w:tblCellMar>
              <w:tblLook w:val="04A0" w:firstRow="1" w:lastRow="0" w:firstColumn="1" w:lastColumn="0" w:noHBand="0" w:noVBand="1"/>
            </w:tblPr>
            <w:tblGrid>
              <w:gridCol w:w="2800"/>
              <w:gridCol w:w="2457"/>
              <w:gridCol w:w="2806"/>
            </w:tblGrid>
            <w:tr w:rsidR="00415BF3" w:rsidRPr="00956D1E">
              <w:trPr>
                <w:trHeight w:val="340"/>
                <w:jc w:val="center"/>
              </w:trPr>
              <w:tc>
                <w:tcPr>
                  <w:tcW w:w="2800" w:type="dxa"/>
                  <w:tcBorders>
                    <w:top w:val="single" w:sz="12"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pStyle w:val="5"/>
                    <w:rPr>
                      <w:rFonts w:eastAsia="Calibri"/>
                      <w:b/>
                      <w:szCs w:val="21"/>
                    </w:rPr>
                  </w:pPr>
                  <w:r w:rsidRPr="00956D1E">
                    <w:rPr>
                      <w:rFonts w:ascii="Calibri" w:eastAsia="Calibri" w:hAnsi="Calibri"/>
                      <w:b/>
                      <w:szCs w:val="21"/>
                    </w:rPr>
                    <w:t>类别</w:t>
                  </w:r>
                </w:p>
              </w:tc>
              <w:tc>
                <w:tcPr>
                  <w:tcW w:w="2457"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pStyle w:val="5"/>
                    <w:rPr>
                      <w:rFonts w:eastAsia="Calibri"/>
                      <w:b/>
                      <w:szCs w:val="21"/>
                    </w:rPr>
                  </w:pPr>
                  <w:r w:rsidRPr="00956D1E">
                    <w:rPr>
                      <w:rFonts w:ascii="Calibri" w:eastAsia="Calibri" w:hAnsi="Calibri"/>
                      <w:b/>
                      <w:szCs w:val="21"/>
                    </w:rPr>
                    <w:t>昼间</w:t>
                  </w:r>
                </w:p>
              </w:tc>
              <w:tc>
                <w:tcPr>
                  <w:tcW w:w="2806" w:type="dxa"/>
                  <w:tcBorders>
                    <w:top w:val="single" w:sz="12"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pStyle w:val="5"/>
                    <w:rPr>
                      <w:rFonts w:eastAsia="Calibri"/>
                      <w:b/>
                      <w:szCs w:val="21"/>
                    </w:rPr>
                  </w:pPr>
                  <w:r w:rsidRPr="00956D1E">
                    <w:rPr>
                      <w:rFonts w:ascii="Calibri" w:eastAsia="Calibri" w:hAnsi="Calibri"/>
                      <w:b/>
                      <w:szCs w:val="21"/>
                    </w:rPr>
                    <w:t>夜间</w:t>
                  </w:r>
                </w:p>
              </w:tc>
            </w:tr>
            <w:tr w:rsidR="00415BF3" w:rsidRPr="00956D1E">
              <w:trPr>
                <w:trHeight w:val="340"/>
                <w:jc w:val="center"/>
              </w:trPr>
              <w:tc>
                <w:tcPr>
                  <w:tcW w:w="2800"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2</w:t>
                  </w:r>
                  <w:r w:rsidRPr="00956D1E">
                    <w:rPr>
                      <w:rFonts w:eastAsia="Calibri"/>
                      <w:szCs w:val="21"/>
                    </w:rPr>
                    <w:t>类区</w:t>
                  </w:r>
                </w:p>
              </w:tc>
              <w:tc>
                <w:tcPr>
                  <w:tcW w:w="24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60</w:t>
                  </w:r>
                </w:p>
              </w:tc>
              <w:tc>
                <w:tcPr>
                  <w:tcW w:w="2806"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50</w:t>
                  </w:r>
                </w:p>
              </w:tc>
            </w:tr>
            <w:tr w:rsidR="00415BF3" w:rsidRPr="00956D1E">
              <w:trPr>
                <w:trHeight w:val="340"/>
                <w:jc w:val="center"/>
              </w:trPr>
              <w:tc>
                <w:tcPr>
                  <w:tcW w:w="2800" w:type="dxa"/>
                  <w:tcBorders>
                    <w:top w:val="single" w:sz="6" w:space="0" w:color="000000"/>
                    <w:left w:val="nil"/>
                    <w:bottom w:val="single" w:sz="12"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4</w:t>
                  </w:r>
                  <w:r w:rsidRPr="00956D1E">
                    <w:rPr>
                      <w:rFonts w:eastAsia="Calibri" w:hint="eastAsia"/>
                      <w:szCs w:val="21"/>
                    </w:rPr>
                    <w:t>a</w:t>
                  </w:r>
                  <w:r w:rsidRPr="00956D1E">
                    <w:rPr>
                      <w:rFonts w:eastAsia="Calibri" w:hint="eastAsia"/>
                      <w:szCs w:val="21"/>
                    </w:rPr>
                    <w:t>类区</w:t>
                  </w:r>
                </w:p>
              </w:tc>
              <w:tc>
                <w:tcPr>
                  <w:tcW w:w="2457"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70</w:t>
                  </w:r>
                </w:p>
              </w:tc>
              <w:tc>
                <w:tcPr>
                  <w:tcW w:w="2806" w:type="dxa"/>
                  <w:tcBorders>
                    <w:top w:val="single" w:sz="6" w:space="0" w:color="000000"/>
                    <w:left w:val="single" w:sz="6" w:space="0" w:color="000000"/>
                    <w:bottom w:val="single" w:sz="12" w:space="0" w:color="000000"/>
                    <w:right w:val="nil"/>
                  </w:tcBorders>
                  <w:tcMar>
                    <w:top w:w="0" w:type="dxa"/>
                    <w:left w:w="108" w:type="dxa"/>
                    <w:bottom w:w="0" w:type="dxa"/>
                    <w:right w:w="108" w:type="dxa"/>
                  </w:tcMar>
                  <w:vAlign w:val="center"/>
                </w:tcPr>
                <w:p w:rsidR="00415BF3" w:rsidRPr="00956D1E" w:rsidRDefault="00682C50">
                  <w:pPr>
                    <w:jc w:val="center"/>
                    <w:rPr>
                      <w:rFonts w:eastAsia="Calibri"/>
                      <w:szCs w:val="21"/>
                    </w:rPr>
                  </w:pPr>
                  <w:r w:rsidRPr="00956D1E">
                    <w:rPr>
                      <w:rFonts w:eastAsia="Calibri"/>
                      <w:szCs w:val="21"/>
                    </w:rPr>
                    <w:t>55</w:t>
                  </w:r>
                </w:p>
              </w:tc>
            </w:tr>
          </w:tbl>
          <w:p w:rsidR="00415BF3" w:rsidRPr="00956D1E" w:rsidRDefault="00415BF3">
            <w:pPr>
              <w:spacing w:line="440" w:lineRule="exact"/>
              <w:ind w:firstLine="420"/>
              <w:rPr>
                <w:rFonts w:eastAsia="Calibri"/>
                <w:szCs w:val="21"/>
              </w:rPr>
            </w:pPr>
          </w:p>
        </w:tc>
      </w:tr>
      <w:tr w:rsidR="00415BF3" w:rsidRPr="00956D1E" w:rsidTr="003E5961">
        <w:trPr>
          <w:trHeight w:val="8796"/>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proofErr w:type="gramStart"/>
            <w:r w:rsidRPr="00956D1E">
              <w:rPr>
                <w:rFonts w:eastAsia="Calibri"/>
                <w:sz w:val="24"/>
                <w:szCs w:val="24"/>
              </w:rPr>
              <w:lastRenderedPageBreak/>
              <w:t>污</w:t>
            </w:r>
            <w:proofErr w:type="gramEnd"/>
          </w:p>
          <w:p w:rsidR="00415BF3" w:rsidRPr="00956D1E" w:rsidRDefault="00682C50">
            <w:pPr>
              <w:jc w:val="center"/>
              <w:rPr>
                <w:rFonts w:eastAsia="Calibri"/>
                <w:sz w:val="24"/>
                <w:szCs w:val="24"/>
              </w:rPr>
            </w:pPr>
            <w:r w:rsidRPr="00956D1E">
              <w:rPr>
                <w:rFonts w:eastAsia="Calibri"/>
                <w:sz w:val="24"/>
                <w:szCs w:val="24"/>
              </w:rPr>
              <w:t>染</w:t>
            </w:r>
          </w:p>
          <w:p w:rsidR="00415BF3" w:rsidRPr="00956D1E" w:rsidRDefault="00682C50">
            <w:pPr>
              <w:jc w:val="center"/>
              <w:rPr>
                <w:rFonts w:eastAsia="Calibri"/>
                <w:sz w:val="24"/>
                <w:szCs w:val="24"/>
              </w:rPr>
            </w:pPr>
            <w:r w:rsidRPr="00956D1E">
              <w:rPr>
                <w:rFonts w:eastAsia="Calibri"/>
                <w:sz w:val="24"/>
                <w:szCs w:val="24"/>
              </w:rPr>
              <w:t>物</w:t>
            </w:r>
          </w:p>
          <w:p w:rsidR="00415BF3" w:rsidRPr="00956D1E" w:rsidRDefault="00682C50">
            <w:pPr>
              <w:jc w:val="center"/>
              <w:rPr>
                <w:rFonts w:eastAsia="Calibri"/>
                <w:sz w:val="24"/>
                <w:szCs w:val="24"/>
              </w:rPr>
            </w:pPr>
            <w:r w:rsidRPr="00956D1E">
              <w:rPr>
                <w:rFonts w:eastAsia="Calibri"/>
                <w:sz w:val="24"/>
                <w:szCs w:val="24"/>
              </w:rPr>
              <w:t>排</w:t>
            </w:r>
          </w:p>
          <w:p w:rsidR="00415BF3" w:rsidRPr="00956D1E" w:rsidRDefault="00682C50">
            <w:pPr>
              <w:jc w:val="center"/>
              <w:rPr>
                <w:rFonts w:eastAsia="Calibri"/>
                <w:sz w:val="24"/>
                <w:szCs w:val="24"/>
              </w:rPr>
            </w:pPr>
            <w:r w:rsidRPr="00956D1E">
              <w:rPr>
                <w:rFonts w:eastAsia="Calibri"/>
                <w:sz w:val="24"/>
                <w:szCs w:val="24"/>
              </w:rPr>
              <w:t>放</w:t>
            </w:r>
          </w:p>
          <w:p w:rsidR="00415BF3" w:rsidRPr="00956D1E" w:rsidRDefault="00682C50">
            <w:pPr>
              <w:jc w:val="center"/>
              <w:rPr>
                <w:rFonts w:eastAsia="Calibri"/>
                <w:sz w:val="24"/>
                <w:szCs w:val="24"/>
              </w:rPr>
            </w:pPr>
            <w:r w:rsidRPr="00956D1E">
              <w:rPr>
                <w:rFonts w:eastAsia="Calibri"/>
                <w:sz w:val="24"/>
                <w:szCs w:val="24"/>
              </w:rPr>
              <w:t>标</w:t>
            </w:r>
          </w:p>
          <w:p w:rsidR="00415BF3" w:rsidRPr="00956D1E" w:rsidRDefault="00682C50">
            <w:pPr>
              <w:jc w:val="center"/>
              <w:rPr>
                <w:rFonts w:eastAsia="Calibri"/>
                <w:sz w:val="24"/>
                <w:szCs w:val="24"/>
              </w:rPr>
            </w:pPr>
            <w:r w:rsidRPr="00956D1E">
              <w:rPr>
                <w:rFonts w:eastAsia="Calibri"/>
                <w:sz w:val="24"/>
                <w:szCs w:val="24"/>
              </w:rPr>
              <w:t>准</w:t>
            </w:r>
          </w:p>
          <w:p w:rsidR="00415BF3" w:rsidRPr="00956D1E" w:rsidRDefault="00415BF3">
            <w:pPr>
              <w:jc w:val="center"/>
              <w:rPr>
                <w:rFonts w:eastAsia="Calibri"/>
                <w:sz w:val="24"/>
                <w:szCs w:val="24"/>
              </w:rPr>
            </w:pPr>
          </w:p>
        </w:tc>
        <w:tc>
          <w:tcPr>
            <w:tcW w:w="8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af0"/>
              <w:spacing w:beforeAutospacing="0" w:after="0" w:afterAutospacing="0" w:line="360" w:lineRule="auto"/>
              <w:jc w:val="both"/>
              <w:rPr>
                <w:rFonts w:ascii="Times New Roman" w:eastAsia="Calibri" w:hAnsi="Times New Roman" w:cs="Times New Roman"/>
                <w:b/>
                <w:bCs/>
              </w:rPr>
            </w:pPr>
            <w:r w:rsidRPr="00956D1E">
              <w:rPr>
                <w:rFonts w:ascii="Times New Roman" w:eastAsia="Calibri" w:hAnsi="Times New Roman" w:cs="Times New Roman"/>
                <w:b/>
                <w:bCs/>
              </w:rPr>
              <w:t>1.</w:t>
            </w:r>
            <w:r w:rsidRPr="00956D1E">
              <w:rPr>
                <w:rFonts w:ascii="Times New Roman" w:eastAsia="Calibri" w:hAnsi="Times New Roman" w:cs="Times New Roman"/>
                <w:b/>
                <w:bCs/>
              </w:rPr>
              <w:t>废气</w:t>
            </w:r>
          </w:p>
          <w:p w:rsidR="00415BF3" w:rsidRPr="00956D1E" w:rsidRDefault="00682C50">
            <w:pPr>
              <w:spacing w:line="360" w:lineRule="auto"/>
              <w:ind w:firstLine="480"/>
              <w:rPr>
                <w:rFonts w:eastAsia="Calibri"/>
                <w:sz w:val="24"/>
                <w:szCs w:val="24"/>
              </w:rPr>
            </w:pPr>
            <w:r w:rsidRPr="00956D1E">
              <w:rPr>
                <w:rStyle w:val="42"/>
                <w:rFonts w:eastAsia="Calibri"/>
                <w:sz w:val="24"/>
                <w:szCs w:val="24"/>
              </w:rPr>
              <w:t>废气执行《大气污染物综合排放标准》</w:t>
            </w:r>
            <w:r w:rsidRPr="00956D1E">
              <w:rPr>
                <w:rStyle w:val="42"/>
                <w:rFonts w:eastAsia="Calibri"/>
                <w:sz w:val="24"/>
                <w:szCs w:val="24"/>
              </w:rPr>
              <w:t>(GB16297-1996)</w:t>
            </w:r>
            <w:r w:rsidRPr="00956D1E">
              <w:rPr>
                <w:rStyle w:val="42"/>
                <w:rFonts w:eastAsia="Calibri"/>
                <w:sz w:val="24"/>
                <w:szCs w:val="24"/>
              </w:rPr>
              <w:t>中无组织排放标准，臭气执行《恶臭污染物排放标准》（</w:t>
            </w:r>
            <w:r w:rsidRPr="00956D1E">
              <w:rPr>
                <w:rStyle w:val="42"/>
                <w:rFonts w:eastAsia="Calibri"/>
                <w:sz w:val="24"/>
                <w:szCs w:val="24"/>
              </w:rPr>
              <w:t>GB14554-93</w:t>
            </w:r>
            <w:r w:rsidRPr="00956D1E">
              <w:rPr>
                <w:rStyle w:val="42"/>
                <w:rFonts w:eastAsia="Calibri"/>
                <w:sz w:val="24"/>
                <w:szCs w:val="24"/>
              </w:rPr>
              <w:t>）二级标准。</w:t>
            </w:r>
            <w:r w:rsidRPr="00956D1E">
              <w:rPr>
                <w:rFonts w:eastAsia="Calibri"/>
                <w:sz w:val="24"/>
                <w:szCs w:val="24"/>
              </w:rPr>
              <w:t>见表</w:t>
            </w:r>
            <w:r w:rsidRPr="00956D1E">
              <w:rPr>
                <w:rFonts w:eastAsia="Calibri"/>
                <w:sz w:val="24"/>
                <w:szCs w:val="24"/>
              </w:rPr>
              <w:t>4-4</w:t>
            </w:r>
            <w:r w:rsidRPr="00956D1E">
              <w:rPr>
                <w:rFonts w:eastAsia="Calibri"/>
                <w:sz w:val="24"/>
                <w:szCs w:val="24"/>
              </w:rPr>
              <w:t>、</w:t>
            </w:r>
            <w:r w:rsidRPr="00956D1E">
              <w:rPr>
                <w:rFonts w:eastAsia="Calibri"/>
                <w:sz w:val="24"/>
                <w:szCs w:val="24"/>
              </w:rPr>
              <w:t>4-5</w:t>
            </w:r>
            <w:r w:rsidRPr="00956D1E">
              <w:rPr>
                <w:rStyle w:val="42"/>
                <w:rFonts w:eastAsia="Calibri"/>
                <w:sz w:val="24"/>
                <w:szCs w:val="24"/>
              </w:rPr>
              <w:t>。</w:t>
            </w:r>
          </w:p>
          <w:p w:rsidR="00415BF3" w:rsidRPr="00956D1E" w:rsidRDefault="00682C50">
            <w:pPr>
              <w:spacing w:line="269" w:lineRule="auto"/>
              <w:jc w:val="center"/>
              <w:rPr>
                <w:rFonts w:eastAsia="Calibri"/>
                <w:b/>
                <w:szCs w:val="21"/>
              </w:rPr>
            </w:pPr>
            <w:r w:rsidRPr="00956D1E">
              <w:rPr>
                <w:rFonts w:eastAsia="Calibri"/>
                <w:b/>
                <w:szCs w:val="21"/>
              </w:rPr>
              <w:t>表</w:t>
            </w:r>
            <w:r w:rsidRPr="00956D1E">
              <w:rPr>
                <w:rFonts w:eastAsia="Calibri"/>
                <w:b/>
                <w:szCs w:val="21"/>
              </w:rPr>
              <w:t xml:space="preserve">4-4   </w:t>
            </w:r>
            <w:r w:rsidRPr="00956D1E">
              <w:rPr>
                <w:rFonts w:eastAsia="Calibri"/>
                <w:b/>
                <w:szCs w:val="21"/>
              </w:rPr>
              <w:t>大气污染</w:t>
            </w:r>
            <w:proofErr w:type="gramStart"/>
            <w:r w:rsidRPr="00956D1E">
              <w:rPr>
                <w:rFonts w:eastAsia="Calibri"/>
                <w:b/>
                <w:szCs w:val="21"/>
              </w:rPr>
              <w:t>物综合</w:t>
            </w:r>
            <w:proofErr w:type="gramEnd"/>
            <w:r w:rsidRPr="00956D1E">
              <w:rPr>
                <w:rFonts w:eastAsia="Calibri"/>
                <w:b/>
                <w:szCs w:val="21"/>
              </w:rPr>
              <w:t>排放标准表单位：</w:t>
            </w:r>
            <w:r w:rsidRPr="00956D1E">
              <w:rPr>
                <w:rFonts w:eastAsia="Calibri"/>
                <w:b/>
                <w:szCs w:val="21"/>
              </w:rPr>
              <w:t>mg/m</w:t>
            </w:r>
            <w:r w:rsidRPr="00956D1E">
              <w:rPr>
                <w:rFonts w:eastAsia="Calibri"/>
                <w:b/>
                <w:szCs w:val="21"/>
                <w:vertAlign w:val="superscript"/>
              </w:rPr>
              <w:t>3</w:t>
            </w:r>
          </w:p>
          <w:tbl>
            <w:tblPr>
              <w:tblW w:w="8124" w:type="dxa"/>
              <w:jc w:val="center"/>
              <w:tblLayout w:type="fixed"/>
              <w:tblCellMar>
                <w:left w:w="10" w:type="dxa"/>
                <w:right w:w="10" w:type="dxa"/>
              </w:tblCellMar>
              <w:tblLook w:val="04A0" w:firstRow="1" w:lastRow="0" w:firstColumn="1" w:lastColumn="0" w:noHBand="0" w:noVBand="1"/>
            </w:tblPr>
            <w:tblGrid>
              <w:gridCol w:w="2834"/>
              <w:gridCol w:w="2645"/>
              <w:gridCol w:w="2645"/>
            </w:tblGrid>
            <w:tr w:rsidR="00415BF3" w:rsidRPr="00956D1E">
              <w:trPr>
                <w:trHeight w:val="340"/>
                <w:jc w:val="center"/>
              </w:trPr>
              <w:tc>
                <w:tcPr>
                  <w:tcW w:w="2834" w:type="dxa"/>
                  <w:vMerge w:val="restart"/>
                  <w:tcBorders>
                    <w:top w:val="single" w:sz="12" w:space="0" w:color="000000"/>
                    <w:left w:val="nil"/>
                    <w:bottom w:val="single" w:sz="6" w:space="0" w:color="000000"/>
                    <w:right w:val="single" w:sz="6" w:space="0" w:color="000000"/>
                  </w:tcBorders>
                  <w:tcMar>
                    <w:top w:w="0" w:type="dxa"/>
                    <w:left w:w="0" w:type="dxa"/>
                    <w:bottom w:w="0" w:type="dxa"/>
                    <w:right w:w="0" w:type="dxa"/>
                  </w:tcMar>
                  <w:vAlign w:val="center"/>
                </w:tcPr>
                <w:p w:rsidR="00415BF3" w:rsidRPr="00956D1E" w:rsidRDefault="00682C50">
                  <w:pPr>
                    <w:jc w:val="center"/>
                    <w:rPr>
                      <w:rFonts w:eastAsia="Calibri"/>
                      <w:b/>
                      <w:szCs w:val="21"/>
                    </w:rPr>
                  </w:pPr>
                  <w:r w:rsidRPr="00956D1E">
                    <w:rPr>
                      <w:rFonts w:eastAsia="Calibri"/>
                      <w:b/>
                      <w:szCs w:val="21"/>
                    </w:rPr>
                    <w:t>污染物</w:t>
                  </w:r>
                </w:p>
              </w:tc>
              <w:tc>
                <w:tcPr>
                  <w:tcW w:w="2645" w:type="dxa"/>
                  <w:tcBorders>
                    <w:top w:val="single" w:sz="12"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415BF3" w:rsidRPr="00956D1E" w:rsidRDefault="00682C50">
                  <w:pPr>
                    <w:jc w:val="center"/>
                    <w:rPr>
                      <w:rFonts w:eastAsia="Calibri"/>
                      <w:b/>
                      <w:szCs w:val="21"/>
                    </w:rPr>
                  </w:pPr>
                  <w:r w:rsidRPr="00956D1E">
                    <w:rPr>
                      <w:rFonts w:eastAsia="Calibri"/>
                      <w:b/>
                      <w:szCs w:val="21"/>
                    </w:rPr>
                    <w:t>无组织排放</w:t>
                  </w:r>
                </w:p>
              </w:tc>
              <w:tc>
                <w:tcPr>
                  <w:tcW w:w="2645" w:type="dxa"/>
                  <w:vMerge w:val="restart"/>
                  <w:tcBorders>
                    <w:top w:val="single" w:sz="12" w:space="0" w:color="000000"/>
                    <w:left w:val="single" w:sz="6" w:space="0" w:color="000000"/>
                    <w:bottom w:val="single" w:sz="6" w:space="0" w:color="000000"/>
                    <w:right w:val="nil"/>
                  </w:tcBorders>
                  <w:tcMar>
                    <w:top w:w="0" w:type="dxa"/>
                    <w:left w:w="0" w:type="dxa"/>
                    <w:bottom w:w="0" w:type="dxa"/>
                    <w:right w:w="0" w:type="dxa"/>
                  </w:tcMar>
                  <w:vAlign w:val="center"/>
                </w:tcPr>
                <w:p w:rsidR="00415BF3" w:rsidRPr="00956D1E" w:rsidRDefault="00682C50">
                  <w:pPr>
                    <w:jc w:val="center"/>
                    <w:rPr>
                      <w:rFonts w:eastAsia="Calibri"/>
                      <w:b/>
                      <w:szCs w:val="21"/>
                    </w:rPr>
                  </w:pPr>
                  <w:r w:rsidRPr="00956D1E">
                    <w:rPr>
                      <w:rFonts w:eastAsia="Calibri"/>
                      <w:b/>
                      <w:szCs w:val="21"/>
                    </w:rPr>
                    <w:t>类别</w:t>
                  </w:r>
                </w:p>
              </w:tc>
            </w:tr>
            <w:tr w:rsidR="00415BF3" w:rsidRPr="00956D1E">
              <w:trPr>
                <w:trHeight w:val="340"/>
                <w:jc w:val="center"/>
              </w:trPr>
              <w:tc>
                <w:tcPr>
                  <w:tcW w:w="2834"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26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415BF3" w:rsidRPr="00956D1E" w:rsidRDefault="00682C50">
                  <w:pPr>
                    <w:jc w:val="center"/>
                    <w:rPr>
                      <w:rFonts w:eastAsia="Calibri"/>
                      <w:b/>
                      <w:szCs w:val="21"/>
                    </w:rPr>
                  </w:pPr>
                  <w:r w:rsidRPr="00956D1E">
                    <w:rPr>
                      <w:rFonts w:eastAsia="Calibri"/>
                      <w:b/>
                      <w:szCs w:val="21"/>
                    </w:rPr>
                    <w:t>周界外浓度最高点</w:t>
                  </w:r>
                </w:p>
              </w:tc>
              <w:tc>
                <w:tcPr>
                  <w:tcW w:w="2645" w:type="dxa"/>
                  <w:vMerge/>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415BF3"/>
              </w:tc>
            </w:tr>
            <w:tr w:rsidR="00415BF3" w:rsidRPr="00956D1E">
              <w:trPr>
                <w:trHeight w:val="340"/>
                <w:jc w:val="center"/>
              </w:trPr>
              <w:tc>
                <w:tcPr>
                  <w:tcW w:w="2834" w:type="dxa"/>
                  <w:tcBorders>
                    <w:top w:val="single" w:sz="6" w:space="0" w:color="000000"/>
                    <w:left w:val="nil"/>
                    <w:bottom w:val="single" w:sz="12" w:space="0" w:color="000000"/>
                    <w:right w:val="single" w:sz="6" w:space="0" w:color="000000"/>
                  </w:tcBorders>
                  <w:tcMar>
                    <w:top w:w="0" w:type="dxa"/>
                    <w:left w:w="0" w:type="dxa"/>
                    <w:bottom w:w="0" w:type="dxa"/>
                    <w:right w:w="0" w:type="dxa"/>
                  </w:tcMar>
                  <w:vAlign w:val="center"/>
                </w:tcPr>
                <w:p w:rsidR="00415BF3" w:rsidRPr="00956D1E" w:rsidRDefault="00682C50">
                  <w:pPr>
                    <w:jc w:val="center"/>
                    <w:rPr>
                      <w:rFonts w:eastAsia="Calibri"/>
                      <w:szCs w:val="21"/>
                    </w:rPr>
                  </w:pPr>
                  <w:r w:rsidRPr="00956D1E">
                    <w:rPr>
                      <w:rFonts w:eastAsia="Calibri"/>
                      <w:szCs w:val="21"/>
                    </w:rPr>
                    <w:t>颗粒物</w:t>
                  </w:r>
                </w:p>
              </w:tc>
              <w:tc>
                <w:tcPr>
                  <w:tcW w:w="2645" w:type="dxa"/>
                  <w:tcBorders>
                    <w:top w:val="single" w:sz="6" w:space="0" w:color="000000"/>
                    <w:left w:val="single" w:sz="6" w:space="0" w:color="000000"/>
                    <w:bottom w:val="single" w:sz="12" w:space="0" w:color="000000"/>
                    <w:right w:val="single" w:sz="6" w:space="0" w:color="000000"/>
                  </w:tcBorders>
                  <w:tcMar>
                    <w:top w:w="0" w:type="dxa"/>
                    <w:left w:w="0" w:type="dxa"/>
                    <w:bottom w:w="0" w:type="dxa"/>
                    <w:right w:w="0" w:type="dxa"/>
                  </w:tcMar>
                  <w:vAlign w:val="center"/>
                </w:tcPr>
                <w:p w:rsidR="00415BF3" w:rsidRPr="00956D1E" w:rsidRDefault="00682C50">
                  <w:pPr>
                    <w:jc w:val="center"/>
                    <w:rPr>
                      <w:rFonts w:eastAsia="Calibri"/>
                      <w:szCs w:val="21"/>
                    </w:rPr>
                  </w:pPr>
                  <w:r w:rsidRPr="00956D1E">
                    <w:rPr>
                      <w:rFonts w:eastAsia="Calibri"/>
                      <w:szCs w:val="21"/>
                    </w:rPr>
                    <w:t>1.0mg/m</w:t>
                  </w:r>
                  <w:r w:rsidRPr="00956D1E">
                    <w:rPr>
                      <w:rFonts w:eastAsia="Calibri"/>
                      <w:szCs w:val="21"/>
                      <w:vertAlign w:val="superscript"/>
                    </w:rPr>
                    <w:t>3</w:t>
                  </w:r>
                </w:p>
              </w:tc>
              <w:tc>
                <w:tcPr>
                  <w:tcW w:w="2645" w:type="dxa"/>
                  <w:tcBorders>
                    <w:top w:val="single" w:sz="6" w:space="0" w:color="000000"/>
                    <w:left w:val="single" w:sz="6" w:space="0" w:color="000000"/>
                    <w:bottom w:val="single" w:sz="12" w:space="0" w:color="000000"/>
                    <w:right w:val="nil"/>
                  </w:tcBorders>
                  <w:tcMar>
                    <w:top w:w="0" w:type="dxa"/>
                    <w:left w:w="0" w:type="dxa"/>
                    <w:bottom w:w="0" w:type="dxa"/>
                    <w:right w:w="0" w:type="dxa"/>
                  </w:tcMar>
                  <w:vAlign w:val="center"/>
                </w:tcPr>
                <w:p w:rsidR="00415BF3" w:rsidRPr="00956D1E" w:rsidRDefault="00682C50">
                  <w:pPr>
                    <w:jc w:val="center"/>
                    <w:rPr>
                      <w:rFonts w:eastAsia="Calibri"/>
                      <w:szCs w:val="21"/>
                    </w:rPr>
                  </w:pPr>
                  <w:r w:rsidRPr="00956D1E">
                    <w:rPr>
                      <w:rFonts w:eastAsia="Calibri"/>
                      <w:szCs w:val="21"/>
                    </w:rPr>
                    <w:t>GB16297-1996</w:t>
                  </w:r>
                </w:p>
              </w:tc>
            </w:tr>
          </w:tbl>
          <w:p w:rsidR="00415BF3" w:rsidRPr="00956D1E" w:rsidRDefault="00682C50">
            <w:pPr>
              <w:jc w:val="center"/>
              <w:rPr>
                <w:rFonts w:eastAsia="Calibri"/>
                <w:b/>
                <w:szCs w:val="21"/>
              </w:rPr>
            </w:pPr>
            <w:r w:rsidRPr="00956D1E">
              <w:rPr>
                <w:rFonts w:eastAsia="Calibri"/>
                <w:b/>
                <w:szCs w:val="21"/>
              </w:rPr>
              <w:t>表</w:t>
            </w:r>
            <w:r w:rsidRPr="00956D1E">
              <w:rPr>
                <w:rFonts w:eastAsia="Calibri"/>
                <w:b/>
                <w:szCs w:val="21"/>
              </w:rPr>
              <w:t xml:space="preserve">4-5   </w:t>
            </w:r>
            <w:r w:rsidRPr="00956D1E">
              <w:rPr>
                <w:rFonts w:eastAsia="Calibri"/>
                <w:b/>
                <w:szCs w:val="21"/>
              </w:rPr>
              <w:t>恶臭污染物排放标准</w:t>
            </w:r>
          </w:p>
          <w:tbl>
            <w:tblPr>
              <w:tblW w:w="8191" w:type="dxa"/>
              <w:tblLayout w:type="fixed"/>
              <w:tblCellMar>
                <w:left w:w="10" w:type="dxa"/>
                <w:right w:w="10" w:type="dxa"/>
              </w:tblCellMar>
              <w:tblLook w:val="04A0" w:firstRow="1" w:lastRow="0" w:firstColumn="1" w:lastColumn="0" w:noHBand="0" w:noVBand="1"/>
            </w:tblPr>
            <w:tblGrid>
              <w:gridCol w:w="2047"/>
              <w:gridCol w:w="2048"/>
              <w:gridCol w:w="2048"/>
              <w:gridCol w:w="2048"/>
            </w:tblGrid>
            <w:tr w:rsidR="00415BF3" w:rsidRPr="00956D1E">
              <w:trPr>
                <w:trHeight w:val="385"/>
              </w:trPr>
              <w:tc>
                <w:tcPr>
                  <w:tcW w:w="2047" w:type="dxa"/>
                  <w:tcBorders>
                    <w:top w:val="single" w:sz="12"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b/>
                      <w:sz w:val="20"/>
                      <w:szCs w:val="21"/>
                    </w:rPr>
                  </w:pPr>
                  <w:r w:rsidRPr="00956D1E">
                    <w:rPr>
                      <w:rFonts w:eastAsia="Calibri"/>
                      <w:b/>
                      <w:sz w:val="20"/>
                      <w:szCs w:val="21"/>
                    </w:rPr>
                    <w:t>指标</w:t>
                  </w:r>
                </w:p>
              </w:tc>
              <w:tc>
                <w:tcPr>
                  <w:tcW w:w="2048"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b/>
                      <w:sz w:val="20"/>
                      <w:szCs w:val="21"/>
                    </w:rPr>
                  </w:pPr>
                  <w:r w:rsidRPr="00956D1E">
                    <w:rPr>
                      <w:rFonts w:eastAsia="Calibri"/>
                      <w:b/>
                      <w:sz w:val="20"/>
                      <w:szCs w:val="21"/>
                    </w:rPr>
                    <w:t>氨</w:t>
                  </w:r>
                </w:p>
              </w:tc>
              <w:tc>
                <w:tcPr>
                  <w:tcW w:w="2048"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b/>
                      <w:sz w:val="20"/>
                      <w:szCs w:val="21"/>
                    </w:rPr>
                  </w:pPr>
                  <w:r w:rsidRPr="00956D1E">
                    <w:rPr>
                      <w:rFonts w:eastAsia="Calibri"/>
                      <w:b/>
                      <w:sz w:val="20"/>
                      <w:szCs w:val="21"/>
                    </w:rPr>
                    <w:t>硫化氢</w:t>
                  </w:r>
                </w:p>
              </w:tc>
              <w:tc>
                <w:tcPr>
                  <w:tcW w:w="2048" w:type="dxa"/>
                  <w:tcBorders>
                    <w:top w:val="single" w:sz="12"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rFonts w:eastAsia="Calibri"/>
                      <w:b/>
                      <w:sz w:val="20"/>
                      <w:szCs w:val="21"/>
                    </w:rPr>
                  </w:pPr>
                  <w:r w:rsidRPr="00956D1E">
                    <w:rPr>
                      <w:rFonts w:eastAsia="Calibri"/>
                      <w:b/>
                      <w:sz w:val="20"/>
                      <w:szCs w:val="21"/>
                    </w:rPr>
                    <w:t>臭气浓度（无量纲）</w:t>
                  </w:r>
                </w:p>
              </w:tc>
            </w:tr>
            <w:tr w:rsidR="00415BF3" w:rsidRPr="00956D1E" w:rsidTr="00AD3E07">
              <w:trPr>
                <w:trHeight w:val="360"/>
              </w:trPr>
              <w:tc>
                <w:tcPr>
                  <w:tcW w:w="2047"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0E318B">
                  <w:pPr>
                    <w:jc w:val="center"/>
                    <w:rPr>
                      <w:rFonts w:eastAsia="Calibri"/>
                      <w:sz w:val="20"/>
                      <w:szCs w:val="21"/>
                    </w:rPr>
                  </w:pPr>
                  <w:r w:rsidRPr="00956D1E">
                    <w:rPr>
                      <w:rFonts w:asciiTheme="minorEastAsia" w:eastAsiaTheme="minorEastAsia" w:hAnsiTheme="minorEastAsia" w:hint="eastAsia"/>
                      <w:sz w:val="20"/>
                      <w:szCs w:val="21"/>
                    </w:rPr>
                    <w:t>浓度</w:t>
                  </w:r>
                  <w:r w:rsidR="00682C50" w:rsidRPr="00956D1E">
                    <w:rPr>
                      <w:rFonts w:eastAsia="Calibri"/>
                      <w:sz w:val="20"/>
                      <w:szCs w:val="21"/>
                    </w:rPr>
                    <w:t>限</w:t>
                  </w:r>
                  <w:r w:rsidRPr="00956D1E">
                    <w:rPr>
                      <w:rFonts w:asciiTheme="minorEastAsia" w:eastAsiaTheme="minorEastAsia" w:hAnsiTheme="minorEastAsia" w:hint="eastAsia"/>
                      <w:sz w:val="20"/>
                      <w:szCs w:val="21"/>
                    </w:rPr>
                    <w:t>值</w:t>
                  </w:r>
                  <w:r w:rsidR="00682C50" w:rsidRPr="00956D1E">
                    <w:rPr>
                      <w:rFonts w:eastAsia="Calibri"/>
                      <w:sz w:val="20"/>
                      <w:szCs w:val="21"/>
                    </w:rPr>
                    <w:t>（</w:t>
                  </w:r>
                  <w:r w:rsidR="00682C50" w:rsidRPr="00956D1E">
                    <w:rPr>
                      <w:rFonts w:eastAsia="Calibri"/>
                      <w:sz w:val="20"/>
                      <w:szCs w:val="21"/>
                    </w:rPr>
                    <w:t>mg/m</w:t>
                  </w:r>
                  <w:r w:rsidR="00682C50" w:rsidRPr="00956D1E">
                    <w:rPr>
                      <w:rFonts w:eastAsia="Calibri"/>
                      <w:sz w:val="20"/>
                      <w:szCs w:val="21"/>
                      <w:vertAlign w:val="superscript"/>
                    </w:rPr>
                    <w:t>3</w:t>
                  </w:r>
                  <w:r w:rsidR="00682C50" w:rsidRPr="00956D1E">
                    <w:rPr>
                      <w:rFonts w:eastAsia="Calibri"/>
                      <w:sz w:val="20"/>
                      <w:szCs w:val="21"/>
                    </w:rPr>
                    <w:t>）</w:t>
                  </w:r>
                </w:p>
              </w:tc>
              <w:tc>
                <w:tcPr>
                  <w:tcW w:w="2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20703B">
                  <w:pPr>
                    <w:jc w:val="center"/>
                    <w:rPr>
                      <w:rFonts w:eastAsia="Calibri"/>
                      <w:sz w:val="20"/>
                      <w:szCs w:val="21"/>
                    </w:rPr>
                  </w:pPr>
                  <w:r w:rsidRPr="00956D1E">
                    <w:rPr>
                      <w:rFonts w:eastAsia="Calibri"/>
                      <w:sz w:val="20"/>
                      <w:szCs w:val="21"/>
                    </w:rPr>
                    <w:t>1.5</w:t>
                  </w:r>
                </w:p>
              </w:tc>
              <w:tc>
                <w:tcPr>
                  <w:tcW w:w="2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20703B">
                  <w:pPr>
                    <w:jc w:val="center"/>
                    <w:rPr>
                      <w:rFonts w:eastAsia="Calibri"/>
                      <w:sz w:val="20"/>
                      <w:szCs w:val="21"/>
                    </w:rPr>
                  </w:pPr>
                  <w:r w:rsidRPr="00956D1E">
                    <w:rPr>
                      <w:rFonts w:eastAsia="Calibri"/>
                      <w:sz w:val="20"/>
                      <w:szCs w:val="21"/>
                    </w:rPr>
                    <w:t>0.06</w:t>
                  </w:r>
                </w:p>
              </w:tc>
              <w:tc>
                <w:tcPr>
                  <w:tcW w:w="204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20703B">
                  <w:pPr>
                    <w:jc w:val="center"/>
                    <w:rPr>
                      <w:rFonts w:eastAsia="Calibri"/>
                      <w:sz w:val="20"/>
                      <w:szCs w:val="21"/>
                    </w:rPr>
                  </w:pPr>
                  <w:r w:rsidRPr="00956D1E">
                    <w:rPr>
                      <w:rFonts w:eastAsia="Calibri"/>
                      <w:sz w:val="20"/>
                      <w:szCs w:val="21"/>
                    </w:rPr>
                    <w:t>2</w:t>
                  </w:r>
                  <w:r w:rsidR="00682C50" w:rsidRPr="00956D1E">
                    <w:rPr>
                      <w:rFonts w:eastAsia="Calibri"/>
                      <w:sz w:val="20"/>
                      <w:szCs w:val="21"/>
                    </w:rPr>
                    <w:t>0</w:t>
                  </w:r>
                </w:p>
              </w:tc>
            </w:tr>
            <w:tr w:rsidR="00AD3E07" w:rsidRPr="00956D1E">
              <w:trPr>
                <w:trHeight w:val="360"/>
              </w:trPr>
              <w:tc>
                <w:tcPr>
                  <w:tcW w:w="2047" w:type="dxa"/>
                  <w:tcBorders>
                    <w:top w:val="single" w:sz="4" w:space="0" w:color="000000"/>
                    <w:left w:val="nil"/>
                    <w:bottom w:val="single" w:sz="12" w:space="0" w:color="000000"/>
                    <w:right w:val="single" w:sz="4" w:space="0" w:color="000000"/>
                  </w:tcBorders>
                  <w:tcMar>
                    <w:top w:w="0" w:type="dxa"/>
                    <w:left w:w="108" w:type="dxa"/>
                    <w:bottom w:w="0" w:type="dxa"/>
                    <w:right w:w="108" w:type="dxa"/>
                  </w:tcMar>
                  <w:vAlign w:val="center"/>
                </w:tcPr>
                <w:p w:rsidR="00AD3E07" w:rsidRPr="00956D1E" w:rsidRDefault="00AD3E07" w:rsidP="00A734BB">
                  <w:pPr>
                    <w:jc w:val="center"/>
                    <w:rPr>
                      <w:rFonts w:eastAsia="Calibri"/>
                      <w:sz w:val="20"/>
                      <w:szCs w:val="21"/>
                    </w:rPr>
                  </w:pPr>
                  <w:r w:rsidRPr="00956D1E">
                    <w:rPr>
                      <w:rFonts w:eastAsia="Calibri"/>
                      <w:sz w:val="20"/>
                      <w:szCs w:val="21"/>
                    </w:rPr>
                    <w:t>15</w:t>
                  </w:r>
                  <w:r w:rsidRPr="00956D1E">
                    <w:rPr>
                      <w:rFonts w:asciiTheme="minorEastAsia" w:eastAsiaTheme="minorEastAsia" w:hAnsiTheme="minorEastAsia" w:hint="eastAsia"/>
                      <w:sz w:val="20"/>
                      <w:szCs w:val="21"/>
                    </w:rPr>
                    <w:t>m排气筒高度排放指标（kg/h）</w:t>
                  </w:r>
                </w:p>
              </w:tc>
              <w:tc>
                <w:tcPr>
                  <w:tcW w:w="2048"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AD3E07" w:rsidRPr="00956D1E" w:rsidRDefault="00AD3E07" w:rsidP="00A734BB">
                  <w:pPr>
                    <w:jc w:val="center"/>
                    <w:rPr>
                      <w:rFonts w:eastAsia="Calibri"/>
                      <w:sz w:val="20"/>
                      <w:szCs w:val="21"/>
                    </w:rPr>
                  </w:pPr>
                  <w:r w:rsidRPr="00956D1E">
                    <w:rPr>
                      <w:rFonts w:eastAsia="Calibri"/>
                      <w:sz w:val="20"/>
                      <w:szCs w:val="21"/>
                    </w:rPr>
                    <w:t>4.9</w:t>
                  </w:r>
                </w:p>
              </w:tc>
              <w:tc>
                <w:tcPr>
                  <w:tcW w:w="2048"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AD3E07" w:rsidRPr="00956D1E" w:rsidRDefault="00AD3E07" w:rsidP="00A734BB">
                  <w:pPr>
                    <w:jc w:val="center"/>
                    <w:rPr>
                      <w:rFonts w:eastAsia="Calibri"/>
                      <w:sz w:val="20"/>
                      <w:szCs w:val="21"/>
                    </w:rPr>
                  </w:pPr>
                  <w:r w:rsidRPr="00956D1E">
                    <w:rPr>
                      <w:rFonts w:eastAsia="Calibri"/>
                      <w:sz w:val="20"/>
                      <w:szCs w:val="21"/>
                    </w:rPr>
                    <w:t>0.33</w:t>
                  </w:r>
                </w:p>
              </w:tc>
              <w:tc>
                <w:tcPr>
                  <w:tcW w:w="2048" w:type="dxa"/>
                  <w:tcBorders>
                    <w:top w:val="single" w:sz="4" w:space="0" w:color="000000"/>
                    <w:left w:val="single" w:sz="4" w:space="0" w:color="000000"/>
                    <w:bottom w:val="single" w:sz="12" w:space="0" w:color="000000"/>
                    <w:right w:val="nil"/>
                  </w:tcBorders>
                  <w:tcMar>
                    <w:top w:w="0" w:type="dxa"/>
                    <w:left w:w="108" w:type="dxa"/>
                    <w:bottom w:w="0" w:type="dxa"/>
                    <w:right w:w="108" w:type="dxa"/>
                  </w:tcMar>
                  <w:vAlign w:val="center"/>
                </w:tcPr>
                <w:p w:rsidR="00AD3E07" w:rsidRPr="00956D1E" w:rsidRDefault="00AD3E07" w:rsidP="00A734BB">
                  <w:pPr>
                    <w:jc w:val="center"/>
                    <w:rPr>
                      <w:rFonts w:eastAsia="Calibri"/>
                      <w:sz w:val="20"/>
                      <w:szCs w:val="21"/>
                    </w:rPr>
                  </w:pPr>
                  <w:r w:rsidRPr="00956D1E">
                    <w:rPr>
                      <w:rFonts w:eastAsia="Calibri"/>
                      <w:sz w:val="20"/>
                      <w:szCs w:val="21"/>
                    </w:rPr>
                    <w:t>2000</w:t>
                  </w:r>
                </w:p>
              </w:tc>
            </w:tr>
          </w:tbl>
          <w:p w:rsidR="00415BF3" w:rsidRPr="00956D1E" w:rsidRDefault="00682C50" w:rsidP="006F1C88">
            <w:pPr>
              <w:spacing w:line="360" w:lineRule="exact"/>
              <w:rPr>
                <w:rFonts w:eastAsia="Calibri"/>
                <w:b/>
                <w:sz w:val="24"/>
                <w:szCs w:val="24"/>
              </w:rPr>
            </w:pPr>
            <w:r w:rsidRPr="00956D1E">
              <w:rPr>
                <w:rFonts w:eastAsia="Calibri"/>
                <w:b/>
                <w:sz w:val="24"/>
                <w:szCs w:val="24"/>
              </w:rPr>
              <w:t>2.</w:t>
            </w:r>
            <w:r w:rsidRPr="00956D1E">
              <w:rPr>
                <w:rFonts w:eastAsia="Calibri"/>
                <w:b/>
                <w:sz w:val="24"/>
                <w:szCs w:val="24"/>
              </w:rPr>
              <w:t>废水</w:t>
            </w:r>
          </w:p>
          <w:p w:rsidR="00415BF3" w:rsidRPr="00956D1E" w:rsidRDefault="00682C50" w:rsidP="006F1C88">
            <w:pPr>
              <w:spacing w:line="360" w:lineRule="exact"/>
              <w:ind w:firstLine="480"/>
              <w:rPr>
                <w:rFonts w:eastAsia="Calibri"/>
                <w:sz w:val="24"/>
                <w:szCs w:val="24"/>
                <w:highlight w:val="yellow"/>
              </w:rPr>
            </w:pPr>
            <w:r w:rsidRPr="00956D1E">
              <w:rPr>
                <w:rFonts w:eastAsia="Calibri"/>
                <w:sz w:val="24"/>
                <w:szCs w:val="24"/>
              </w:rPr>
              <w:t>施工期</w:t>
            </w:r>
            <w:r w:rsidRPr="00956D1E">
              <w:rPr>
                <w:rFonts w:hint="eastAsia"/>
                <w:sz w:val="24"/>
                <w:szCs w:val="24"/>
              </w:rPr>
              <w:t>、运营期均</w:t>
            </w:r>
            <w:r w:rsidRPr="00956D1E">
              <w:rPr>
                <w:rFonts w:eastAsia="Calibri" w:hint="eastAsia"/>
                <w:sz w:val="24"/>
                <w:szCs w:val="24"/>
              </w:rPr>
              <w:t>无</w:t>
            </w:r>
            <w:r w:rsidRPr="00956D1E">
              <w:rPr>
                <w:rFonts w:eastAsia="Calibri"/>
                <w:sz w:val="24"/>
                <w:szCs w:val="24"/>
              </w:rPr>
              <w:t>废水排放</w:t>
            </w:r>
            <w:r w:rsidRPr="00956D1E">
              <w:rPr>
                <w:rFonts w:eastAsia="Calibri" w:hint="eastAsia"/>
                <w:sz w:val="24"/>
                <w:szCs w:val="24"/>
              </w:rPr>
              <w:t>。</w:t>
            </w:r>
          </w:p>
          <w:p w:rsidR="00415BF3" w:rsidRPr="00956D1E" w:rsidRDefault="00682C50" w:rsidP="006F1C88">
            <w:pPr>
              <w:spacing w:line="360" w:lineRule="exact"/>
              <w:rPr>
                <w:rFonts w:eastAsia="Calibri"/>
                <w:sz w:val="24"/>
                <w:szCs w:val="24"/>
              </w:rPr>
            </w:pPr>
            <w:r w:rsidRPr="00956D1E">
              <w:rPr>
                <w:rFonts w:eastAsia="Calibri"/>
                <w:b/>
                <w:sz w:val="24"/>
                <w:szCs w:val="24"/>
              </w:rPr>
              <w:t>3.</w:t>
            </w:r>
            <w:r w:rsidRPr="00956D1E">
              <w:rPr>
                <w:rFonts w:eastAsia="Calibri"/>
                <w:b/>
                <w:sz w:val="24"/>
                <w:szCs w:val="24"/>
              </w:rPr>
              <w:t>噪声</w:t>
            </w:r>
          </w:p>
          <w:p w:rsidR="00415BF3" w:rsidRPr="00956D1E" w:rsidRDefault="00682C50" w:rsidP="006F1C88">
            <w:pPr>
              <w:spacing w:line="360" w:lineRule="exact"/>
              <w:ind w:firstLine="480"/>
              <w:jc w:val="left"/>
              <w:rPr>
                <w:rFonts w:eastAsia="Calibri"/>
                <w:sz w:val="24"/>
                <w:szCs w:val="24"/>
              </w:rPr>
            </w:pPr>
            <w:r w:rsidRPr="00956D1E">
              <w:rPr>
                <w:rFonts w:eastAsia="Calibri"/>
                <w:sz w:val="24"/>
              </w:rPr>
              <w:t>施工期噪声执行《建筑施工场界环境噪声排放标准》</w:t>
            </w:r>
            <w:r w:rsidRPr="00956D1E">
              <w:rPr>
                <w:rFonts w:eastAsia="Calibri"/>
                <w:sz w:val="24"/>
              </w:rPr>
              <w:t>(GB12523-2011)</w:t>
            </w:r>
            <w:r w:rsidRPr="00956D1E">
              <w:rPr>
                <w:rFonts w:eastAsia="Calibri"/>
                <w:sz w:val="24"/>
              </w:rPr>
              <w:t>表</w:t>
            </w:r>
            <w:r w:rsidRPr="00956D1E">
              <w:rPr>
                <w:rFonts w:eastAsia="Calibri"/>
                <w:sz w:val="24"/>
              </w:rPr>
              <w:t>1</w:t>
            </w:r>
            <w:r w:rsidRPr="00956D1E">
              <w:rPr>
                <w:rFonts w:eastAsia="Calibri"/>
                <w:sz w:val="24"/>
              </w:rPr>
              <w:t>标准（昼间</w:t>
            </w:r>
            <w:r w:rsidRPr="00956D1E">
              <w:rPr>
                <w:rFonts w:eastAsia="Calibri"/>
                <w:sz w:val="24"/>
              </w:rPr>
              <w:t>≤70</w:t>
            </w:r>
            <w:r w:rsidRPr="00956D1E">
              <w:rPr>
                <w:szCs w:val="21"/>
              </w:rPr>
              <w:t xml:space="preserve"> dB</w:t>
            </w:r>
            <w:r w:rsidRPr="00956D1E">
              <w:rPr>
                <w:rFonts w:eastAsia="Calibri"/>
                <w:sz w:val="24"/>
              </w:rPr>
              <w:t>，夜间</w:t>
            </w:r>
            <w:r w:rsidRPr="00956D1E">
              <w:rPr>
                <w:rFonts w:eastAsia="Calibri"/>
                <w:sz w:val="24"/>
              </w:rPr>
              <w:t>≤55</w:t>
            </w:r>
            <w:r w:rsidRPr="00956D1E">
              <w:rPr>
                <w:szCs w:val="21"/>
              </w:rPr>
              <w:t>dB</w:t>
            </w:r>
            <w:r w:rsidRPr="00956D1E">
              <w:rPr>
                <w:rFonts w:eastAsia="Calibri"/>
                <w:sz w:val="24"/>
              </w:rPr>
              <w:t>），营运</w:t>
            </w:r>
            <w:proofErr w:type="gramStart"/>
            <w:r w:rsidRPr="00956D1E">
              <w:rPr>
                <w:rFonts w:eastAsia="Calibri"/>
                <w:sz w:val="24"/>
              </w:rPr>
              <w:t>期执行</w:t>
            </w:r>
            <w:proofErr w:type="gramEnd"/>
            <w:r w:rsidRPr="00956D1E">
              <w:rPr>
                <w:rFonts w:eastAsia="Calibri"/>
                <w:sz w:val="24"/>
              </w:rPr>
              <w:t>《工业企业厂界噪声排放标准》（</w:t>
            </w:r>
            <w:r w:rsidRPr="00956D1E">
              <w:rPr>
                <w:rFonts w:eastAsia="Calibri"/>
                <w:sz w:val="24"/>
              </w:rPr>
              <w:t>GB12348-2008</w:t>
            </w:r>
            <w:r w:rsidRPr="00956D1E">
              <w:rPr>
                <w:rFonts w:eastAsia="Calibri" w:hint="eastAsia"/>
                <w:sz w:val="24"/>
              </w:rPr>
              <w:t>）</w:t>
            </w:r>
            <w:r w:rsidRPr="00956D1E">
              <w:rPr>
                <w:rFonts w:eastAsia="Calibri" w:hint="eastAsia"/>
                <w:sz w:val="24"/>
              </w:rPr>
              <w:t>2</w:t>
            </w:r>
            <w:r w:rsidRPr="00956D1E">
              <w:rPr>
                <w:rFonts w:eastAsia="Calibri" w:hint="eastAsia"/>
                <w:sz w:val="24"/>
              </w:rPr>
              <w:t>类标准</w:t>
            </w:r>
            <w:r w:rsidRPr="00956D1E">
              <w:rPr>
                <w:rFonts w:eastAsia="Calibri"/>
                <w:sz w:val="24"/>
              </w:rPr>
              <w:t>。</w:t>
            </w:r>
          </w:p>
          <w:p w:rsidR="00415BF3" w:rsidRPr="00956D1E" w:rsidRDefault="00682C50" w:rsidP="006F1C88">
            <w:pPr>
              <w:spacing w:line="360" w:lineRule="exact"/>
              <w:jc w:val="left"/>
              <w:rPr>
                <w:rFonts w:eastAsia="Calibri"/>
                <w:b/>
                <w:sz w:val="24"/>
                <w:szCs w:val="24"/>
              </w:rPr>
            </w:pPr>
            <w:r w:rsidRPr="00956D1E">
              <w:rPr>
                <w:rFonts w:eastAsia="Calibri"/>
                <w:b/>
                <w:sz w:val="24"/>
                <w:szCs w:val="24"/>
              </w:rPr>
              <w:t>4.</w:t>
            </w:r>
            <w:r w:rsidRPr="00956D1E">
              <w:rPr>
                <w:rFonts w:eastAsia="Calibri"/>
                <w:b/>
                <w:sz w:val="24"/>
                <w:szCs w:val="24"/>
              </w:rPr>
              <w:t>固体废物</w:t>
            </w:r>
          </w:p>
          <w:p w:rsidR="00415BF3" w:rsidRPr="00956D1E" w:rsidRDefault="00682C50" w:rsidP="006F1C88">
            <w:pPr>
              <w:spacing w:line="360" w:lineRule="exact"/>
              <w:ind w:firstLine="480"/>
              <w:rPr>
                <w:rFonts w:eastAsia="Calibri"/>
                <w:sz w:val="24"/>
                <w:szCs w:val="24"/>
              </w:rPr>
            </w:pPr>
            <w:r w:rsidRPr="00956D1E">
              <w:rPr>
                <w:rFonts w:eastAsia="Calibri"/>
                <w:sz w:val="24"/>
                <w:szCs w:val="24"/>
              </w:rPr>
              <w:t>生活垃圾执行</w:t>
            </w:r>
            <w:r w:rsidRPr="00956D1E">
              <w:rPr>
                <w:rFonts w:eastAsia="Calibri"/>
                <w:sz w:val="24"/>
              </w:rPr>
              <w:t>《生活垃圾填埋污染控制标准》（</w:t>
            </w:r>
            <w:r w:rsidRPr="00956D1E">
              <w:rPr>
                <w:rFonts w:eastAsia="Calibri"/>
                <w:sz w:val="24"/>
              </w:rPr>
              <w:t>GB16889-2008</w:t>
            </w:r>
            <w:r w:rsidRPr="00956D1E">
              <w:rPr>
                <w:rFonts w:eastAsia="Calibri"/>
                <w:sz w:val="24"/>
              </w:rPr>
              <w:t>）。</w:t>
            </w:r>
          </w:p>
          <w:p w:rsidR="00415BF3" w:rsidRPr="00956D1E" w:rsidRDefault="00682C50" w:rsidP="006F1C88">
            <w:pPr>
              <w:spacing w:line="360" w:lineRule="exact"/>
              <w:ind w:firstLine="480"/>
              <w:rPr>
                <w:rFonts w:eastAsia="Calibri"/>
                <w:sz w:val="24"/>
                <w:szCs w:val="24"/>
              </w:rPr>
            </w:pPr>
            <w:r w:rsidRPr="00956D1E">
              <w:rPr>
                <w:rFonts w:eastAsia="Calibri"/>
                <w:sz w:val="24"/>
                <w:szCs w:val="24"/>
              </w:rPr>
              <w:t>一般工业固体废物贮存执行《一般工业固体废物贮存、处置场污染控制标准》（</w:t>
            </w:r>
            <w:r w:rsidRPr="00956D1E">
              <w:rPr>
                <w:rFonts w:eastAsia="Calibri"/>
                <w:sz w:val="24"/>
                <w:szCs w:val="24"/>
              </w:rPr>
              <w:t>GB18599-2001</w:t>
            </w:r>
            <w:r w:rsidRPr="00956D1E">
              <w:rPr>
                <w:rFonts w:eastAsia="Calibri"/>
                <w:sz w:val="24"/>
                <w:szCs w:val="24"/>
              </w:rPr>
              <w:t>）及其</w:t>
            </w:r>
            <w:r w:rsidRPr="00956D1E">
              <w:rPr>
                <w:rFonts w:eastAsia="Calibri"/>
                <w:sz w:val="24"/>
                <w:szCs w:val="24"/>
              </w:rPr>
              <w:t>2013</w:t>
            </w:r>
            <w:r w:rsidRPr="00956D1E">
              <w:rPr>
                <w:rFonts w:eastAsia="Calibri"/>
                <w:sz w:val="24"/>
                <w:szCs w:val="24"/>
              </w:rPr>
              <w:t>年修改单中的相关标准。</w:t>
            </w:r>
          </w:p>
        </w:tc>
      </w:tr>
      <w:tr w:rsidR="00415BF3" w:rsidRPr="00956D1E">
        <w:trPr>
          <w:trHeight w:val="20"/>
        </w:trPr>
        <w:tc>
          <w:tcPr>
            <w:tcW w:w="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eastAsia="Calibri"/>
                <w:sz w:val="24"/>
                <w:szCs w:val="24"/>
              </w:rPr>
            </w:pPr>
            <w:r w:rsidRPr="00956D1E">
              <w:rPr>
                <w:rFonts w:eastAsia="Calibri"/>
                <w:sz w:val="24"/>
                <w:szCs w:val="24"/>
              </w:rPr>
              <w:t>总量控制指标</w:t>
            </w:r>
          </w:p>
        </w:tc>
        <w:tc>
          <w:tcPr>
            <w:tcW w:w="8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spacing w:line="360" w:lineRule="auto"/>
              <w:ind w:firstLine="480"/>
              <w:rPr>
                <w:rFonts w:eastAsia="Calibri"/>
                <w:bCs/>
                <w:sz w:val="24"/>
                <w:szCs w:val="24"/>
              </w:rPr>
            </w:pPr>
            <w:r w:rsidRPr="00956D1E">
              <w:rPr>
                <w:rFonts w:eastAsia="Calibri" w:hint="eastAsia"/>
                <w:sz w:val="24"/>
                <w:szCs w:val="24"/>
              </w:rPr>
              <w:t>无</w:t>
            </w:r>
          </w:p>
        </w:tc>
      </w:tr>
    </w:tbl>
    <w:p w:rsidR="00415BF3" w:rsidRPr="00956D1E" w:rsidRDefault="00682C50" w:rsidP="00927CD3">
      <w:pPr>
        <w:rPr>
          <w:rFonts w:eastAsia="Calibri"/>
          <w:b/>
          <w:sz w:val="36"/>
          <w:szCs w:val="36"/>
        </w:rPr>
      </w:pPr>
      <w:r w:rsidRPr="00956D1E">
        <w:br w:type="page"/>
      </w:r>
      <w:bookmarkStart w:id="12" w:name="_Toc470533395"/>
      <w:bookmarkEnd w:id="12"/>
      <w:r w:rsidRPr="00956D1E">
        <w:rPr>
          <w:rFonts w:eastAsia="Calibri"/>
          <w:b/>
          <w:sz w:val="36"/>
          <w:szCs w:val="36"/>
        </w:rPr>
        <w:lastRenderedPageBreak/>
        <w:t>五、建设</w:t>
      </w:r>
      <w:r w:rsidRPr="00956D1E">
        <w:rPr>
          <w:rFonts w:hint="eastAsia"/>
          <w:b/>
          <w:sz w:val="36"/>
          <w:szCs w:val="36"/>
        </w:rPr>
        <w:t>项目</w:t>
      </w:r>
      <w:r w:rsidRPr="00956D1E">
        <w:rPr>
          <w:rFonts w:eastAsia="Calibri"/>
          <w:b/>
          <w:sz w:val="36"/>
          <w:szCs w:val="36"/>
        </w:rPr>
        <w:t>工程分析</w:t>
      </w:r>
    </w:p>
    <w:tbl>
      <w:tblPr>
        <w:tblW w:w="9072" w:type="dxa"/>
        <w:tblInd w:w="108" w:type="dxa"/>
        <w:tblLayout w:type="fixed"/>
        <w:tblCellMar>
          <w:left w:w="10" w:type="dxa"/>
          <w:right w:w="10" w:type="dxa"/>
        </w:tblCellMar>
        <w:tblLook w:val="04A0" w:firstRow="1" w:lastRow="0" w:firstColumn="1" w:lastColumn="0" w:noHBand="0" w:noVBand="1"/>
      </w:tblPr>
      <w:tblGrid>
        <w:gridCol w:w="9072"/>
      </w:tblGrid>
      <w:tr w:rsidR="00415BF3" w:rsidRPr="00956D1E" w:rsidTr="00E56E19">
        <w:trPr>
          <w:trHeight w:val="12323"/>
        </w:trPr>
        <w:tc>
          <w:tcPr>
            <w:tcW w:w="9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spacing w:line="360" w:lineRule="auto"/>
              <w:rPr>
                <w:rFonts w:eastAsia="Calibri"/>
                <w:b/>
                <w:sz w:val="28"/>
                <w:szCs w:val="28"/>
              </w:rPr>
            </w:pPr>
            <w:r w:rsidRPr="00956D1E">
              <w:rPr>
                <w:rFonts w:eastAsia="Calibri"/>
                <w:b/>
                <w:sz w:val="28"/>
                <w:szCs w:val="28"/>
              </w:rPr>
              <w:t>工艺流程简述</w:t>
            </w:r>
          </w:p>
          <w:p w:rsidR="00415BF3" w:rsidRPr="00956D1E" w:rsidRDefault="00682C50">
            <w:pPr>
              <w:spacing w:line="360" w:lineRule="auto"/>
              <w:rPr>
                <w:b/>
                <w:sz w:val="24"/>
                <w:szCs w:val="24"/>
              </w:rPr>
            </w:pPr>
            <w:r w:rsidRPr="00956D1E">
              <w:rPr>
                <w:sz w:val="24"/>
                <w:szCs w:val="24"/>
              </w:rPr>
              <w:t xml:space="preserve"> </w:t>
            </w:r>
            <w:r w:rsidRPr="00956D1E">
              <w:rPr>
                <w:sz w:val="24"/>
                <w:szCs w:val="24"/>
              </w:rPr>
              <w:t>一、</w:t>
            </w:r>
            <w:r w:rsidRPr="00956D1E">
              <w:rPr>
                <w:b/>
                <w:sz w:val="24"/>
                <w:szCs w:val="24"/>
              </w:rPr>
              <w:t>截污管道工程</w:t>
            </w:r>
          </w:p>
          <w:p w:rsidR="00415BF3" w:rsidRPr="00956D1E" w:rsidRDefault="006626AF">
            <w:pPr>
              <w:ind w:left="840"/>
              <w:rPr>
                <w:sz w:val="24"/>
                <w:szCs w:val="24"/>
              </w:rPr>
            </w:pPr>
            <w:r w:rsidRPr="00956D1E">
              <w:rPr>
                <w:noProof/>
              </w:rPr>
              <mc:AlternateContent>
                <mc:Choice Requires="wps">
                  <w:drawing>
                    <wp:anchor distT="0" distB="0" distL="114300" distR="114300" simplePos="0" relativeHeight="251633152" behindDoc="0" locked="0" layoutInCell="1" allowOverlap="1" wp14:anchorId="251D7ACA" wp14:editId="76FC4CE1">
                      <wp:simplePos x="0" y="0"/>
                      <wp:positionH relativeFrom="column">
                        <wp:posOffset>1856105</wp:posOffset>
                      </wp:positionH>
                      <wp:positionV relativeFrom="paragraph">
                        <wp:posOffset>57785</wp:posOffset>
                      </wp:positionV>
                      <wp:extent cx="1219200" cy="304800"/>
                      <wp:effectExtent l="0" t="0" r="19050" b="19050"/>
                      <wp:wrapNone/>
                      <wp:docPr id="66" name="矩形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304800"/>
                              </a:xfrm>
                              <a:prstGeom prst="rect">
                                <a:avLst/>
                              </a:prstGeom>
                              <a:solidFill>
                                <a:srgbClr val="FFFFFF"/>
                              </a:solidFill>
                              <a:ln w="9525">
                                <a:solidFill>
                                  <a:srgbClr val="000000"/>
                                </a:solidFill>
                              </a:ln>
                            </wps:spPr>
                            <wps:txbx>
                              <w:txbxContent>
                                <w:p w:rsidR="001E64B7" w:rsidRDefault="001E64B7">
                                  <w:r>
                                    <w:t>材料、机械进场</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矩形1" o:spid="_x0000_s1026" style="position:absolute;left:0;text-align:left;margin-left:146.15pt;margin-top:4.55pt;width:96pt;height:2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">
                      <v:path arrowok="t"/>
                      <v:textbox>
                        <w:txbxContent>
                          <w:p w:rsidR="00914FDF" w:rsidRDefault="00914FDF">
                            <w:r>
                              <w:t>材料、机械进场</w:t>
                            </w:r>
                          </w:p>
                        </w:txbxContent>
                      </v:textbox>
                    </v:rect>
                  </w:pict>
                </mc:Fallback>
              </mc:AlternateContent>
            </w:r>
            <w:r w:rsidRPr="00956D1E">
              <w:rPr>
                <w:noProof/>
              </w:rPr>
              <mc:AlternateContent>
                <mc:Choice Requires="wps">
                  <w:drawing>
                    <wp:anchor distT="4294967295" distB="4294967295" distL="114300" distR="114300" simplePos="0" relativeHeight="251634176" behindDoc="0" locked="0" layoutInCell="1" allowOverlap="1" wp14:anchorId="481E481A" wp14:editId="4CC0EABB">
                      <wp:simplePos x="0" y="0"/>
                      <wp:positionH relativeFrom="column">
                        <wp:posOffset>1580515</wp:posOffset>
                      </wp:positionH>
                      <wp:positionV relativeFrom="paragraph">
                        <wp:posOffset>634</wp:posOffset>
                      </wp:positionV>
                      <wp:extent cx="1743075" cy="0"/>
                      <wp:effectExtent l="0" t="0" r="9525" b="19050"/>
                      <wp:wrapNone/>
                      <wp:docPr id="65" name="连接线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743075" cy="0"/>
                              </a:xfrm>
                              <a:prstGeom prst="straightConnector1">
                                <a:avLst/>
                              </a:prstGeom>
                              <a:noFill/>
                              <a:ln w="9525">
                                <a:solidFill>
                                  <a:srgbClr val="000000"/>
                                </a:solidFill>
                                <a:prstDash val="dash"/>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连接线3" o:spid="_x0000_s1026" type="#_x0000_t32" style="position:absolute;left:0;text-align:left;margin-left:124.45pt;margin-top:.05pt;width:137.25pt;height:0;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">
                      <v:stroke dashstyle="dash"/>
                    </v:shape>
                  </w:pict>
                </mc:Fallback>
              </mc:AlternateContent>
            </w:r>
            <w:r w:rsidRPr="00956D1E">
              <w:rPr>
                <w:noProof/>
              </w:rPr>
              <mc:AlternateContent>
                <mc:Choice Requires="wps">
                  <w:drawing>
                    <wp:anchor distT="0" distB="0" distL="114299" distR="114299" simplePos="0" relativeHeight="251635200" behindDoc="0" locked="0" layoutInCell="1" allowOverlap="1" wp14:anchorId="1FF9E73F" wp14:editId="51291129">
                      <wp:simplePos x="0" y="0"/>
                      <wp:positionH relativeFrom="column">
                        <wp:posOffset>1580514</wp:posOffset>
                      </wp:positionH>
                      <wp:positionV relativeFrom="paragraph">
                        <wp:posOffset>635</wp:posOffset>
                      </wp:positionV>
                      <wp:extent cx="0" cy="2724150"/>
                      <wp:effectExtent l="0" t="0" r="19050" b="19050"/>
                      <wp:wrapNone/>
                      <wp:docPr id="64" name="连接线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724150"/>
                              </a:xfrm>
                              <a:prstGeom prst="straightConnector1">
                                <a:avLst/>
                              </a:prstGeom>
                              <a:noFill/>
                              <a:ln w="9525">
                                <a:solidFill>
                                  <a:srgbClr val="000000"/>
                                </a:solidFill>
                                <a:prstDash val="dash"/>
                              </a:ln>
                            </wps:spPr>
                            <wps:bodyPr/>
                          </wps:wsp>
                        </a:graphicData>
                      </a:graphic>
                      <wp14:sizeRelH relativeFrom="page">
                        <wp14:pctWidth>0</wp14:pctWidth>
                      </wp14:sizeRelH>
                      <wp14:sizeRelV relativeFrom="page">
                        <wp14:pctHeight>0</wp14:pctHeight>
                      </wp14:sizeRelV>
                    </wp:anchor>
                  </w:drawing>
                </mc:Choice>
                <mc:Fallback>
                  <w:pict>
                    <v:shape id="连接线2" o:spid="_x0000_s1026" type="#_x0000_t32" style="position:absolute;left:0;text-align:left;margin-left:124.45pt;margin-top:.05pt;width:0;height:214.5pt;z-index:251635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">
                      <v:stroke dashstyle="dash"/>
                    </v:shape>
                  </w:pict>
                </mc:Fallback>
              </mc:AlternateContent>
            </w:r>
            <w:r w:rsidRPr="00956D1E">
              <w:rPr>
                <w:noProof/>
              </w:rPr>
              <mc:AlternateContent>
                <mc:Choice Requires="wps">
                  <w:drawing>
                    <wp:anchor distT="0" distB="0" distL="114299" distR="114299" simplePos="0" relativeHeight="251636224" behindDoc="0" locked="0" layoutInCell="1" allowOverlap="1" wp14:anchorId="2F84315B" wp14:editId="7D663344">
                      <wp:simplePos x="0" y="0"/>
                      <wp:positionH relativeFrom="column">
                        <wp:posOffset>3323589</wp:posOffset>
                      </wp:positionH>
                      <wp:positionV relativeFrom="paragraph">
                        <wp:posOffset>635</wp:posOffset>
                      </wp:positionV>
                      <wp:extent cx="0" cy="2724150"/>
                      <wp:effectExtent l="0" t="0" r="19050" b="19050"/>
                      <wp:wrapNone/>
                      <wp:docPr id="63" name="连接线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724150"/>
                              </a:xfrm>
                              <a:prstGeom prst="straightConnector1">
                                <a:avLst/>
                              </a:prstGeom>
                              <a:noFill/>
                              <a:ln w="9525">
                                <a:solidFill>
                                  <a:srgbClr val="000000"/>
                                </a:solidFill>
                                <a:prstDash val="dash"/>
                              </a:ln>
                            </wps:spPr>
                            <wps:bodyPr/>
                          </wps:wsp>
                        </a:graphicData>
                      </a:graphic>
                      <wp14:sizeRelH relativeFrom="page">
                        <wp14:pctWidth>0</wp14:pctWidth>
                      </wp14:sizeRelH>
                      <wp14:sizeRelV relativeFrom="page">
                        <wp14:pctHeight>0</wp14:pctHeight>
                      </wp14:sizeRelV>
                    </wp:anchor>
                  </w:drawing>
                </mc:Choice>
                <mc:Fallback>
                  <w:pict>
                    <v:shape id="连接线1" o:spid="_x0000_s1026" type="#_x0000_t32" style="position:absolute;left:0;text-align:left;margin-left:261.7pt;margin-top:.05pt;width:0;height:214.5pt;z-index:251636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">
                      <v:stroke dashstyle="dash"/>
                    </v:shape>
                  </w:pict>
                </mc:Fallback>
              </mc:AlternateContent>
            </w:r>
          </w:p>
          <w:p w:rsidR="00415BF3" w:rsidRPr="00956D1E" w:rsidRDefault="00415BF3">
            <w:pPr>
              <w:ind w:left="840"/>
              <w:rPr>
                <w:sz w:val="24"/>
                <w:szCs w:val="24"/>
              </w:rPr>
            </w:pPr>
          </w:p>
          <w:p w:rsidR="00415BF3" w:rsidRPr="00956D1E" w:rsidRDefault="006626AF">
            <w:pPr>
              <w:ind w:left="840"/>
              <w:rPr>
                <w:sz w:val="24"/>
                <w:szCs w:val="24"/>
              </w:rPr>
            </w:pPr>
            <w:r w:rsidRPr="00956D1E">
              <w:rPr>
                <w:noProof/>
              </w:rPr>
              <mc:AlternateContent>
                <mc:Choice Requires="wps">
                  <w:drawing>
                    <wp:anchor distT="0" distB="0" distL="114299" distR="114299" simplePos="0" relativeHeight="251637248" behindDoc="0" locked="0" layoutInCell="1" allowOverlap="1" wp14:anchorId="54C9B548" wp14:editId="593C757A">
                      <wp:simplePos x="0" y="0"/>
                      <wp:positionH relativeFrom="column">
                        <wp:posOffset>2456814</wp:posOffset>
                      </wp:positionH>
                      <wp:positionV relativeFrom="paragraph">
                        <wp:posOffset>12065</wp:posOffset>
                      </wp:positionV>
                      <wp:extent cx="0" cy="238125"/>
                      <wp:effectExtent l="76200" t="0" r="76200" b="47625"/>
                      <wp:wrapNone/>
                      <wp:docPr id="62" name="连接线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38125"/>
                              </a:xfrm>
                              <a:prstGeom prst="straightConnector1">
                                <a:avLst/>
                              </a:prstGeom>
                              <a:noFill/>
                              <a:ln w="9525">
                                <a:solidFill>
                                  <a:srgbClr val="000000"/>
                                </a:solidFill>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连接线4" o:spid="_x0000_s1026" type="#_x0000_t32" style="position:absolute;left:0;text-align:left;margin-left:193.45pt;margin-top:.95pt;width:0;height:18.75pt;z-index:251637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">
                      <v:stroke endarrow="block"/>
                    </v:shape>
                  </w:pict>
                </mc:Fallback>
              </mc:AlternateContent>
            </w:r>
          </w:p>
          <w:p w:rsidR="00415BF3" w:rsidRPr="00956D1E" w:rsidRDefault="006626AF">
            <w:pPr>
              <w:ind w:left="840"/>
              <w:rPr>
                <w:sz w:val="24"/>
                <w:szCs w:val="24"/>
              </w:rPr>
            </w:pPr>
            <w:r w:rsidRPr="00956D1E">
              <w:rPr>
                <w:noProof/>
              </w:rPr>
              <mc:AlternateContent>
                <mc:Choice Requires="wps">
                  <w:drawing>
                    <wp:anchor distT="0" distB="0" distL="114300" distR="114300" simplePos="0" relativeHeight="251638272" behindDoc="0" locked="0" layoutInCell="1" allowOverlap="1" wp14:anchorId="7F73BFDA" wp14:editId="16941C0A">
                      <wp:simplePos x="0" y="0"/>
                      <wp:positionH relativeFrom="column">
                        <wp:posOffset>1856105</wp:posOffset>
                      </wp:positionH>
                      <wp:positionV relativeFrom="paragraph">
                        <wp:posOffset>74930</wp:posOffset>
                      </wp:positionV>
                      <wp:extent cx="1219200" cy="304800"/>
                      <wp:effectExtent l="0" t="0" r="19050" b="19050"/>
                      <wp:wrapNone/>
                      <wp:docPr id="60" name="矩形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304800"/>
                              </a:xfrm>
                              <a:prstGeom prst="rect">
                                <a:avLst/>
                              </a:prstGeom>
                              <a:solidFill>
                                <a:srgbClr val="FFFFFF"/>
                              </a:solidFill>
                              <a:ln w="9525">
                                <a:solidFill>
                                  <a:srgbClr val="000000"/>
                                </a:solidFill>
                              </a:ln>
                            </wps:spPr>
                            <wps:txbx>
                              <w:txbxContent>
                                <w:p w:rsidR="001E64B7" w:rsidRDefault="001E64B7">
                                  <w:pPr>
                                    <w:ind w:firstLine="210"/>
                                  </w:pPr>
                                  <w:r>
                                    <w:t>土石方开挖</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矩形2" o:spid="_x0000_s1027" style="position:absolute;left:0;text-align:left;margin-left:146.15pt;margin-top:5.9pt;width:96pt;height:2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">
                      <v:path arrowok="t"/>
                      <v:textbox>
                        <w:txbxContent>
                          <w:p w:rsidR="00914FDF" w:rsidRDefault="00914FDF">
                            <w:pPr>
                              <w:ind w:firstLine="210"/>
                            </w:pPr>
                            <w:r>
                              <w:t>土石方开挖</w:t>
                            </w:r>
                          </w:p>
                        </w:txbxContent>
                      </v:textbox>
                    </v:rect>
                  </w:pict>
                </mc:Fallback>
              </mc:AlternateContent>
            </w:r>
          </w:p>
          <w:p w:rsidR="00415BF3" w:rsidRPr="00956D1E" w:rsidRDefault="00415BF3">
            <w:pPr>
              <w:ind w:left="840"/>
              <w:rPr>
                <w:sz w:val="24"/>
                <w:szCs w:val="24"/>
              </w:rPr>
            </w:pPr>
          </w:p>
          <w:p w:rsidR="00415BF3" w:rsidRPr="00956D1E" w:rsidRDefault="006626AF">
            <w:pPr>
              <w:ind w:left="840"/>
              <w:rPr>
                <w:sz w:val="24"/>
                <w:szCs w:val="24"/>
              </w:rPr>
            </w:pPr>
            <w:r w:rsidRPr="00956D1E">
              <w:rPr>
                <w:noProof/>
              </w:rPr>
              <mc:AlternateContent>
                <mc:Choice Requires="wps">
                  <w:drawing>
                    <wp:anchor distT="0" distB="0" distL="114299" distR="114299" simplePos="0" relativeHeight="251639296" behindDoc="0" locked="0" layoutInCell="1" allowOverlap="1" wp14:anchorId="4B045944" wp14:editId="00E150EF">
                      <wp:simplePos x="0" y="0"/>
                      <wp:positionH relativeFrom="column">
                        <wp:posOffset>2466339</wp:posOffset>
                      </wp:positionH>
                      <wp:positionV relativeFrom="paragraph">
                        <wp:posOffset>28575</wp:posOffset>
                      </wp:positionV>
                      <wp:extent cx="0" cy="238125"/>
                      <wp:effectExtent l="76200" t="0" r="76200" b="47625"/>
                      <wp:wrapNone/>
                      <wp:docPr id="19" name="连接线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38125"/>
                              </a:xfrm>
                              <a:prstGeom prst="straightConnector1">
                                <a:avLst/>
                              </a:prstGeom>
                              <a:noFill/>
                              <a:ln w="9525">
                                <a:solidFill>
                                  <a:srgbClr val="000000"/>
                                </a:solidFill>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连接线5" o:spid="_x0000_s1026" type="#_x0000_t32" style="position:absolute;left:0;text-align:left;margin-left:194.2pt;margin-top:2.25pt;width:0;height:18.75pt;z-index:25163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">
                      <v:stroke endarrow="block"/>
                    </v:shape>
                  </w:pict>
                </mc:Fallback>
              </mc:AlternateContent>
            </w:r>
          </w:p>
          <w:p w:rsidR="00415BF3" w:rsidRPr="00956D1E" w:rsidRDefault="006626AF">
            <w:pPr>
              <w:ind w:left="840"/>
              <w:rPr>
                <w:sz w:val="24"/>
                <w:szCs w:val="24"/>
              </w:rPr>
            </w:pPr>
            <w:r w:rsidRPr="00956D1E">
              <w:rPr>
                <w:noProof/>
              </w:rPr>
              <mc:AlternateContent>
                <mc:Choice Requires="wps">
                  <w:drawing>
                    <wp:anchor distT="0" distB="0" distL="114300" distR="114300" simplePos="0" relativeHeight="251640320" behindDoc="0" locked="0" layoutInCell="1" allowOverlap="1" wp14:anchorId="5EEAA263" wp14:editId="6A648755">
                      <wp:simplePos x="0" y="0"/>
                      <wp:positionH relativeFrom="column">
                        <wp:posOffset>1874520</wp:posOffset>
                      </wp:positionH>
                      <wp:positionV relativeFrom="paragraph">
                        <wp:posOffset>103505</wp:posOffset>
                      </wp:positionV>
                      <wp:extent cx="1219200" cy="304800"/>
                      <wp:effectExtent l="0" t="0" r="19050" b="19050"/>
                      <wp:wrapNone/>
                      <wp:docPr id="18" name="矩形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304800"/>
                              </a:xfrm>
                              <a:prstGeom prst="rect">
                                <a:avLst/>
                              </a:prstGeom>
                              <a:solidFill>
                                <a:srgbClr val="FFFFFF"/>
                              </a:solidFill>
                              <a:ln w="9525">
                                <a:solidFill>
                                  <a:srgbClr val="000000"/>
                                </a:solidFill>
                              </a:ln>
                            </wps:spPr>
                            <wps:txbx>
                              <w:txbxContent>
                                <w:p w:rsidR="001E64B7" w:rsidRDefault="001E64B7">
                                  <w:pPr>
                                    <w:ind w:firstLine="420"/>
                                  </w:pPr>
                                  <w:r>
                                    <w:t>管道铺设</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矩形5" o:spid="_x0000_s1028" style="position:absolute;left:0;text-align:left;margin-left:147.6pt;margin-top:8.15pt;width:96pt;height:2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">
                      <v:path arrowok="t"/>
                      <v:textbox>
                        <w:txbxContent>
                          <w:p w:rsidR="00914FDF" w:rsidRDefault="00914FDF">
                            <w:pPr>
                              <w:ind w:firstLine="420"/>
                            </w:pPr>
                            <w:r>
                              <w:t>管道铺设</w:t>
                            </w:r>
                          </w:p>
                        </w:txbxContent>
                      </v:textbox>
                    </v:rect>
                  </w:pict>
                </mc:Fallback>
              </mc:AlternateContent>
            </w:r>
            <w:r w:rsidRPr="00956D1E">
              <w:rPr>
                <w:noProof/>
              </w:rPr>
              <mc:AlternateContent>
                <mc:Choice Requires="wps">
                  <w:drawing>
                    <wp:anchor distT="0" distB="0" distL="114300" distR="114300" simplePos="0" relativeHeight="251641344" behindDoc="0" locked="0" layoutInCell="1" allowOverlap="1" wp14:anchorId="2DA8A53E" wp14:editId="39D7FB70">
                      <wp:simplePos x="0" y="0"/>
                      <wp:positionH relativeFrom="column">
                        <wp:posOffset>3733165</wp:posOffset>
                      </wp:positionH>
                      <wp:positionV relativeFrom="paragraph">
                        <wp:posOffset>46990</wp:posOffset>
                      </wp:positionV>
                      <wp:extent cx="1514475" cy="539750"/>
                      <wp:effectExtent l="0" t="0" r="28575" b="12700"/>
                      <wp:wrapNone/>
                      <wp:docPr id="22" name="矩形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539750"/>
                              </a:xfrm>
                              <a:prstGeom prst="rect">
                                <a:avLst/>
                              </a:prstGeom>
                              <a:solidFill>
                                <a:srgbClr val="FFFFFF"/>
                              </a:solidFill>
                              <a:ln w="9525">
                                <a:solidFill>
                                  <a:srgbClr val="000000"/>
                                </a:solidFill>
                                <a:prstDash val="dash"/>
                              </a:ln>
                            </wps:spPr>
                            <wps:txbx>
                              <w:txbxContent>
                                <w:p w:rsidR="001E64B7" w:rsidRDefault="001E64B7">
                                  <w:r>
                                    <w:t>扬尘、噪声、固体废物、废水、水土流失</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矩形4" o:spid="_x0000_s1029" style="position:absolute;left:0;text-align:left;margin-left:293.95pt;margin-top:3.7pt;width:119.25pt;height:4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">
                      <v:stroke dashstyle="dash"/>
                      <v:path arrowok="t"/>
                      <v:textbox>
                        <w:txbxContent>
                          <w:p w:rsidR="00914FDF" w:rsidRDefault="00914FDF">
                            <w:r>
                              <w:t>扬尘、噪声、固体废物、废水、水土流失</w:t>
                            </w:r>
                          </w:p>
                        </w:txbxContent>
                      </v:textbox>
                    </v:rect>
                  </w:pict>
                </mc:Fallback>
              </mc:AlternateContent>
            </w:r>
            <w:r w:rsidRPr="00956D1E">
              <w:rPr>
                <w:noProof/>
              </w:rPr>
              <mc:AlternateContent>
                <mc:Choice Requires="wps">
                  <w:drawing>
                    <wp:anchor distT="0" distB="0" distL="114300" distR="114300" simplePos="0" relativeHeight="251642368" behindDoc="0" locked="0" layoutInCell="1" allowOverlap="1" wp14:anchorId="2DD5CF35" wp14:editId="7E7ADDB8">
                      <wp:simplePos x="0" y="0"/>
                      <wp:positionH relativeFrom="column">
                        <wp:posOffset>1199515</wp:posOffset>
                      </wp:positionH>
                      <wp:positionV relativeFrom="paragraph">
                        <wp:posOffset>149225</wp:posOffset>
                      </wp:positionV>
                      <wp:extent cx="276225" cy="885825"/>
                      <wp:effectExtent l="0" t="0" r="28575" b="28575"/>
                      <wp:wrapNone/>
                      <wp:docPr id="23" name="矩形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885825"/>
                              </a:xfrm>
                              <a:prstGeom prst="rect">
                                <a:avLst/>
                              </a:prstGeom>
                              <a:solidFill>
                                <a:srgbClr val="FFFFFF"/>
                              </a:solidFill>
                              <a:ln w="9525">
                                <a:solidFill>
                                  <a:srgbClr val="FFFFFF"/>
                                </a:solidFill>
                              </a:ln>
                            </wps:spPr>
                            <wps:txbx>
                              <w:txbxContent>
                                <w:p w:rsidR="001E64B7" w:rsidRDefault="001E64B7">
                                  <w:r>
                                    <w:t>施工期</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矩形3" o:spid="_x0000_s1030" style="position:absolute;left:0;text-align:left;margin-left:94.45pt;margin-top:11.75pt;width:21.75pt;height:69.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" strokecolor="white">
                      <v:path arrowok="t"/>
                      <v:textbox>
                        <w:txbxContent>
                          <w:p w:rsidR="00914FDF" w:rsidRDefault="00914FDF">
                            <w:r>
                              <w:t>施工期</w:t>
                            </w:r>
                          </w:p>
                        </w:txbxContent>
                      </v:textbox>
                    </v:rect>
                  </w:pict>
                </mc:Fallback>
              </mc:AlternateContent>
            </w:r>
          </w:p>
          <w:p w:rsidR="00415BF3" w:rsidRPr="00956D1E" w:rsidRDefault="006626AF">
            <w:pPr>
              <w:ind w:left="840"/>
              <w:rPr>
                <w:sz w:val="24"/>
                <w:szCs w:val="24"/>
              </w:rPr>
            </w:pPr>
            <w:r w:rsidRPr="00956D1E">
              <w:rPr>
                <w:noProof/>
              </w:rPr>
              <mc:AlternateContent>
                <mc:Choice Requires="wps">
                  <w:drawing>
                    <wp:anchor distT="4294967295" distB="4294967295" distL="114300" distR="114300" simplePos="0" relativeHeight="251643392" behindDoc="0" locked="0" layoutInCell="1" allowOverlap="1" wp14:anchorId="4A98E842" wp14:editId="671314F3">
                      <wp:simplePos x="0" y="0"/>
                      <wp:positionH relativeFrom="column">
                        <wp:posOffset>3323590</wp:posOffset>
                      </wp:positionH>
                      <wp:positionV relativeFrom="paragraph">
                        <wp:posOffset>145414</wp:posOffset>
                      </wp:positionV>
                      <wp:extent cx="409575" cy="0"/>
                      <wp:effectExtent l="0" t="76200" r="28575" b="95250"/>
                      <wp:wrapNone/>
                      <wp:docPr id="21" name="连接线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09575" cy="0"/>
                              </a:xfrm>
                              <a:prstGeom prst="straightConnector1">
                                <a:avLst/>
                              </a:prstGeom>
                              <a:noFill/>
                              <a:ln w="9525">
                                <a:solidFill>
                                  <a:srgbClr val="000000"/>
                                </a:solidFill>
                                <a:prstDash val="dash"/>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连接线6" o:spid="_x0000_s1026" type="#_x0000_t32" style="position:absolute;left:0;text-align:left;margin-left:261.7pt;margin-top:11.45pt;width:32.25pt;height:0;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">
                      <v:stroke dashstyle="dash" endarrow="block"/>
                    </v:shape>
                  </w:pict>
                </mc:Fallback>
              </mc:AlternateContent>
            </w:r>
          </w:p>
          <w:p w:rsidR="00415BF3" w:rsidRPr="00956D1E" w:rsidRDefault="006626AF">
            <w:pPr>
              <w:ind w:left="840"/>
              <w:rPr>
                <w:sz w:val="24"/>
                <w:szCs w:val="24"/>
              </w:rPr>
            </w:pPr>
            <w:r w:rsidRPr="00956D1E">
              <w:rPr>
                <w:noProof/>
              </w:rPr>
              <mc:AlternateContent>
                <mc:Choice Requires="wps">
                  <w:drawing>
                    <wp:anchor distT="0" distB="0" distL="114299" distR="114299" simplePos="0" relativeHeight="251644416" behindDoc="0" locked="0" layoutInCell="1" allowOverlap="1" wp14:anchorId="62179A79" wp14:editId="3E8DF8E3">
                      <wp:simplePos x="0" y="0"/>
                      <wp:positionH relativeFrom="column">
                        <wp:posOffset>2466339</wp:posOffset>
                      </wp:positionH>
                      <wp:positionV relativeFrom="paragraph">
                        <wp:posOffset>67310</wp:posOffset>
                      </wp:positionV>
                      <wp:extent cx="0" cy="238125"/>
                      <wp:effectExtent l="76200" t="0" r="76200" b="47625"/>
                      <wp:wrapNone/>
                      <wp:docPr id="17" name="连接线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38125"/>
                              </a:xfrm>
                              <a:prstGeom prst="straightConnector1">
                                <a:avLst/>
                              </a:prstGeom>
                              <a:noFill/>
                              <a:ln w="9525">
                                <a:solidFill>
                                  <a:srgbClr val="000000"/>
                                </a:solidFill>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连接线7" o:spid="_x0000_s1026" type="#_x0000_t32" style="position:absolute;left:0;text-align:left;margin-left:194.2pt;margin-top:5.3pt;width:0;height:18.75pt;z-index:25164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">
                      <v:stroke endarrow="block"/>
                    </v:shape>
                  </w:pict>
                </mc:Fallback>
              </mc:AlternateContent>
            </w:r>
          </w:p>
          <w:p w:rsidR="00415BF3" w:rsidRPr="00956D1E" w:rsidRDefault="006626AF">
            <w:pPr>
              <w:ind w:left="840"/>
              <w:rPr>
                <w:sz w:val="24"/>
                <w:szCs w:val="24"/>
              </w:rPr>
            </w:pPr>
            <w:r w:rsidRPr="00956D1E">
              <w:rPr>
                <w:noProof/>
              </w:rPr>
              <mc:AlternateContent>
                <mc:Choice Requires="wps">
                  <w:drawing>
                    <wp:anchor distT="0" distB="0" distL="114300" distR="114300" simplePos="0" relativeHeight="251645440" behindDoc="0" locked="0" layoutInCell="1" allowOverlap="1" wp14:anchorId="6791E9A4" wp14:editId="63BD15DD">
                      <wp:simplePos x="0" y="0"/>
                      <wp:positionH relativeFrom="column">
                        <wp:posOffset>1874520</wp:posOffset>
                      </wp:positionH>
                      <wp:positionV relativeFrom="paragraph">
                        <wp:posOffset>118745</wp:posOffset>
                      </wp:positionV>
                      <wp:extent cx="1219200" cy="304800"/>
                      <wp:effectExtent l="0" t="0" r="19050" b="19050"/>
                      <wp:wrapNone/>
                      <wp:docPr id="14" name="矩形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304800"/>
                              </a:xfrm>
                              <a:prstGeom prst="rect">
                                <a:avLst/>
                              </a:prstGeom>
                              <a:solidFill>
                                <a:srgbClr val="FFFFFF"/>
                              </a:solidFill>
                              <a:ln w="9525">
                                <a:solidFill>
                                  <a:srgbClr val="000000"/>
                                </a:solidFill>
                              </a:ln>
                            </wps:spPr>
                            <wps:txbx>
                              <w:txbxContent>
                                <w:p w:rsidR="001E64B7" w:rsidRDefault="001E64B7">
                                  <w:pPr>
                                    <w:ind w:firstLine="420"/>
                                  </w:pPr>
                                  <w:r>
                                    <w:t>渣土回填</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矩形6" o:spid="_x0000_s1031" style="position:absolute;left:0;text-align:left;margin-left:147.6pt;margin-top:9.35pt;width:96pt;height:2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">
                      <v:path arrowok="t"/>
                      <v:textbox>
                        <w:txbxContent>
                          <w:p w:rsidR="00914FDF" w:rsidRDefault="00914FDF">
                            <w:pPr>
                              <w:ind w:firstLine="420"/>
                            </w:pPr>
                            <w:r>
                              <w:t>渣土回填</w:t>
                            </w:r>
                          </w:p>
                        </w:txbxContent>
                      </v:textbox>
                    </v:rect>
                  </w:pict>
                </mc:Fallback>
              </mc:AlternateContent>
            </w:r>
          </w:p>
          <w:p w:rsidR="00415BF3" w:rsidRPr="00956D1E" w:rsidRDefault="00415BF3">
            <w:pPr>
              <w:ind w:left="840"/>
              <w:rPr>
                <w:sz w:val="24"/>
                <w:szCs w:val="24"/>
              </w:rPr>
            </w:pPr>
          </w:p>
          <w:p w:rsidR="00415BF3" w:rsidRPr="00956D1E" w:rsidRDefault="006626AF">
            <w:pPr>
              <w:ind w:left="840"/>
              <w:rPr>
                <w:sz w:val="24"/>
                <w:szCs w:val="24"/>
              </w:rPr>
            </w:pPr>
            <w:r w:rsidRPr="00956D1E">
              <w:rPr>
                <w:noProof/>
              </w:rPr>
              <mc:AlternateContent>
                <mc:Choice Requires="wps">
                  <w:drawing>
                    <wp:anchor distT="0" distB="0" distL="114299" distR="114299" simplePos="0" relativeHeight="251646464" behindDoc="0" locked="0" layoutInCell="1" allowOverlap="1" wp14:anchorId="67FC9E98" wp14:editId="615D08DB">
                      <wp:simplePos x="0" y="0"/>
                      <wp:positionH relativeFrom="column">
                        <wp:posOffset>2466339</wp:posOffset>
                      </wp:positionH>
                      <wp:positionV relativeFrom="paragraph">
                        <wp:posOffset>73025</wp:posOffset>
                      </wp:positionV>
                      <wp:extent cx="0" cy="238125"/>
                      <wp:effectExtent l="76200" t="0" r="76200" b="47625"/>
                      <wp:wrapNone/>
                      <wp:docPr id="13" name="连接线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238125"/>
                              </a:xfrm>
                              <a:prstGeom prst="straightConnector1">
                                <a:avLst/>
                              </a:prstGeom>
                              <a:noFill/>
                              <a:ln w="9525">
                                <a:solidFill>
                                  <a:srgbClr val="000000"/>
                                </a:solidFill>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连接线8" o:spid="_x0000_s1026" type="#_x0000_t32" style="position:absolute;left:0;text-align:left;margin-left:194.2pt;margin-top:5.75pt;width:0;height:18.75pt;z-index:251646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">
                      <v:stroke endarrow="block"/>
                    </v:shape>
                  </w:pict>
                </mc:Fallback>
              </mc:AlternateContent>
            </w:r>
          </w:p>
          <w:p w:rsidR="00415BF3" w:rsidRPr="00956D1E" w:rsidRDefault="006626AF">
            <w:pPr>
              <w:ind w:left="840"/>
              <w:rPr>
                <w:sz w:val="24"/>
                <w:szCs w:val="24"/>
              </w:rPr>
            </w:pPr>
            <w:r w:rsidRPr="00956D1E">
              <w:rPr>
                <w:noProof/>
              </w:rPr>
              <mc:AlternateContent>
                <mc:Choice Requires="wps">
                  <w:drawing>
                    <wp:anchor distT="0" distB="0" distL="114300" distR="114300" simplePos="0" relativeHeight="251647488" behindDoc="0" locked="0" layoutInCell="1" allowOverlap="1" wp14:anchorId="49299904" wp14:editId="5BE01807">
                      <wp:simplePos x="0" y="0"/>
                      <wp:positionH relativeFrom="column">
                        <wp:posOffset>1874520</wp:posOffset>
                      </wp:positionH>
                      <wp:positionV relativeFrom="paragraph">
                        <wp:posOffset>154940</wp:posOffset>
                      </wp:positionV>
                      <wp:extent cx="1219200" cy="304800"/>
                      <wp:effectExtent l="0" t="0" r="19050" b="19050"/>
                      <wp:wrapNone/>
                      <wp:docPr id="12" name="矩形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304800"/>
                              </a:xfrm>
                              <a:prstGeom prst="rect">
                                <a:avLst/>
                              </a:prstGeom>
                              <a:solidFill>
                                <a:srgbClr val="FFFFFF"/>
                              </a:solidFill>
                              <a:ln w="9525">
                                <a:solidFill>
                                  <a:srgbClr val="000000"/>
                                </a:solidFill>
                              </a:ln>
                            </wps:spPr>
                            <wps:txbx>
                              <w:txbxContent>
                                <w:p w:rsidR="001E64B7" w:rsidRDefault="001E64B7" w:rsidP="002C6F88">
                                  <w:pPr>
                                    <w:ind w:firstLine="210"/>
                                    <w:jc w:val="center"/>
                                  </w:pPr>
                                  <w:r>
                                    <w:t>地面修复</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矩形7" o:spid="_x0000_s1032" style="position:absolute;left:0;text-align:left;margin-left:147.6pt;margin-top:12.2pt;width:96pt;height:2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">
                      <v:path arrowok="t"/>
                      <v:textbox>
                        <w:txbxContent>
                          <w:p w:rsidR="00914FDF" w:rsidRDefault="00914FDF" w:rsidP="002C6F88">
                            <w:pPr>
                              <w:ind w:firstLine="210"/>
                              <w:jc w:val="center"/>
                            </w:pPr>
                            <w:r>
                              <w:t>地面修复</w:t>
                            </w:r>
                          </w:p>
                        </w:txbxContent>
                      </v:textbox>
                    </v:rect>
                  </w:pict>
                </mc:Fallback>
              </mc:AlternateContent>
            </w:r>
          </w:p>
          <w:p w:rsidR="00415BF3" w:rsidRPr="00956D1E" w:rsidRDefault="00415BF3">
            <w:pPr>
              <w:ind w:left="840"/>
              <w:rPr>
                <w:sz w:val="24"/>
                <w:szCs w:val="24"/>
              </w:rPr>
            </w:pPr>
          </w:p>
          <w:p w:rsidR="00415BF3" w:rsidRPr="00956D1E" w:rsidRDefault="006626AF">
            <w:pPr>
              <w:ind w:left="840"/>
              <w:rPr>
                <w:sz w:val="24"/>
                <w:szCs w:val="24"/>
              </w:rPr>
            </w:pPr>
            <w:r w:rsidRPr="00956D1E">
              <w:rPr>
                <w:noProof/>
              </w:rPr>
              <mc:AlternateContent>
                <mc:Choice Requires="wps">
                  <w:drawing>
                    <wp:anchor distT="0" distB="0" distL="114299" distR="114299" simplePos="0" relativeHeight="251648512" behindDoc="0" locked="0" layoutInCell="1" allowOverlap="1" wp14:anchorId="3F069BC3" wp14:editId="7B924BCC">
                      <wp:simplePos x="0" y="0"/>
                      <wp:positionH relativeFrom="column">
                        <wp:posOffset>2466339</wp:posOffset>
                      </wp:positionH>
                      <wp:positionV relativeFrom="paragraph">
                        <wp:posOffset>118745</wp:posOffset>
                      </wp:positionV>
                      <wp:extent cx="0" cy="352425"/>
                      <wp:effectExtent l="76200" t="0" r="76200" b="47625"/>
                      <wp:wrapNone/>
                      <wp:docPr id="16" name="连接线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352425"/>
                              </a:xfrm>
                              <a:prstGeom prst="straightConnector1">
                                <a:avLst/>
                              </a:prstGeom>
                              <a:noFill/>
                              <a:ln w="9525">
                                <a:solidFill>
                                  <a:srgbClr val="000000"/>
                                </a:solidFill>
                                <a:tailEnd type="triangle" w="med" len="med"/>
                              </a:ln>
                            </wps:spPr>
                            <wps:bodyPr/>
                          </wps:wsp>
                        </a:graphicData>
                      </a:graphic>
                      <wp14:sizeRelH relativeFrom="page">
                        <wp14:pctWidth>0</wp14:pctWidth>
                      </wp14:sizeRelH>
                      <wp14:sizeRelV relativeFrom="page">
                        <wp14:pctHeight>0</wp14:pctHeight>
                      </wp14:sizeRelV>
                    </wp:anchor>
                  </w:drawing>
                </mc:Choice>
                <mc:Fallback>
                  <w:pict>
                    <v:shape id="连接线9" o:spid="_x0000_s1026" type="#_x0000_t32" style="position:absolute;left:0;text-align:left;margin-left:194.2pt;margin-top:9.35pt;width:0;height:27.75pt;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">
                      <v:stroke endarrow="block"/>
                    </v:shape>
                  </w:pict>
                </mc:Fallback>
              </mc:AlternateContent>
            </w:r>
          </w:p>
          <w:p w:rsidR="00415BF3" w:rsidRPr="00956D1E" w:rsidRDefault="006626AF">
            <w:pPr>
              <w:ind w:left="840"/>
              <w:rPr>
                <w:sz w:val="24"/>
                <w:szCs w:val="24"/>
              </w:rPr>
            </w:pPr>
            <w:r w:rsidRPr="00956D1E">
              <w:rPr>
                <w:noProof/>
              </w:rPr>
              <mc:AlternateContent>
                <mc:Choice Requires="wps">
                  <w:drawing>
                    <wp:anchor distT="4294967295" distB="4294967295" distL="114300" distR="114300" simplePos="0" relativeHeight="251649536" behindDoc="0" locked="0" layoutInCell="1" allowOverlap="1" wp14:anchorId="3672C7A6" wp14:editId="6C61EC6A">
                      <wp:simplePos x="0" y="0"/>
                      <wp:positionH relativeFrom="column">
                        <wp:posOffset>1580515</wp:posOffset>
                      </wp:positionH>
                      <wp:positionV relativeFrom="paragraph">
                        <wp:posOffset>95884</wp:posOffset>
                      </wp:positionV>
                      <wp:extent cx="1743075" cy="0"/>
                      <wp:effectExtent l="0" t="0" r="9525" b="19050"/>
                      <wp:wrapNone/>
                      <wp:docPr id="20" name="连接线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743075" cy="0"/>
                              </a:xfrm>
                              <a:prstGeom prst="straightConnector1">
                                <a:avLst/>
                              </a:prstGeom>
                              <a:noFill/>
                              <a:ln w="9525">
                                <a:solidFill>
                                  <a:srgbClr val="000000"/>
                                </a:solidFill>
                                <a:prstDash val="dash"/>
                              </a:ln>
                            </wps:spPr>
                            <wps:bodyPr/>
                          </wps:wsp>
                        </a:graphicData>
                      </a:graphic>
                      <wp14:sizeRelH relativeFrom="page">
                        <wp14:pctWidth>0</wp14:pctWidth>
                      </wp14:sizeRelH>
                      <wp14:sizeRelV relativeFrom="page">
                        <wp14:pctHeight>0</wp14:pctHeight>
                      </wp14:sizeRelV>
                    </wp:anchor>
                  </w:drawing>
                </mc:Choice>
                <mc:Fallback>
                  <w:pict>
                    <v:shape id="连接线10" o:spid="_x0000_s1026" type="#_x0000_t32" style="position:absolute;left:0;text-align:left;margin-left:124.45pt;margin-top:7.55pt;width:137.25pt;height:0;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">
                      <v:stroke dashstyle="dash"/>
                    </v:shape>
                  </w:pict>
                </mc:Fallback>
              </mc:AlternateContent>
            </w:r>
          </w:p>
          <w:p w:rsidR="00415BF3" w:rsidRPr="00956D1E" w:rsidRDefault="006626AF">
            <w:pPr>
              <w:ind w:left="840"/>
              <w:rPr>
                <w:sz w:val="24"/>
                <w:szCs w:val="24"/>
              </w:rPr>
            </w:pPr>
            <w:r w:rsidRPr="00956D1E">
              <w:rPr>
                <w:noProof/>
              </w:rPr>
              <mc:AlternateContent>
                <mc:Choice Requires="wps">
                  <w:drawing>
                    <wp:anchor distT="0" distB="0" distL="114300" distR="114300" simplePos="0" relativeHeight="251650560" behindDoc="0" locked="0" layoutInCell="1" allowOverlap="1" wp14:anchorId="03B798CB" wp14:editId="356D6802">
                      <wp:simplePos x="0" y="0"/>
                      <wp:positionH relativeFrom="column">
                        <wp:posOffset>1874520</wp:posOffset>
                      </wp:positionH>
                      <wp:positionV relativeFrom="paragraph">
                        <wp:posOffset>120650</wp:posOffset>
                      </wp:positionV>
                      <wp:extent cx="1219200" cy="304800"/>
                      <wp:effectExtent l="0" t="0" r="19050" b="19050"/>
                      <wp:wrapNone/>
                      <wp:docPr id="11" name="矩形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304800"/>
                              </a:xfrm>
                              <a:prstGeom prst="rect">
                                <a:avLst/>
                              </a:prstGeom>
                              <a:solidFill>
                                <a:srgbClr val="FFFFFF"/>
                              </a:solidFill>
                              <a:ln w="9525">
                                <a:solidFill>
                                  <a:srgbClr val="000000"/>
                                </a:solidFill>
                              </a:ln>
                            </wps:spPr>
                            <wps:txbx>
                              <w:txbxContent>
                                <w:p w:rsidR="001E64B7" w:rsidRDefault="001E64B7">
                                  <w:r>
                                    <w:t>验收、投入使用</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矩形8" o:spid="_x0000_s1033" style="position:absolute;left:0;text-align:left;margin-left:147.6pt;margin-top:9.5pt;width:96pt;height:2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">
                      <v:path arrowok="t"/>
                      <v:textbox>
                        <w:txbxContent>
                          <w:p w:rsidR="00914FDF" w:rsidRDefault="00914FDF">
                            <w:r>
                              <w:t>验收、投入使用</w:t>
                            </w:r>
                          </w:p>
                        </w:txbxContent>
                      </v:textbox>
                    </v:rect>
                  </w:pict>
                </mc:Fallback>
              </mc:AlternateContent>
            </w:r>
          </w:p>
          <w:p w:rsidR="00415BF3" w:rsidRPr="00956D1E" w:rsidRDefault="00415BF3">
            <w:pPr>
              <w:ind w:left="840"/>
              <w:rPr>
                <w:sz w:val="24"/>
                <w:szCs w:val="24"/>
              </w:rPr>
            </w:pPr>
          </w:p>
          <w:p w:rsidR="00415BF3" w:rsidRPr="00956D1E" w:rsidRDefault="00415BF3">
            <w:pPr>
              <w:ind w:left="840"/>
              <w:rPr>
                <w:sz w:val="24"/>
                <w:szCs w:val="24"/>
              </w:rPr>
            </w:pPr>
          </w:p>
          <w:p w:rsidR="00415BF3" w:rsidRPr="00956D1E" w:rsidRDefault="00682C50">
            <w:pPr>
              <w:spacing w:line="360" w:lineRule="auto"/>
              <w:ind w:firstLine="422"/>
              <w:jc w:val="center"/>
              <w:rPr>
                <w:rFonts w:eastAsia="Calibri"/>
                <w:b/>
                <w:szCs w:val="21"/>
              </w:rPr>
            </w:pPr>
            <w:r w:rsidRPr="00956D1E">
              <w:rPr>
                <w:rFonts w:eastAsia="Calibri" w:hint="eastAsia"/>
                <w:b/>
                <w:szCs w:val="21"/>
              </w:rPr>
              <w:t>图</w:t>
            </w:r>
            <w:r w:rsidRPr="00956D1E">
              <w:rPr>
                <w:rFonts w:eastAsia="Calibri" w:hint="eastAsia"/>
                <w:b/>
                <w:szCs w:val="21"/>
              </w:rPr>
              <w:t xml:space="preserve">5-1 </w:t>
            </w:r>
            <w:r w:rsidRPr="00956D1E">
              <w:rPr>
                <w:rFonts w:eastAsia="Calibri" w:hint="eastAsia"/>
                <w:b/>
                <w:szCs w:val="21"/>
              </w:rPr>
              <w:t>污水管道施工期流程</w:t>
            </w:r>
            <w:proofErr w:type="gramStart"/>
            <w:r w:rsidRPr="00956D1E">
              <w:rPr>
                <w:rFonts w:eastAsia="Calibri" w:hint="eastAsia"/>
                <w:b/>
                <w:szCs w:val="21"/>
              </w:rPr>
              <w:t>及产</w:t>
            </w:r>
            <w:r w:rsidR="00A21464">
              <w:rPr>
                <w:rFonts w:eastAsiaTheme="minorEastAsia" w:hint="eastAsia"/>
                <w:b/>
                <w:szCs w:val="21"/>
              </w:rPr>
              <w:t>污</w:t>
            </w:r>
            <w:r w:rsidRPr="00956D1E">
              <w:rPr>
                <w:rFonts w:eastAsia="Calibri" w:hint="eastAsia"/>
                <w:b/>
                <w:szCs w:val="21"/>
              </w:rPr>
              <w:t>环节</w:t>
            </w:r>
            <w:proofErr w:type="gramEnd"/>
            <w:r w:rsidRPr="00956D1E">
              <w:rPr>
                <w:rFonts w:eastAsia="Calibri" w:hint="eastAsia"/>
                <w:b/>
                <w:szCs w:val="21"/>
              </w:rPr>
              <w:t>图</w:t>
            </w:r>
          </w:p>
          <w:p w:rsidR="00415BF3" w:rsidRPr="00956D1E" w:rsidRDefault="00682C50">
            <w:pPr>
              <w:spacing w:line="360" w:lineRule="auto"/>
              <w:ind w:firstLine="480"/>
              <w:rPr>
                <w:sz w:val="24"/>
                <w:szCs w:val="24"/>
              </w:rPr>
            </w:pPr>
            <w:r w:rsidRPr="00956D1E">
              <w:rPr>
                <w:sz w:val="24"/>
                <w:szCs w:val="24"/>
              </w:rPr>
              <w:t>本</w:t>
            </w:r>
            <w:r w:rsidRPr="00956D1E">
              <w:rPr>
                <w:rFonts w:hint="eastAsia"/>
                <w:sz w:val="24"/>
                <w:szCs w:val="24"/>
              </w:rPr>
              <w:t>项目</w:t>
            </w:r>
            <w:r w:rsidRPr="00956D1E">
              <w:rPr>
                <w:sz w:val="24"/>
                <w:szCs w:val="24"/>
              </w:rPr>
              <w:t>截污工程铺设截污干管（</w:t>
            </w:r>
            <w:r w:rsidRPr="00956D1E">
              <w:rPr>
                <w:rFonts w:ascii="宋体" w:hAnsi="宋体"/>
                <w:sz w:val="24"/>
                <w:szCs w:val="24"/>
              </w:rPr>
              <w:t>DN400HDPE管）</w:t>
            </w:r>
            <w:r w:rsidRPr="00956D1E">
              <w:rPr>
                <w:rFonts w:ascii="宋体" w:hAnsi="宋体" w:hint="eastAsia"/>
                <w:sz w:val="24"/>
                <w:szCs w:val="24"/>
              </w:rPr>
              <w:t>2103</w:t>
            </w:r>
            <w:r w:rsidRPr="00956D1E">
              <w:rPr>
                <w:rFonts w:ascii="宋体" w:hAnsi="宋体"/>
                <w:sz w:val="24"/>
                <w:szCs w:val="24"/>
              </w:rPr>
              <w:t>m，压力管（DN</w:t>
            </w:r>
            <w:r w:rsidRPr="00956D1E">
              <w:rPr>
                <w:rFonts w:ascii="宋体" w:hAnsi="宋体" w:hint="eastAsia"/>
                <w:sz w:val="24"/>
                <w:szCs w:val="24"/>
              </w:rPr>
              <w:t>2</w:t>
            </w:r>
            <w:r w:rsidRPr="00956D1E">
              <w:rPr>
                <w:rFonts w:ascii="宋体" w:hAnsi="宋体"/>
                <w:sz w:val="24"/>
                <w:szCs w:val="24"/>
              </w:rPr>
              <w:t>00</w:t>
            </w:r>
            <w:r w:rsidRPr="00956D1E">
              <w:rPr>
                <w:rFonts w:ascii="宋体" w:hAnsi="宋体" w:hint="eastAsia"/>
                <w:sz w:val="24"/>
                <w:szCs w:val="24"/>
              </w:rPr>
              <w:t xml:space="preserve"> PE</w:t>
            </w:r>
            <w:r w:rsidRPr="00956D1E">
              <w:rPr>
                <w:rFonts w:ascii="宋体" w:hAnsi="宋体"/>
                <w:sz w:val="24"/>
                <w:szCs w:val="24"/>
              </w:rPr>
              <w:t>管）</w:t>
            </w:r>
            <w:r w:rsidR="002C6F88" w:rsidRPr="00956D1E">
              <w:rPr>
                <w:rFonts w:ascii="宋体" w:hAnsi="宋体" w:hint="eastAsia"/>
                <w:sz w:val="24"/>
                <w:szCs w:val="24"/>
              </w:rPr>
              <w:t>120m，</w:t>
            </w:r>
            <w:r w:rsidRPr="00956D1E">
              <w:rPr>
                <w:rFonts w:ascii="宋体" w:hAnsi="宋体" w:hint="eastAsia"/>
                <w:sz w:val="24"/>
                <w:szCs w:val="24"/>
              </w:rPr>
              <w:t>接户</w:t>
            </w:r>
            <w:r w:rsidRPr="00956D1E">
              <w:rPr>
                <w:rFonts w:ascii="宋体" w:hAnsi="宋体"/>
                <w:sz w:val="24"/>
                <w:szCs w:val="24"/>
              </w:rPr>
              <w:t>管</w:t>
            </w:r>
            <w:r w:rsidRPr="00956D1E">
              <w:rPr>
                <w:sz w:val="24"/>
                <w:szCs w:val="24"/>
              </w:rPr>
              <w:t>（</w:t>
            </w:r>
            <w:r w:rsidRPr="00956D1E">
              <w:rPr>
                <w:rFonts w:ascii="宋体" w:hAnsi="宋体"/>
                <w:sz w:val="24"/>
                <w:szCs w:val="24"/>
              </w:rPr>
              <w:t>DN2</w:t>
            </w:r>
            <w:r w:rsidRPr="00956D1E">
              <w:rPr>
                <w:rFonts w:ascii="宋体" w:hAnsi="宋体" w:hint="eastAsia"/>
                <w:sz w:val="24"/>
                <w:szCs w:val="24"/>
              </w:rPr>
              <w:t>5</w:t>
            </w:r>
            <w:r w:rsidRPr="00956D1E">
              <w:rPr>
                <w:rFonts w:ascii="宋体" w:hAnsi="宋体"/>
                <w:sz w:val="24"/>
                <w:szCs w:val="24"/>
              </w:rPr>
              <w:t>0HDPE管）</w:t>
            </w:r>
            <w:r w:rsidRPr="00956D1E">
              <w:rPr>
                <w:rFonts w:ascii="宋体" w:hAnsi="宋体" w:hint="eastAsia"/>
                <w:sz w:val="24"/>
                <w:szCs w:val="24"/>
              </w:rPr>
              <w:t>1</w:t>
            </w:r>
            <w:r w:rsidRPr="00956D1E">
              <w:rPr>
                <w:rFonts w:ascii="宋体" w:hAnsi="宋体"/>
                <w:sz w:val="24"/>
                <w:szCs w:val="24"/>
              </w:rPr>
              <w:t>500m。</w:t>
            </w:r>
          </w:p>
          <w:p w:rsidR="00415BF3" w:rsidRPr="00956D1E" w:rsidRDefault="00682C50">
            <w:pPr>
              <w:spacing w:line="360" w:lineRule="auto"/>
              <w:ind w:firstLine="480"/>
              <w:rPr>
                <w:sz w:val="24"/>
                <w:szCs w:val="24"/>
              </w:rPr>
            </w:pPr>
            <w:r w:rsidRPr="00956D1E">
              <w:rPr>
                <w:sz w:val="24"/>
                <w:szCs w:val="24"/>
              </w:rPr>
              <w:t>根据管道埋深、管径尺寸、施工场地状况等因素综合考虑，</w:t>
            </w:r>
            <w:r w:rsidRPr="00956D1E">
              <w:rPr>
                <w:rFonts w:hint="eastAsia"/>
                <w:sz w:val="24"/>
                <w:szCs w:val="24"/>
              </w:rPr>
              <w:t>本项目</w:t>
            </w:r>
            <w:r w:rsidRPr="00956D1E">
              <w:rPr>
                <w:sz w:val="24"/>
                <w:szCs w:val="24"/>
              </w:rPr>
              <w:t>管道施工</w:t>
            </w:r>
            <w:r w:rsidRPr="00956D1E">
              <w:rPr>
                <w:rFonts w:hint="eastAsia"/>
                <w:sz w:val="24"/>
                <w:szCs w:val="24"/>
              </w:rPr>
              <w:t>采用机械施工方式进行土石方作业，同时在施工机械难以达到之处辅助以人工开挖作业。</w:t>
            </w:r>
          </w:p>
          <w:p w:rsidR="00415BF3" w:rsidRPr="00956D1E" w:rsidRDefault="00682C50">
            <w:pPr>
              <w:pStyle w:val="Default"/>
              <w:spacing w:line="360" w:lineRule="auto"/>
              <w:ind w:firstLine="480"/>
              <w:jc w:val="both"/>
              <w:rPr>
                <w:rFonts w:ascii="Times New Roman" w:hAnsi="Times New Roman" w:cs="Times New Roman"/>
              </w:rPr>
            </w:pPr>
            <w:r w:rsidRPr="00956D1E">
              <w:rPr>
                <w:rFonts w:ascii="Times New Roman" w:hAnsi="Times New Roman" w:cs="Times New Roman" w:hint="eastAsia"/>
              </w:rPr>
              <w:t>管道铺设施工过程中，就近在管道沿线设置若干个临时渣土场。并派专人负责管理，做好水土保持工作，防止水土流失。</w:t>
            </w:r>
          </w:p>
          <w:p w:rsidR="00415BF3" w:rsidRPr="00956D1E" w:rsidRDefault="00682C50">
            <w:pPr>
              <w:pStyle w:val="Default"/>
              <w:spacing w:line="360" w:lineRule="auto"/>
              <w:ind w:firstLine="480"/>
              <w:jc w:val="both"/>
              <w:rPr>
                <w:rFonts w:ascii="Times New Roman" w:hAnsi="Times New Roman" w:cs="Times New Roman"/>
              </w:rPr>
            </w:pPr>
            <w:r w:rsidRPr="00956D1E">
              <w:rPr>
                <w:rFonts w:ascii="Times New Roman" w:hAnsi="Times New Roman" w:cs="Times New Roman" w:hint="eastAsia"/>
              </w:rPr>
              <w:t>管道铺设好后，将开挖的</w:t>
            </w:r>
            <w:proofErr w:type="gramStart"/>
            <w:r w:rsidRPr="00956D1E">
              <w:rPr>
                <w:rFonts w:ascii="Times New Roman" w:hAnsi="Times New Roman" w:cs="Times New Roman" w:hint="eastAsia"/>
              </w:rPr>
              <w:t>土壤复填进去</w:t>
            </w:r>
            <w:proofErr w:type="gramEnd"/>
            <w:r w:rsidRPr="00956D1E">
              <w:rPr>
                <w:rFonts w:ascii="Times New Roman" w:hAnsi="Times New Roman" w:cs="Times New Roman" w:hint="eastAsia"/>
              </w:rPr>
              <w:t>。覆土后修复路面，并进行绿植。</w:t>
            </w:r>
          </w:p>
          <w:p w:rsidR="00415BF3" w:rsidRPr="00956D1E" w:rsidRDefault="006626AF">
            <w:pPr>
              <w:spacing w:line="360" w:lineRule="auto"/>
              <w:ind w:firstLine="480"/>
              <w:rPr>
                <w:rFonts w:ascii="宋体" w:hAnsi="宋体"/>
                <w:b/>
                <w:sz w:val="24"/>
                <w:szCs w:val="24"/>
              </w:rPr>
            </w:pPr>
            <w:r w:rsidRPr="00956D1E">
              <w:rPr>
                <w:noProof/>
              </w:rPr>
              <mc:AlternateContent>
                <mc:Choice Requires="wps">
                  <w:drawing>
                    <wp:anchor distT="0" distB="0" distL="114300" distR="114300" simplePos="0" relativeHeight="251651584" behindDoc="0" locked="0" layoutInCell="1" allowOverlap="1" wp14:anchorId="413BDA69" wp14:editId="3036C523">
                      <wp:simplePos x="0" y="0"/>
                      <wp:positionH relativeFrom="column">
                        <wp:posOffset>2923540</wp:posOffset>
                      </wp:positionH>
                      <wp:positionV relativeFrom="paragraph">
                        <wp:posOffset>236220</wp:posOffset>
                      </wp:positionV>
                      <wp:extent cx="1000125" cy="304800"/>
                      <wp:effectExtent l="0" t="0" r="9525" b="0"/>
                      <wp:wrapNone/>
                      <wp:docPr id="33" name="矩形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304800"/>
                              </a:xfrm>
                              <a:prstGeom prst="rect">
                                <a:avLst/>
                              </a:prstGeom>
                              <a:solidFill>
                                <a:srgbClr val="FFFFFF"/>
                              </a:solidFill>
                              <a:ln w="12700">
                                <a:noFill/>
                              </a:ln>
                            </wps:spPr>
                            <wps:txbx>
                              <w:txbxContent>
                                <w:p w:rsidR="001E64B7" w:rsidRDefault="001E64B7">
                                  <w:pPr>
                                    <w:ind w:firstLine="105"/>
                                  </w:pPr>
                                  <w:r>
                                    <w:t>噪声</w:t>
                                  </w:r>
                                  <w:r>
                                    <w:rPr>
                                      <w:rFonts w:hint="eastAsia"/>
                                    </w:rPr>
                                    <w:t>、恶臭</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矩形11" o:spid="_x0000_s1034" style="position:absolute;left:0;text-align:left;margin-left:230.2pt;margin-top:18.6pt;width:78.75pt;height: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" stroked="f" strokeweight="1pt">
                      <v:path arrowok="t"/>
                      <v:textbox>
                        <w:txbxContent>
                          <w:p w:rsidR="00914FDF" w:rsidRDefault="00914FDF">
                            <w:pPr>
                              <w:ind w:firstLine="105"/>
                            </w:pPr>
                            <w:r>
                              <w:t>噪声</w:t>
                            </w:r>
                            <w:r>
                              <w:rPr>
                                <w:rFonts w:hint="eastAsia"/>
                              </w:rPr>
                              <w:t>、恶臭</w:t>
                            </w:r>
                          </w:p>
                        </w:txbxContent>
                      </v:textbox>
                    </v:rect>
                  </w:pict>
                </mc:Fallback>
              </mc:AlternateContent>
            </w:r>
            <w:r w:rsidRPr="00956D1E">
              <w:rPr>
                <w:noProof/>
              </w:rPr>
              <mc:AlternateContent>
                <mc:Choice Requires="wps">
                  <w:drawing>
                    <wp:anchor distT="0" distB="0" distL="114300" distR="114300" simplePos="0" relativeHeight="251652608" behindDoc="0" locked="0" layoutInCell="1" allowOverlap="1" wp14:anchorId="4035A522" wp14:editId="650CE5E3">
                      <wp:simplePos x="0" y="0"/>
                      <wp:positionH relativeFrom="column">
                        <wp:posOffset>1771015</wp:posOffset>
                      </wp:positionH>
                      <wp:positionV relativeFrom="paragraph">
                        <wp:posOffset>255270</wp:posOffset>
                      </wp:positionV>
                      <wp:extent cx="571500" cy="304800"/>
                      <wp:effectExtent l="0" t="0" r="0" b="0"/>
                      <wp:wrapNone/>
                      <wp:docPr id="32" name="矩形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04800"/>
                              </a:xfrm>
                              <a:prstGeom prst="rect">
                                <a:avLst/>
                              </a:prstGeom>
                              <a:solidFill>
                                <a:srgbClr val="FFFFFF"/>
                              </a:solidFill>
                              <a:ln w="12700">
                                <a:noFill/>
                              </a:ln>
                            </wps:spPr>
                            <wps:txbx>
                              <w:txbxContent>
                                <w:p w:rsidR="001E64B7" w:rsidRDefault="001E64B7">
                                  <w:pPr>
                                    <w:ind w:firstLine="105"/>
                                  </w:pPr>
                                  <w:r>
                                    <w:rPr>
                                      <w:rFonts w:hint="eastAsia"/>
                                    </w:rPr>
                                    <w:t>噪声</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矩形10" o:spid="_x0000_s1035" style="position:absolute;left:0;text-align:left;margin-left:139.45pt;margin-top:20.1pt;width:45pt;height:2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" stroked="f" strokeweight="1pt">
                      <v:path arrowok="t"/>
                      <v:textbox>
                        <w:txbxContent>
                          <w:p w:rsidR="00914FDF" w:rsidRDefault="00914FDF">
                            <w:pPr>
                              <w:ind w:firstLine="105"/>
                            </w:pPr>
                            <w:r>
                              <w:rPr>
                                <w:rFonts w:hint="eastAsia"/>
                              </w:rPr>
                              <w:t>噪声</w:t>
                            </w:r>
                          </w:p>
                        </w:txbxContent>
                      </v:textbox>
                    </v:rect>
                  </w:pict>
                </mc:Fallback>
              </mc:AlternateContent>
            </w:r>
            <w:r w:rsidRPr="00956D1E">
              <w:rPr>
                <w:noProof/>
              </w:rPr>
              <mc:AlternateContent>
                <mc:Choice Requires="wps">
                  <w:drawing>
                    <wp:anchor distT="0" distB="0" distL="114300" distR="114300" simplePos="0" relativeHeight="251653632" behindDoc="0" locked="0" layoutInCell="1" allowOverlap="1" wp14:anchorId="3ADC1BD1" wp14:editId="2923FF69">
                      <wp:simplePos x="0" y="0"/>
                      <wp:positionH relativeFrom="column">
                        <wp:posOffset>399415</wp:posOffset>
                      </wp:positionH>
                      <wp:positionV relativeFrom="paragraph">
                        <wp:posOffset>264795</wp:posOffset>
                      </wp:positionV>
                      <wp:extent cx="571500" cy="304800"/>
                      <wp:effectExtent l="0" t="0" r="0" b="0"/>
                      <wp:wrapNone/>
                      <wp:docPr id="31" name="矩形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04800"/>
                              </a:xfrm>
                              <a:prstGeom prst="rect">
                                <a:avLst/>
                              </a:prstGeom>
                              <a:solidFill>
                                <a:srgbClr val="FFFFFF"/>
                              </a:solidFill>
                              <a:ln w="12700">
                                <a:noFill/>
                              </a:ln>
                            </wps:spPr>
                            <wps:txbx>
                              <w:txbxContent>
                                <w:p w:rsidR="001E64B7" w:rsidRDefault="001E64B7">
                                  <w:pPr>
                                    <w:ind w:firstLine="105"/>
                                  </w:pPr>
                                  <w:r>
                                    <w:rPr>
                                      <w:rFonts w:hint="eastAsia"/>
                                    </w:rPr>
                                    <w:t>恶臭</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矩形9" o:spid="_x0000_s1036" style="position:absolute;left:0;text-align:left;margin-left:31.45pt;margin-top:20.85pt;width:45pt;height: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" stroked="f" strokeweight="1pt">
                      <v:path arrowok="t"/>
                      <v:textbox>
                        <w:txbxContent>
                          <w:p w:rsidR="00914FDF" w:rsidRDefault="00914FDF">
                            <w:pPr>
                              <w:ind w:firstLine="105"/>
                            </w:pPr>
                            <w:r>
                              <w:rPr>
                                <w:rFonts w:hint="eastAsia"/>
                              </w:rPr>
                              <w:t>恶臭</w:t>
                            </w:r>
                          </w:p>
                        </w:txbxContent>
                      </v:textbox>
                    </v:rect>
                  </w:pict>
                </mc:Fallback>
              </mc:AlternateContent>
            </w:r>
            <w:r w:rsidR="00682C50" w:rsidRPr="00956D1E">
              <w:rPr>
                <w:rFonts w:ascii="宋体" w:hAnsi="宋体" w:hint="eastAsia"/>
                <w:b/>
                <w:sz w:val="24"/>
                <w:szCs w:val="24"/>
              </w:rPr>
              <w:t>二、污水提升泵站工程</w:t>
            </w:r>
          </w:p>
          <w:p w:rsidR="00415BF3" w:rsidRPr="00956D1E" w:rsidRDefault="006626AF">
            <w:pPr>
              <w:spacing w:line="360" w:lineRule="auto"/>
              <w:ind w:firstLine="480"/>
              <w:rPr>
                <w:sz w:val="24"/>
                <w:szCs w:val="24"/>
              </w:rPr>
            </w:pPr>
            <w:r w:rsidRPr="00956D1E">
              <w:rPr>
                <w:noProof/>
              </w:rPr>
              <mc:AlternateContent>
                <mc:Choice Requires="wps">
                  <w:drawing>
                    <wp:anchor distT="0" distB="0" distL="114299" distR="114299" simplePos="0" relativeHeight="251654656" behindDoc="0" locked="0" layoutInCell="1" allowOverlap="1" wp14:anchorId="650A3ADB" wp14:editId="5480C9FC">
                      <wp:simplePos x="0" y="0"/>
                      <wp:positionH relativeFrom="column">
                        <wp:posOffset>713104</wp:posOffset>
                      </wp:positionH>
                      <wp:positionV relativeFrom="paragraph">
                        <wp:posOffset>262890</wp:posOffset>
                      </wp:positionV>
                      <wp:extent cx="0" cy="332740"/>
                      <wp:effectExtent l="95250" t="38100" r="57150" b="10160"/>
                      <wp:wrapNone/>
                      <wp:docPr id="30" name="连接线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0" cy="332740"/>
                              </a:xfrm>
                              <a:prstGeom prst="straightConnector1">
                                <a:avLst/>
                              </a:prstGeom>
                              <a:noFill/>
                              <a:ln w="9525">
                                <a:solidFill>
                                  <a:srgbClr val="000000"/>
                                </a:solidFill>
                                <a:prstDash val="dash"/>
                                <a:tailEnd type="arrow" w="med" len="med"/>
                              </a:ln>
                            </wps:spPr>
                            <wps:bodyPr/>
                          </wps:wsp>
                        </a:graphicData>
                      </a:graphic>
                      <wp14:sizeRelH relativeFrom="page">
                        <wp14:pctWidth>0</wp14:pctWidth>
                      </wp14:sizeRelH>
                      <wp14:sizeRelV relativeFrom="page">
                        <wp14:pctHeight>0</wp14:pctHeight>
                      </wp14:sizeRelV>
                    </wp:anchor>
                  </w:drawing>
                </mc:Choice>
                <mc:Fallback>
                  <w:pict>
                    <v:shape id="连接线13" o:spid="_x0000_s1026" type="#_x0000_t32" style="position:absolute;left:0;text-align:left;margin-left:56.15pt;margin-top:20.7pt;width:0;height:26.2pt;flip:y;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">
                      <v:stroke dashstyle="dash" endarrow="open"/>
                    </v:shape>
                  </w:pict>
                </mc:Fallback>
              </mc:AlternateContent>
            </w:r>
            <w:r w:rsidRPr="00956D1E">
              <w:rPr>
                <w:noProof/>
              </w:rPr>
              <mc:AlternateContent>
                <mc:Choice Requires="wps">
                  <w:drawing>
                    <wp:anchor distT="0" distB="0" distL="114299" distR="114299" simplePos="0" relativeHeight="251655680" behindDoc="0" locked="0" layoutInCell="1" allowOverlap="1" wp14:anchorId="6BD1ADFF" wp14:editId="660D0D97">
                      <wp:simplePos x="0" y="0"/>
                      <wp:positionH relativeFrom="column">
                        <wp:posOffset>2056764</wp:posOffset>
                      </wp:positionH>
                      <wp:positionV relativeFrom="paragraph">
                        <wp:posOffset>240665</wp:posOffset>
                      </wp:positionV>
                      <wp:extent cx="0" cy="332740"/>
                      <wp:effectExtent l="95250" t="38100" r="57150" b="10160"/>
                      <wp:wrapNone/>
                      <wp:docPr id="34" name="连接线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0" cy="332740"/>
                              </a:xfrm>
                              <a:prstGeom prst="straightConnector1">
                                <a:avLst/>
                              </a:prstGeom>
                              <a:noFill/>
                              <a:ln w="9525">
                                <a:solidFill>
                                  <a:srgbClr val="000D00"/>
                                </a:solidFill>
                                <a:prstDash val="dash"/>
                                <a:tailEnd type="arrow" w="med" len="med"/>
                              </a:ln>
                            </wps:spPr>
                            <wps:bodyPr/>
                          </wps:wsp>
                        </a:graphicData>
                      </a:graphic>
                      <wp14:sizeRelH relativeFrom="page">
                        <wp14:pctWidth>0</wp14:pctWidth>
                      </wp14:sizeRelH>
                      <wp14:sizeRelV relativeFrom="page">
                        <wp14:pctHeight>0</wp14:pctHeight>
                      </wp14:sizeRelV>
                    </wp:anchor>
                  </w:drawing>
                </mc:Choice>
                <mc:Fallback>
                  <w:pict>
                    <v:shape id="连接线11" o:spid="_x0000_s1026" type="#_x0000_t32" style="position:absolute;left:0;text-align:left;margin-left:161.95pt;margin-top:18.95pt;width:0;height:26.2pt;flip:y;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" strokecolor="#000d00">
                      <v:stroke dashstyle="dash" endarrow="open"/>
                    </v:shape>
                  </w:pict>
                </mc:Fallback>
              </mc:AlternateContent>
            </w:r>
            <w:r w:rsidRPr="00956D1E">
              <w:rPr>
                <w:noProof/>
              </w:rPr>
              <mc:AlternateContent>
                <mc:Choice Requires="wps">
                  <w:drawing>
                    <wp:anchor distT="0" distB="0" distL="114299" distR="114299" simplePos="0" relativeHeight="251656704" behindDoc="0" locked="0" layoutInCell="1" allowOverlap="1" wp14:anchorId="1DCF40BC" wp14:editId="32F32ED6">
                      <wp:simplePos x="0" y="0"/>
                      <wp:positionH relativeFrom="column">
                        <wp:posOffset>3428364</wp:posOffset>
                      </wp:positionH>
                      <wp:positionV relativeFrom="paragraph">
                        <wp:posOffset>234315</wp:posOffset>
                      </wp:positionV>
                      <wp:extent cx="0" cy="332740"/>
                      <wp:effectExtent l="95250" t="38100" r="57150" b="10160"/>
                      <wp:wrapNone/>
                      <wp:docPr id="35" name="连接线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0" cy="332740"/>
                              </a:xfrm>
                              <a:prstGeom prst="straightConnector1">
                                <a:avLst/>
                              </a:prstGeom>
                              <a:noFill/>
                              <a:ln w="9525">
                                <a:solidFill>
                                  <a:srgbClr val="000D00"/>
                                </a:solidFill>
                                <a:prstDash val="dash"/>
                                <a:tailEnd type="arrow" w="med" len="med"/>
                              </a:ln>
                            </wps:spPr>
                            <wps:bodyPr/>
                          </wps:wsp>
                        </a:graphicData>
                      </a:graphic>
                      <wp14:sizeRelH relativeFrom="page">
                        <wp14:pctWidth>0</wp14:pctWidth>
                      </wp14:sizeRelH>
                      <wp14:sizeRelV relativeFrom="page">
                        <wp14:pctHeight>0</wp14:pctHeight>
                      </wp14:sizeRelV>
                    </wp:anchor>
                  </w:drawing>
                </mc:Choice>
                <mc:Fallback>
                  <w:pict>
                    <v:shape id="连接线12" o:spid="_x0000_s1026" type="#_x0000_t32" style="position:absolute;left:0;text-align:left;margin-left:269.95pt;margin-top:18.45pt;width:0;height:26.2pt;flip:y;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" strokecolor="#000d00">
                      <v:stroke dashstyle="dash" endarrow="open"/>
                    </v:shape>
                  </w:pict>
                </mc:Fallback>
              </mc:AlternateContent>
            </w:r>
          </w:p>
          <w:p w:rsidR="00415BF3" w:rsidRPr="00956D1E" w:rsidRDefault="00415BF3">
            <w:pPr>
              <w:spacing w:line="360" w:lineRule="auto"/>
              <w:rPr>
                <w:sz w:val="24"/>
                <w:szCs w:val="24"/>
              </w:rPr>
            </w:pPr>
          </w:p>
          <w:p w:rsidR="00415BF3" w:rsidRPr="00956D1E" w:rsidRDefault="006626AF">
            <w:pPr>
              <w:spacing w:line="360" w:lineRule="auto"/>
              <w:rPr>
                <w:sz w:val="24"/>
                <w:szCs w:val="24"/>
              </w:rPr>
            </w:pPr>
            <w:r w:rsidRPr="00956D1E">
              <w:rPr>
                <w:noProof/>
              </w:rPr>
              <mc:AlternateContent>
                <mc:Choice Requires="wps">
                  <w:drawing>
                    <wp:anchor distT="4294967295" distB="4294967295" distL="114300" distR="114300" simplePos="0" relativeHeight="251657728" behindDoc="0" locked="0" layoutInCell="1" allowOverlap="1" wp14:anchorId="3658869C" wp14:editId="7D30D15B">
                      <wp:simplePos x="0" y="0"/>
                      <wp:positionH relativeFrom="column">
                        <wp:posOffset>2426970</wp:posOffset>
                      </wp:positionH>
                      <wp:positionV relativeFrom="paragraph">
                        <wp:posOffset>213359</wp:posOffset>
                      </wp:positionV>
                      <wp:extent cx="762000" cy="0"/>
                      <wp:effectExtent l="0" t="76200" r="19050" b="114300"/>
                      <wp:wrapNone/>
                      <wp:docPr id="54" name="连接线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762000" cy="0"/>
                              </a:xfrm>
                              <a:prstGeom prst="straightConnector1">
                                <a:avLst/>
                              </a:prstGeom>
                              <a:noFill/>
                              <a:ln w="9525">
                                <a:solidFill>
                                  <a:srgbClr val="000D00"/>
                                </a:solidFill>
                                <a:tailEnd type="arrow" w="med" len="med"/>
                              </a:ln>
                            </wps:spPr>
                            <wps:bodyPr/>
                          </wps:wsp>
                        </a:graphicData>
                      </a:graphic>
                      <wp14:sizeRelH relativeFrom="page">
                        <wp14:pctWidth>0</wp14:pctWidth>
                      </wp14:sizeRelH>
                      <wp14:sizeRelV relativeFrom="page">
                        <wp14:pctHeight>0</wp14:pctHeight>
                      </wp14:sizeRelV>
                    </wp:anchor>
                  </w:drawing>
                </mc:Choice>
                <mc:Fallback>
                  <w:pict>
                    <v:shape id="连接线14" o:spid="_x0000_s1026" type="#_x0000_t32" style="position:absolute;left:0;text-align:left;margin-left:191.1pt;margin-top:16.8pt;width:60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" strokecolor="#000d00">
                      <v:stroke endarrow="open"/>
                    </v:shape>
                  </w:pict>
                </mc:Fallback>
              </mc:AlternateContent>
            </w:r>
            <w:r w:rsidRPr="00956D1E">
              <w:rPr>
                <w:noProof/>
              </w:rPr>
              <mc:AlternateContent>
                <mc:Choice Requires="wps">
                  <w:drawing>
                    <wp:anchor distT="0" distB="0" distL="114300" distR="114300" simplePos="0" relativeHeight="251658752" behindDoc="0" locked="0" layoutInCell="1" allowOverlap="1" wp14:anchorId="54DC8339" wp14:editId="2AA30297">
                      <wp:simplePos x="0" y="0"/>
                      <wp:positionH relativeFrom="column">
                        <wp:posOffset>1075690</wp:posOffset>
                      </wp:positionH>
                      <wp:positionV relativeFrom="paragraph">
                        <wp:posOffset>232410</wp:posOffset>
                      </wp:positionV>
                      <wp:extent cx="655955" cy="4445"/>
                      <wp:effectExtent l="0" t="76200" r="10795" b="109855"/>
                      <wp:wrapNone/>
                      <wp:docPr id="27" name="连接线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655955" cy="4445"/>
                              </a:xfrm>
                              <a:prstGeom prst="straightConnector1">
                                <a:avLst/>
                              </a:prstGeom>
                              <a:noFill/>
                              <a:ln w="9525">
                                <a:solidFill>
                                  <a:srgbClr val="000000"/>
                                </a:solidFill>
                                <a:tailEnd type="arrow" w="med" len="med"/>
                              </a:ln>
                            </wps:spPr>
                            <wps:bodyPr/>
                          </wps:wsp>
                        </a:graphicData>
                      </a:graphic>
                      <wp14:sizeRelH relativeFrom="page">
                        <wp14:pctWidth>0</wp14:pctWidth>
                      </wp14:sizeRelH>
                      <wp14:sizeRelV relativeFrom="page">
                        <wp14:pctHeight>0</wp14:pctHeight>
                      </wp14:sizeRelV>
                    </wp:anchor>
                  </w:drawing>
                </mc:Choice>
                <mc:Fallback>
                  <w:pict>
                    <v:shape id="连接线15" o:spid="_x0000_s1026" type="#_x0000_t32" style="position:absolute;left:0;text-align:left;margin-left:84.7pt;margin-top:18.3pt;width:51.65pt;height:.3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">
                      <v:stroke endarrow="open"/>
                    </v:shape>
                  </w:pict>
                </mc:Fallback>
              </mc:AlternateContent>
            </w:r>
            <w:r w:rsidRPr="00956D1E">
              <w:rPr>
                <w:noProof/>
              </w:rPr>
              <mc:AlternateContent>
                <mc:Choice Requires="wps">
                  <w:drawing>
                    <wp:anchor distT="0" distB="0" distL="114300" distR="114300" simplePos="0" relativeHeight="251659776" behindDoc="0" locked="0" layoutInCell="1" allowOverlap="1" wp14:anchorId="4AA72F60" wp14:editId="0AD14B86">
                      <wp:simplePos x="0" y="0"/>
                      <wp:positionH relativeFrom="column">
                        <wp:posOffset>4514215</wp:posOffset>
                      </wp:positionH>
                      <wp:positionV relativeFrom="paragraph">
                        <wp:posOffset>48895</wp:posOffset>
                      </wp:positionV>
                      <wp:extent cx="571500" cy="304800"/>
                      <wp:effectExtent l="0" t="0" r="19050" b="19050"/>
                      <wp:wrapNone/>
                      <wp:docPr id="55" name="矩形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04800"/>
                              </a:xfrm>
                              <a:prstGeom prst="rect">
                                <a:avLst/>
                              </a:prstGeom>
                              <a:solidFill>
                                <a:srgbClr val="FFFFFF"/>
                              </a:solidFill>
                              <a:ln w="9525">
                                <a:solidFill>
                                  <a:srgbClr val="000000"/>
                                </a:solidFill>
                              </a:ln>
                            </wps:spPr>
                            <wps:txbx>
                              <w:txbxContent>
                                <w:p w:rsidR="001E64B7" w:rsidRDefault="001E64B7">
                                  <w:pPr>
                                    <w:ind w:firstLine="105"/>
                                  </w:pPr>
                                  <w:r>
                                    <w:t>出水</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矩形16" o:spid="_x0000_s1037" style="position:absolute;left:0;text-align:left;margin-left:355.45pt;margin-top:3.85pt;width:45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">
                      <v:path arrowok="t"/>
                      <v:textbox>
                        <w:txbxContent>
                          <w:p w:rsidR="00914FDF" w:rsidRDefault="00914FDF">
                            <w:pPr>
                              <w:ind w:firstLine="105"/>
                            </w:pPr>
                            <w:r>
                              <w:t>出水</w:t>
                            </w:r>
                          </w:p>
                        </w:txbxContent>
                      </v:textbox>
                    </v:rect>
                  </w:pict>
                </mc:Fallback>
              </mc:AlternateContent>
            </w:r>
            <w:r w:rsidRPr="00956D1E">
              <w:rPr>
                <w:noProof/>
              </w:rPr>
              <mc:AlternateContent>
                <mc:Choice Requires="wps">
                  <w:drawing>
                    <wp:anchor distT="0" distB="0" distL="114300" distR="114300" simplePos="0" relativeHeight="251660800" behindDoc="0" locked="0" layoutInCell="1" allowOverlap="1" wp14:anchorId="1A4AF866" wp14:editId="492814AE">
                      <wp:simplePos x="0" y="0"/>
                      <wp:positionH relativeFrom="column">
                        <wp:posOffset>3789045</wp:posOffset>
                      </wp:positionH>
                      <wp:positionV relativeFrom="paragraph">
                        <wp:posOffset>196850</wp:posOffset>
                      </wp:positionV>
                      <wp:extent cx="744220" cy="4445"/>
                      <wp:effectExtent l="0" t="76200" r="17780" b="109855"/>
                      <wp:wrapNone/>
                      <wp:docPr id="29" name="连接线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744220" cy="4445"/>
                              </a:xfrm>
                              <a:prstGeom prst="straightConnector1">
                                <a:avLst/>
                              </a:prstGeom>
                              <a:noFill/>
                              <a:ln w="9525">
                                <a:solidFill>
                                  <a:srgbClr val="000D00"/>
                                </a:solidFill>
                                <a:tailEnd type="arrow" w="med" len="med"/>
                              </a:ln>
                            </wps:spPr>
                            <wps:bodyPr/>
                          </wps:wsp>
                        </a:graphicData>
                      </a:graphic>
                      <wp14:sizeRelH relativeFrom="page">
                        <wp14:pctWidth>0</wp14:pctWidth>
                      </wp14:sizeRelH>
                      <wp14:sizeRelV relativeFrom="page">
                        <wp14:pctHeight>0</wp14:pctHeight>
                      </wp14:sizeRelV>
                    </wp:anchor>
                  </w:drawing>
                </mc:Choice>
                <mc:Fallback>
                  <w:pict>
                    <v:shape id="连接线17" o:spid="_x0000_s1026" type="#_x0000_t32" style="position:absolute;left:0;text-align:left;margin-left:298.35pt;margin-top:15.5pt;width:58.6pt;height:.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" strokecolor="#000d00">
                      <v:stroke endarrow="open"/>
                    </v:shape>
                  </w:pict>
                </mc:Fallback>
              </mc:AlternateContent>
            </w:r>
            <w:r w:rsidRPr="00956D1E">
              <w:rPr>
                <w:noProof/>
              </w:rPr>
              <mc:AlternateContent>
                <mc:Choice Requires="wps">
                  <w:drawing>
                    <wp:anchor distT="0" distB="0" distL="114300" distR="114300" simplePos="0" relativeHeight="251661824" behindDoc="0" locked="0" layoutInCell="1" allowOverlap="1" wp14:anchorId="21AE36D2" wp14:editId="3379E770">
                      <wp:simplePos x="0" y="0"/>
                      <wp:positionH relativeFrom="column">
                        <wp:posOffset>3180715</wp:posOffset>
                      </wp:positionH>
                      <wp:positionV relativeFrom="paragraph">
                        <wp:posOffset>47625</wp:posOffset>
                      </wp:positionV>
                      <wp:extent cx="571500" cy="304800"/>
                      <wp:effectExtent l="0" t="0" r="19050" b="19050"/>
                      <wp:wrapNone/>
                      <wp:docPr id="26" name="矩形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04800"/>
                              </a:xfrm>
                              <a:prstGeom prst="rect">
                                <a:avLst/>
                              </a:prstGeom>
                              <a:solidFill>
                                <a:srgbClr val="FFFFFF"/>
                              </a:solidFill>
                              <a:ln w="9525">
                                <a:solidFill>
                                  <a:srgbClr val="000000"/>
                                </a:solidFill>
                              </a:ln>
                            </wps:spPr>
                            <wps:txbx>
                              <w:txbxContent>
                                <w:p w:rsidR="001E64B7" w:rsidRDefault="001E64B7">
                                  <w:pPr>
                                    <w:ind w:firstLine="105"/>
                                  </w:pPr>
                                  <w:r>
                                    <w:t>泵房</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矩形15" o:spid="_x0000_s1038" style="position:absolute;left:0;text-align:left;margin-left:250.45pt;margin-top:3.75pt;width:45pt;height: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">
                      <v:path arrowok="t"/>
                      <v:textbox>
                        <w:txbxContent>
                          <w:p w:rsidR="00914FDF" w:rsidRDefault="00914FDF">
                            <w:pPr>
                              <w:ind w:firstLine="105"/>
                            </w:pPr>
                            <w:r>
                              <w:t>泵房</w:t>
                            </w:r>
                          </w:p>
                        </w:txbxContent>
                      </v:textbox>
                    </v:rect>
                  </w:pict>
                </mc:Fallback>
              </mc:AlternateContent>
            </w:r>
            <w:r w:rsidRPr="00956D1E">
              <w:rPr>
                <w:noProof/>
              </w:rPr>
              <mc:AlternateContent>
                <mc:Choice Requires="wps">
                  <w:drawing>
                    <wp:anchor distT="0" distB="0" distL="114300" distR="114300" simplePos="0" relativeHeight="251662848" behindDoc="0" locked="0" layoutInCell="1" allowOverlap="1" wp14:anchorId="66B082A9" wp14:editId="1C917878">
                      <wp:simplePos x="0" y="0"/>
                      <wp:positionH relativeFrom="column">
                        <wp:posOffset>1732915</wp:posOffset>
                      </wp:positionH>
                      <wp:positionV relativeFrom="paragraph">
                        <wp:posOffset>67310</wp:posOffset>
                      </wp:positionV>
                      <wp:extent cx="666750" cy="304800"/>
                      <wp:effectExtent l="0" t="0" r="19050" b="19050"/>
                      <wp:wrapNone/>
                      <wp:docPr id="25" name="矩形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304800"/>
                              </a:xfrm>
                              <a:prstGeom prst="rect">
                                <a:avLst/>
                              </a:prstGeom>
                              <a:solidFill>
                                <a:srgbClr val="FFFFFF"/>
                              </a:solidFill>
                              <a:ln w="9525">
                                <a:solidFill>
                                  <a:srgbClr val="000000"/>
                                </a:solidFill>
                              </a:ln>
                            </wps:spPr>
                            <wps:txbx>
                              <w:txbxContent>
                                <w:p w:rsidR="001E64B7" w:rsidRDefault="001E64B7" w:rsidP="00E56E19">
                                  <w:pPr>
                                    <w:ind w:firstLine="105"/>
                                  </w:pPr>
                                  <w:r>
                                    <w:rPr>
                                      <w:rFonts w:hint="eastAsia"/>
                                    </w:rPr>
                                    <w:t>格栅</w:t>
                                  </w:r>
                                </w:p>
                                <w:p w:rsidR="001E64B7" w:rsidRDefault="001E64B7">
                                  <w:pPr>
                                    <w:ind w:firstLine="105"/>
                                  </w:pP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矩形12" o:spid="_x0000_s1039" style="position:absolute;left:0;text-align:left;margin-left:136.45pt;margin-top:5.3pt;width:52.5pt;height:2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">
                      <v:path arrowok="t"/>
                      <v:textbox>
                        <w:txbxContent>
                          <w:p w:rsidR="00914FDF" w:rsidRDefault="00914FDF" w:rsidP="00E56E19">
                            <w:pPr>
                              <w:ind w:firstLine="105"/>
                            </w:pPr>
                            <w:r>
                              <w:rPr>
                                <w:rFonts w:hint="eastAsia"/>
                              </w:rPr>
                              <w:t>格栅</w:t>
                            </w:r>
                          </w:p>
                          <w:p w:rsidR="00914FDF" w:rsidRDefault="00914FDF">
                            <w:pPr>
                              <w:ind w:firstLine="105"/>
                            </w:pPr>
                          </w:p>
                        </w:txbxContent>
                      </v:textbox>
                    </v:rect>
                  </w:pict>
                </mc:Fallback>
              </mc:AlternateContent>
            </w:r>
            <w:r w:rsidRPr="00956D1E">
              <w:rPr>
                <w:noProof/>
              </w:rPr>
              <mc:AlternateContent>
                <mc:Choice Requires="wps">
                  <w:drawing>
                    <wp:anchor distT="0" distB="0" distL="114300" distR="114300" simplePos="0" relativeHeight="251663872" behindDoc="0" locked="0" layoutInCell="1" allowOverlap="1" wp14:anchorId="13C75CBA" wp14:editId="623D09D5">
                      <wp:simplePos x="0" y="0"/>
                      <wp:positionH relativeFrom="column">
                        <wp:posOffset>389890</wp:posOffset>
                      </wp:positionH>
                      <wp:positionV relativeFrom="paragraph">
                        <wp:posOffset>67310</wp:posOffset>
                      </wp:positionV>
                      <wp:extent cx="666750" cy="304800"/>
                      <wp:effectExtent l="0" t="0" r="19050" b="19050"/>
                      <wp:wrapNone/>
                      <wp:docPr id="24" name="矩形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304800"/>
                              </a:xfrm>
                              <a:prstGeom prst="rect">
                                <a:avLst/>
                              </a:prstGeom>
                              <a:solidFill>
                                <a:srgbClr val="FFFFFF"/>
                              </a:solidFill>
                              <a:ln w="9525">
                                <a:solidFill>
                                  <a:srgbClr val="000000"/>
                                </a:solidFill>
                              </a:ln>
                            </wps:spPr>
                            <wps:txbx>
                              <w:txbxContent>
                                <w:p w:rsidR="001E64B7" w:rsidRDefault="001E64B7" w:rsidP="00E56E19">
                                  <w:pPr>
                                    <w:ind w:firstLine="105"/>
                                  </w:pPr>
                                  <w:r>
                                    <w:t>调蓄池</w:t>
                                  </w:r>
                                </w:p>
                                <w:p w:rsidR="001E64B7" w:rsidRDefault="001E64B7"/>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rect id="矩形13" o:spid="_x0000_s1040" style="position:absolute;left:0;text-align:left;margin-left:30.7pt;margin-top:5.3pt;width:52.5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">
                      <v:path arrowok="t"/>
                      <v:textbox>
                        <w:txbxContent>
                          <w:p w:rsidR="00914FDF" w:rsidRDefault="00914FDF" w:rsidP="00E56E19">
                            <w:pPr>
                              <w:ind w:firstLine="105"/>
                            </w:pPr>
                            <w:r>
                              <w:t>调蓄池</w:t>
                            </w:r>
                          </w:p>
                          <w:p w:rsidR="00914FDF" w:rsidRDefault="00914FDF"/>
                        </w:txbxContent>
                      </v:textbox>
                    </v:rect>
                  </w:pict>
                </mc:Fallback>
              </mc:AlternateContent>
            </w:r>
          </w:p>
          <w:p w:rsidR="00415BF3" w:rsidRPr="00956D1E" w:rsidRDefault="00415BF3">
            <w:pPr>
              <w:spacing w:line="360" w:lineRule="auto"/>
              <w:ind w:firstLine="480"/>
              <w:rPr>
                <w:sz w:val="24"/>
                <w:szCs w:val="24"/>
              </w:rPr>
            </w:pPr>
          </w:p>
          <w:p w:rsidR="00415BF3" w:rsidRPr="00956D1E" w:rsidRDefault="00682C50">
            <w:pPr>
              <w:spacing w:line="360" w:lineRule="auto"/>
              <w:ind w:firstLine="482"/>
              <w:jc w:val="center"/>
              <w:rPr>
                <w:b/>
                <w:sz w:val="24"/>
                <w:szCs w:val="24"/>
              </w:rPr>
            </w:pPr>
            <w:r w:rsidRPr="00956D1E">
              <w:rPr>
                <w:b/>
                <w:sz w:val="24"/>
                <w:szCs w:val="24"/>
              </w:rPr>
              <w:t>图</w:t>
            </w:r>
            <w:r w:rsidRPr="00956D1E">
              <w:rPr>
                <w:b/>
                <w:sz w:val="24"/>
                <w:szCs w:val="24"/>
              </w:rPr>
              <w:t xml:space="preserve">5-2 </w:t>
            </w:r>
            <w:r w:rsidRPr="00956D1E">
              <w:rPr>
                <w:b/>
                <w:sz w:val="24"/>
                <w:szCs w:val="24"/>
              </w:rPr>
              <w:t>污水提升泵站工艺流程</w:t>
            </w:r>
            <w:proofErr w:type="gramStart"/>
            <w:r w:rsidRPr="00956D1E">
              <w:rPr>
                <w:b/>
                <w:sz w:val="24"/>
                <w:szCs w:val="24"/>
              </w:rPr>
              <w:t>及产污环节</w:t>
            </w:r>
            <w:proofErr w:type="gramEnd"/>
            <w:r w:rsidRPr="00956D1E">
              <w:rPr>
                <w:b/>
                <w:sz w:val="24"/>
                <w:szCs w:val="24"/>
              </w:rPr>
              <w:t>图</w:t>
            </w:r>
          </w:p>
          <w:p w:rsidR="00415BF3" w:rsidRPr="00956D1E" w:rsidRDefault="00682C50">
            <w:pPr>
              <w:spacing w:line="360" w:lineRule="auto"/>
              <w:ind w:firstLine="480"/>
              <w:rPr>
                <w:sz w:val="24"/>
                <w:szCs w:val="24"/>
              </w:rPr>
            </w:pPr>
            <w:r w:rsidRPr="00956D1E">
              <w:rPr>
                <w:sz w:val="24"/>
                <w:szCs w:val="24"/>
              </w:rPr>
              <w:lastRenderedPageBreak/>
              <w:t>新建污水提升泵站规模为</w:t>
            </w:r>
            <w:r w:rsidRPr="00956D1E">
              <w:rPr>
                <w:sz w:val="24"/>
                <w:szCs w:val="24"/>
              </w:rPr>
              <w:t>1</w:t>
            </w:r>
            <w:r w:rsidRPr="00956D1E">
              <w:rPr>
                <w:rFonts w:hint="eastAsia"/>
                <w:sz w:val="24"/>
                <w:szCs w:val="24"/>
              </w:rPr>
              <w:t>5</w:t>
            </w:r>
            <w:r w:rsidRPr="00956D1E">
              <w:rPr>
                <w:sz w:val="24"/>
                <w:szCs w:val="24"/>
              </w:rPr>
              <w:t>00m</w:t>
            </w:r>
            <w:r w:rsidRPr="00956D1E">
              <w:rPr>
                <w:sz w:val="24"/>
                <w:szCs w:val="24"/>
                <w:vertAlign w:val="superscript"/>
              </w:rPr>
              <w:t>3</w:t>
            </w:r>
            <w:r w:rsidRPr="00956D1E">
              <w:rPr>
                <w:sz w:val="24"/>
                <w:szCs w:val="24"/>
              </w:rPr>
              <w:t>/d</w:t>
            </w:r>
            <w:r w:rsidRPr="00956D1E">
              <w:rPr>
                <w:sz w:val="24"/>
                <w:szCs w:val="24"/>
              </w:rPr>
              <w:t>，采用</w:t>
            </w:r>
            <w:r w:rsidRPr="00956D1E">
              <w:rPr>
                <w:sz w:val="24"/>
                <w:szCs w:val="24"/>
              </w:rPr>
              <w:t>3</w:t>
            </w:r>
            <w:r w:rsidRPr="00956D1E">
              <w:rPr>
                <w:sz w:val="24"/>
                <w:szCs w:val="24"/>
              </w:rPr>
              <w:t>台潜水排污泵（</w:t>
            </w:r>
            <w:r w:rsidRPr="00956D1E">
              <w:rPr>
                <w:sz w:val="24"/>
                <w:szCs w:val="24"/>
              </w:rPr>
              <w:t>Q</w:t>
            </w:r>
            <w:r w:rsidRPr="00956D1E">
              <w:rPr>
                <w:sz w:val="24"/>
                <w:szCs w:val="24"/>
              </w:rPr>
              <w:t>＝</w:t>
            </w:r>
            <w:r w:rsidRPr="00956D1E">
              <w:rPr>
                <w:rFonts w:hint="eastAsia"/>
                <w:sz w:val="24"/>
                <w:szCs w:val="24"/>
              </w:rPr>
              <w:t>40</w:t>
            </w:r>
            <w:r w:rsidRPr="00956D1E">
              <w:rPr>
                <w:sz w:val="24"/>
                <w:szCs w:val="24"/>
              </w:rPr>
              <w:t>m</w:t>
            </w:r>
            <w:r w:rsidRPr="00956D1E">
              <w:rPr>
                <w:sz w:val="24"/>
                <w:szCs w:val="24"/>
                <w:vertAlign w:val="superscript"/>
              </w:rPr>
              <w:t>3</w:t>
            </w:r>
            <w:r w:rsidRPr="00956D1E">
              <w:rPr>
                <w:sz w:val="24"/>
                <w:szCs w:val="24"/>
              </w:rPr>
              <w:t>/h</w:t>
            </w:r>
            <w:r w:rsidRPr="00956D1E">
              <w:rPr>
                <w:sz w:val="24"/>
                <w:szCs w:val="24"/>
              </w:rPr>
              <w:t>，</w:t>
            </w:r>
            <w:r w:rsidRPr="00956D1E">
              <w:rPr>
                <w:sz w:val="24"/>
                <w:szCs w:val="24"/>
              </w:rPr>
              <w:t>H</w:t>
            </w:r>
            <w:r w:rsidRPr="00956D1E">
              <w:rPr>
                <w:sz w:val="24"/>
                <w:szCs w:val="24"/>
              </w:rPr>
              <w:t>＝</w:t>
            </w:r>
            <w:r w:rsidRPr="00956D1E">
              <w:rPr>
                <w:rFonts w:hint="eastAsia"/>
                <w:sz w:val="24"/>
                <w:szCs w:val="24"/>
              </w:rPr>
              <w:t>20</w:t>
            </w:r>
            <w:r w:rsidRPr="00956D1E">
              <w:rPr>
                <w:sz w:val="24"/>
                <w:szCs w:val="24"/>
              </w:rPr>
              <w:t>m</w:t>
            </w:r>
            <w:r w:rsidRPr="00956D1E">
              <w:rPr>
                <w:sz w:val="24"/>
                <w:szCs w:val="24"/>
              </w:rPr>
              <w:t>，</w:t>
            </w:r>
            <w:r w:rsidRPr="00956D1E">
              <w:rPr>
                <w:rFonts w:hint="eastAsia"/>
                <w:sz w:val="24"/>
                <w:szCs w:val="24"/>
              </w:rPr>
              <w:t>P</w:t>
            </w:r>
            <w:r w:rsidRPr="00956D1E">
              <w:rPr>
                <w:sz w:val="24"/>
                <w:szCs w:val="24"/>
              </w:rPr>
              <w:t>＝</w:t>
            </w:r>
            <w:r w:rsidRPr="00956D1E">
              <w:rPr>
                <w:rFonts w:hint="eastAsia"/>
                <w:sz w:val="24"/>
                <w:szCs w:val="24"/>
              </w:rPr>
              <w:t>4.2</w:t>
            </w:r>
            <w:r w:rsidRPr="00956D1E">
              <w:rPr>
                <w:sz w:val="24"/>
                <w:szCs w:val="24"/>
              </w:rPr>
              <w:t>kW</w:t>
            </w:r>
            <w:r w:rsidRPr="00956D1E">
              <w:rPr>
                <w:sz w:val="24"/>
                <w:szCs w:val="24"/>
              </w:rPr>
              <w:t>），</w:t>
            </w:r>
            <w:r w:rsidRPr="00956D1E">
              <w:rPr>
                <w:sz w:val="24"/>
                <w:szCs w:val="24"/>
              </w:rPr>
              <w:t>2</w:t>
            </w:r>
            <w:r w:rsidRPr="00956D1E">
              <w:rPr>
                <w:sz w:val="24"/>
                <w:szCs w:val="24"/>
              </w:rPr>
              <w:t>用</w:t>
            </w:r>
            <w:r w:rsidRPr="00956D1E">
              <w:rPr>
                <w:sz w:val="24"/>
                <w:szCs w:val="24"/>
              </w:rPr>
              <w:t>1</w:t>
            </w:r>
            <w:r w:rsidRPr="00956D1E">
              <w:rPr>
                <w:sz w:val="24"/>
                <w:szCs w:val="24"/>
              </w:rPr>
              <w:t>备，出水压力管道长</w:t>
            </w:r>
            <w:r w:rsidRPr="00956D1E">
              <w:rPr>
                <w:rFonts w:hint="eastAsia"/>
                <w:sz w:val="24"/>
                <w:szCs w:val="24"/>
              </w:rPr>
              <w:t>12</w:t>
            </w:r>
            <w:r w:rsidRPr="00956D1E">
              <w:rPr>
                <w:sz w:val="24"/>
                <w:szCs w:val="24"/>
              </w:rPr>
              <w:t>0m</w:t>
            </w:r>
            <w:r w:rsidRPr="00956D1E">
              <w:rPr>
                <w:sz w:val="24"/>
                <w:szCs w:val="24"/>
              </w:rPr>
              <w:t>，采用管径为</w:t>
            </w:r>
            <w:r w:rsidRPr="00956D1E">
              <w:rPr>
                <w:sz w:val="24"/>
                <w:szCs w:val="24"/>
              </w:rPr>
              <w:t>DN200</w:t>
            </w:r>
            <w:r w:rsidRPr="00956D1E">
              <w:rPr>
                <w:sz w:val="24"/>
                <w:szCs w:val="24"/>
              </w:rPr>
              <w:t>的</w:t>
            </w:r>
            <w:r w:rsidRPr="00956D1E">
              <w:rPr>
                <w:rFonts w:hint="eastAsia"/>
                <w:sz w:val="24"/>
                <w:szCs w:val="24"/>
              </w:rPr>
              <w:t>PE</w:t>
            </w:r>
            <w:r w:rsidRPr="00956D1E">
              <w:rPr>
                <w:rFonts w:hint="eastAsia"/>
                <w:sz w:val="24"/>
                <w:szCs w:val="24"/>
              </w:rPr>
              <w:t>管</w:t>
            </w:r>
            <w:r w:rsidRPr="00956D1E">
              <w:rPr>
                <w:sz w:val="24"/>
                <w:szCs w:val="24"/>
              </w:rPr>
              <w:t>。</w:t>
            </w:r>
          </w:p>
          <w:p w:rsidR="00415BF3" w:rsidRPr="00956D1E" w:rsidRDefault="00682C50">
            <w:pPr>
              <w:spacing w:line="360" w:lineRule="auto"/>
              <w:ind w:firstLine="480"/>
              <w:rPr>
                <w:sz w:val="24"/>
                <w:szCs w:val="24"/>
              </w:rPr>
            </w:pPr>
            <w:r w:rsidRPr="00956D1E">
              <w:rPr>
                <w:sz w:val="24"/>
                <w:szCs w:val="24"/>
              </w:rPr>
              <w:t>调蓄池有效水深</w:t>
            </w:r>
            <w:r w:rsidRPr="00956D1E">
              <w:rPr>
                <w:sz w:val="24"/>
                <w:szCs w:val="24"/>
              </w:rPr>
              <w:t>1.5m</w:t>
            </w:r>
            <w:r w:rsidRPr="00956D1E">
              <w:rPr>
                <w:sz w:val="24"/>
                <w:szCs w:val="24"/>
              </w:rPr>
              <w:t>，池宽</w:t>
            </w:r>
            <w:r w:rsidRPr="00956D1E">
              <w:rPr>
                <w:sz w:val="24"/>
                <w:szCs w:val="24"/>
              </w:rPr>
              <w:t>7m</w:t>
            </w:r>
            <w:r w:rsidRPr="00956D1E">
              <w:rPr>
                <w:sz w:val="24"/>
                <w:szCs w:val="24"/>
              </w:rPr>
              <w:t>，长</w:t>
            </w:r>
            <w:r w:rsidRPr="00956D1E">
              <w:rPr>
                <w:sz w:val="24"/>
                <w:szCs w:val="24"/>
              </w:rPr>
              <w:t>9m</w:t>
            </w:r>
            <w:r w:rsidRPr="00956D1E">
              <w:rPr>
                <w:sz w:val="24"/>
                <w:szCs w:val="24"/>
              </w:rPr>
              <w:t>，泵站采用一体化污水提升泵房筒体，</w:t>
            </w:r>
            <w:r w:rsidRPr="00956D1E">
              <w:t>泵</w:t>
            </w:r>
            <w:r w:rsidRPr="00956D1E">
              <w:rPr>
                <w:sz w:val="24"/>
                <w:szCs w:val="24"/>
              </w:rPr>
              <w:t>站直径取</w:t>
            </w:r>
            <w:r w:rsidRPr="00956D1E">
              <w:rPr>
                <w:rFonts w:hint="eastAsia"/>
                <w:sz w:val="24"/>
                <w:szCs w:val="24"/>
              </w:rPr>
              <w:t>2.6</w:t>
            </w:r>
            <w:r w:rsidRPr="00956D1E">
              <w:rPr>
                <w:sz w:val="24"/>
                <w:szCs w:val="24"/>
              </w:rPr>
              <w:t>m</w:t>
            </w:r>
            <w:r w:rsidRPr="00956D1E">
              <w:rPr>
                <w:sz w:val="24"/>
                <w:szCs w:val="24"/>
              </w:rPr>
              <w:t>，高度为</w:t>
            </w:r>
            <w:r w:rsidRPr="00956D1E">
              <w:rPr>
                <w:rFonts w:hint="eastAsia"/>
                <w:sz w:val="24"/>
                <w:szCs w:val="24"/>
              </w:rPr>
              <w:t>5.51</w:t>
            </w:r>
            <w:r w:rsidRPr="00956D1E">
              <w:rPr>
                <w:sz w:val="24"/>
                <w:szCs w:val="24"/>
              </w:rPr>
              <w:t>m</w:t>
            </w:r>
            <w:r w:rsidRPr="00956D1E">
              <w:rPr>
                <w:sz w:val="24"/>
                <w:szCs w:val="24"/>
              </w:rPr>
              <w:t>，设于地面下，筒体顶部地上设湿式门，为密封式，为设备维护出入口。</w:t>
            </w:r>
          </w:p>
          <w:p w:rsidR="00415BF3" w:rsidRPr="00956D1E" w:rsidRDefault="00682C50">
            <w:pPr>
              <w:spacing w:line="360" w:lineRule="auto"/>
              <w:ind w:firstLine="480"/>
              <w:rPr>
                <w:sz w:val="24"/>
                <w:szCs w:val="24"/>
              </w:rPr>
            </w:pPr>
            <w:r w:rsidRPr="00956D1E">
              <w:rPr>
                <w:sz w:val="24"/>
                <w:szCs w:val="24"/>
              </w:rPr>
              <w:t>主干管污水进入泵站，先进入调蓄池，然后经格栅将污水中悬浮物</w:t>
            </w:r>
            <w:r w:rsidR="00E56E19" w:rsidRPr="00956D1E">
              <w:rPr>
                <w:rFonts w:hint="eastAsia"/>
                <w:sz w:val="24"/>
                <w:szCs w:val="24"/>
              </w:rPr>
              <w:t>破碎</w:t>
            </w:r>
            <w:r w:rsidRPr="00956D1E">
              <w:rPr>
                <w:sz w:val="24"/>
                <w:szCs w:val="24"/>
              </w:rPr>
              <w:t>后进入本站</w:t>
            </w:r>
            <w:r w:rsidRPr="00956D1E">
              <w:rPr>
                <w:rFonts w:hint="eastAsia"/>
                <w:sz w:val="24"/>
                <w:szCs w:val="24"/>
              </w:rPr>
              <w:t>一体化泵站</w:t>
            </w:r>
            <w:r w:rsidRPr="00956D1E">
              <w:rPr>
                <w:sz w:val="24"/>
                <w:szCs w:val="24"/>
              </w:rPr>
              <w:t>，达到一定水位启动潜水泵接入压力管道出水。</w:t>
            </w:r>
          </w:p>
          <w:p w:rsidR="00415BF3" w:rsidRPr="00956D1E" w:rsidRDefault="006626AF">
            <w:pPr>
              <w:spacing w:line="360" w:lineRule="auto"/>
              <w:ind w:firstLine="480"/>
              <w:rPr>
                <w:rFonts w:ascii="宋体" w:hAnsi="宋体"/>
                <w:b/>
                <w:sz w:val="24"/>
                <w:szCs w:val="24"/>
              </w:rPr>
            </w:pPr>
            <w:r w:rsidRPr="00956D1E">
              <w:rPr>
                <w:noProof/>
              </w:rPr>
              <mc:AlternateContent>
                <mc:Choice Requires="wps">
                  <w:drawing>
                    <wp:anchor distT="0" distB="0" distL="114300" distR="114300" simplePos="0" relativeHeight="251677184" behindDoc="0" locked="0" layoutInCell="1" allowOverlap="1" wp14:anchorId="5AAF2E68" wp14:editId="0D94398E">
                      <wp:simplePos x="0" y="0"/>
                      <wp:positionH relativeFrom="column">
                        <wp:posOffset>4342130</wp:posOffset>
                      </wp:positionH>
                      <wp:positionV relativeFrom="paragraph">
                        <wp:posOffset>291465</wp:posOffset>
                      </wp:positionV>
                      <wp:extent cx="609600" cy="419100"/>
                      <wp:effectExtent l="0" t="0" r="0" b="0"/>
                      <wp:wrapNone/>
                      <wp:docPr id="40" name="文本框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419100"/>
                              </a:xfrm>
                              <a:prstGeom prst="rect">
                                <a:avLst/>
                              </a:prstGeom>
                              <a:solidFill>
                                <a:srgbClr val="FFFFFF"/>
                              </a:solidFill>
                              <a:ln w="12700">
                                <a:noFill/>
                              </a:ln>
                              <a:effectLst/>
                            </wps:spPr>
                            <wps:txbx>
                              <w:txbxContent>
                                <w:p w:rsidR="001E64B7" w:rsidRDefault="001E64B7">
                                  <w:r>
                                    <w:t>恶臭</w:t>
                                  </w:r>
                                </w:p>
                                <w:p w:rsidR="001E64B7" w:rsidRDefault="001E64B7">
                                  <w:r>
                                    <w:rPr>
                                      <w:rFonts w:hint="eastAsia"/>
                                    </w:rPr>
                                    <w:t>废水</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13" o:spid="_x0000_s1041" type="#_x0000_t202" style="position:absolute;left:0;text-align:left;margin-left:341.9pt;margin-top:22.95pt;width:48pt;height:3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" stroked="f" strokeweight="1pt">
                      <v:path arrowok="t"/>
                      <v:textbox>
                        <w:txbxContent>
                          <w:p w:rsidR="00914FDF" w:rsidRDefault="00914FDF">
                            <w:r>
                              <w:t>恶臭</w:t>
                            </w:r>
                          </w:p>
                          <w:p w:rsidR="00914FDF" w:rsidRDefault="00914FDF">
                            <w:r>
                              <w:rPr>
                                <w:rFonts w:hint="eastAsia"/>
                              </w:rPr>
                              <w:t>废水</w:t>
                            </w:r>
                          </w:p>
                        </w:txbxContent>
                      </v:textbox>
                    </v:shape>
                  </w:pict>
                </mc:Fallback>
              </mc:AlternateContent>
            </w:r>
            <w:r w:rsidR="00682C50" w:rsidRPr="00956D1E">
              <w:rPr>
                <w:rFonts w:ascii="宋体" w:hAnsi="宋体" w:hint="eastAsia"/>
                <w:b/>
                <w:sz w:val="24"/>
                <w:szCs w:val="24"/>
              </w:rPr>
              <w:t>三、</w:t>
            </w:r>
            <w:r w:rsidR="001E64B7">
              <w:rPr>
                <w:rFonts w:ascii="宋体" w:hAnsi="宋体" w:hint="eastAsia"/>
                <w:b/>
                <w:sz w:val="24"/>
                <w:szCs w:val="24"/>
              </w:rPr>
              <w:t>渠道</w:t>
            </w:r>
            <w:r w:rsidR="00682C50" w:rsidRPr="00956D1E">
              <w:rPr>
                <w:rFonts w:ascii="宋体" w:hAnsi="宋体" w:hint="eastAsia"/>
                <w:b/>
                <w:sz w:val="24"/>
                <w:szCs w:val="24"/>
              </w:rPr>
              <w:t>垃圾清理及</w:t>
            </w:r>
            <w:r w:rsidR="001E64B7">
              <w:rPr>
                <w:rFonts w:ascii="宋体" w:hAnsi="宋体" w:hint="eastAsia"/>
                <w:b/>
                <w:sz w:val="24"/>
                <w:szCs w:val="24"/>
              </w:rPr>
              <w:t>清淤</w:t>
            </w:r>
            <w:r w:rsidR="00682C50" w:rsidRPr="00956D1E">
              <w:rPr>
                <w:rFonts w:ascii="宋体" w:hAnsi="宋体" w:hint="eastAsia"/>
                <w:b/>
                <w:sz w:val="24"/>
                <w:szCs w:val="24"/>
              </w:rPr>
              <w:t>工程</w:t>
            </w:r>
          </w:p>
          <w:p w:rsidR="00415BF3" w:rsidRPr="00956D1E" w:rsidRDefault="006626AF">
            <w:pPr>
              <w:spacing w:line="360" w:lineRule="auto"/>
              <w:ind w:firstLine="480"/>
              <w:rPr>
                <w:rFonts w:ascii="宋体" w:hAnsi="宋体"/>
                <w:sz w:val="24"/>
                <w:szCs w:val="24"/>
              </w:rPr>
            </w:pPr>
            <w:r w:rsidRPr="00956D1E">
              <w:rPr>
                <w:noProof/>
              </w:rPr>
              <mc:AlternateContent>
                <mc:Choice Requires="wps">
                  <w:drawing>
                    <wp:anchor distT="0" distB="0" distL="114300" distR="114300" simplePos="0" relativeHeight="251664896" behindDoc="0" locked="0" layoutInCell="1" allowOverlap="1" wp14:anchorId="20268BE4" wp14:editId="01D16254">
                      <wp:simplePos x="0" y="0"/>
                      <wp:positionH relativeFrom="column">
                        <wp:posOffset>2684780</wp:posOffset>
                      </wp:positionH>
                      <wp:positionV relativeFrom="paragraph">
                        <wp:posOffset>13970</wp:posOffset>
                      </wp:positionV>
                      <wp:extent cx="609600" cy="419100"/>
                      <wp:effectExtent l="0" t="1270" r="635" b="0"/>
                      <wp:wrapNone/>
                      <wp:docPr id="10" name="文本框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19100"/>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1E64B7" w:rsidRDefault="001E64B7">
                                  <w:r>
                                    <w:t>恶臭</w:t>
                                  </w:r>
                                </w:p>
                                <w:p w:rsidR="001E64B7" w:rsidRDefault="001E64B7">
                                  <w:r>
                                    <w:rPr>
                                      <w:rFonts w:hint="eastAsia"/>
                                    </w:rPr>
                                    <w:t>噪声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211.4pt;margin-top:1.1pt;width:48pt;height:3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" fillcolor="white [3212]" stroked="f" strokeweight="1pt">
                      <v:textbox>
                        <w:txbxContent>
                          <w:p w:rsidR="00914FDF" w:rsidRDefault="00914FDF">
                            <w:r>
                              <w:t>恶臭</w:t>
                            </w:r>
                          </w:p>
                          <w:p w:rsidR="00914FDF" w:rsidRDefault="00914FDF">
                            <w:r>
                              <w:rPr>
                                <w:rFonts w:hint="eastAsia"/>
                              </w:rPr>
                              <w:t>噪声</w:t>
                            </w:r>
                          </w:p>
                        </w:txbxContent>
                      </v:textbox>
                    </v:shape>
                  </w:pict>
                </mc:Fallback>
              </mc:AlternateContent>
            </w:r>
          </w:p>
          <w:p w:rsidR="00415BF3" w:rsidRPr="00956D1E" w:rsidRDefault="006626AF">
            <w:pPr>
              <w:spacing w:line="360" w:lineRule="auto"/>
              <w:ind w:firstLine="480"/>
              <w:rPr>
                <w:rFonts w:ascii="宋体" w:hAnsi="宋体"/>
                <w:sz w:val="24"/>
                <w:szCs w:val="24"/>
              </w:rPr>
            </w:pPr>
            <w:r w:rsidRPr="00956D1E">
              <w:rPr>
                <w:noProof/>
              </w:rPr>
              <mc:AlternateContent>
                <mc:Choice Requires="wps">
                  <w:drawing>
                    <wp:anchor distT="0" distB="0" distL="114300" distR="114300" simplePos="0" relativeHeight="251665920" behindDoc="0" locked="0" layoutInCell="1" allowOverlap="1" wp14:anchorId="58B5E257" wp14:editId="54B91BCB">
                      <wp:simplePos x="0" y="0"/>
                      <wp:positionH relativeFrom="column">
                        <wp:posOffset>2934335</wp:posOffset>
                      </wp:positionH>
                      <wp:positionV relativeFrom="paragraph">
                        <wp:posOffset>123190</wp:posOffset>
                      </wp:positionV>
                      <wp:extent cx="12065" cy="309880"/>
                      <wp:effectExtent l="76200" t="38100" r="64135" b="13970"/>
                      <wp:wrapNone/>
                      <wp:docPr id="61" name="连接线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flipV="1">
                                <a:off x="0" y="0"/>
                                <a:ext cx="12065" cy="309880"/>
                              </a:xfrm>
                              <a:prstGeom prst="straightConnector1">
                                <a:avLst/>
                              </a:prstGeom>
                              <a:noFill/>
                              <a:ln w="9525">
                                <a:solidFill>
                                  <a:srgbClr val="000000"/>
                                </a:solidFill>
                                <a:prstDash val="dash"/>
                                <a:tailEnd type="arrow" w="med" len="med"/>
                              </a:ln>
                            </wps:spPr>
                            <wps:bodyPr/>
                          </wps:wsp>
                        </a:graphicData>
                      </a:graphic>
                      <wp14:sizeRelH relativeFrom="page">
                        <wp14:pctWidth>0</wp14:pctWidth>
                      </wp14:sizeRelH>
                      <wp14:sizeRelV relativeFrom="page">
                        <wp14:pctHeight>0</wp14:pctHeight>
                      </wp14:sizeRelV>
                    </wp:anchor>
                  </w:drawing>
                </mc:Choice>
                <mc:Fallback>
                  <w:pict>
                    <v:shape id="连接线29" o:spid="_x0000_s1026" type="#_x0000_t32" style="position:absolute;left:0;text-align:left;margin-left:231.05pt;margin-top:9.7pt;width:.95pt;height:24.4pt;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">
                      <v:stroke dashstyle="dash" endarrow="open"/>
                    </v:shape>
                  </w:pict>
                </mc:Fallback>
              </mc:AlternateContent>
            </w:r>
            <w:r w:rsidRPr="00956D1E">
              <w:rPr>
                <w:noProof/>
              </w:rPr>
              <mc:AlternateContent>
                <mc:Choice Requires="wps">
                  <w:drawing>
                    <wp:anchor distT="0" distB="0" distL="114300" distR="114300" simplePos="0" relativeHeight="251676160" behindDoc="0" locked="0" layoutInCell="1" allowOverlap="1" wp14:anchorId="5C6C12B6" wp14:editId="3916B366">
                      <wp:simplePos x="0" y="0"/>
                      <wp:positionH relativeFrom="column">
                        <wp:posOffset>4544060</wp:posOffset>
                      </wp:positionH>
                      <wp:positionV relativeFrom="paragraph">
                        <wp:posOffset>143510</wp:posOffset>
                      </wp:positionV>
                      <wp:extent cx="12065" cy="309880"/>
                      <wp:effectExtent l="76200" t="38100" r="64135" b="13970"/>
                      <wp:wrapNone/>
                      <wp:docPr id="39" name="连接线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flipV="1">
                                <a:off x="0" y="0"/>
                                <a:ext cx="12065" cy="309880"/>
                              </a:xfrm>
                              <a:prstGeom prst="straightConnector1">
                                <a:avLst/>
                              </a:prstGeom>
                              <a:noFill/>
                              <a:ln w="9525">
                                <a:solidFill>
                                  <a:srgbClr val="000000"/>
                                </a:solidFill>
                                <a:prstDash val="dash"/>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 id="连接线29" o:spid="_x0000_s1026" type="#_x0000_t32" style="position:absolute;left:0;text-align:left;margin-left:357.8pt;margin-top:11.3pt;width:.95pt;height:24.4pt;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">
                      <v:stroke dashstyle="dash" endarrow="open"/>
                    </v:shape>
                  </w:pict>
                </mc:Fallback>
              </mc:AlternateContent>
            </w:r>
          </w:p>
          <w:p w:rsidR="00415BF3" w:rsidRPr="00956D1E" w:rsidRDefault="006626AF">
            <w:pPr>
              <w:spacing w:line="360" w:lineRule="auto"/>
              <w:ind w:firstLine="480"/>
              <w:rPr>
                <w:rFonts w:ascii="宋体" w:hAnsi="宋体"/>
                <w:sz w:val="24"/>
                <w:szCs w:val="24"/>
              </w:rPr>
            </w:pPr>
            <w:r w:rsidRPr="00956D1E">
              <w:rPr>
                <w:noProof/>
              </w:rPr>
              <mc:AlternateContent>
                <mc:Choice Requires="wps">
                  <w:drawing>
                    <wp:anchor distT="0" distB="0" distL="114300" distR="114300" simplePos="0" relativeHeight="251670016" behindDoc="0" locked="0" layoutInCell="1" allowOverlap="1" wp14:anchorId="36ED1D62" wp14:editId="418CFD76">
                      <wp:simplePos x="0" y="0"/>
                      <wp:positionH relativeFrom="column">
                        <wp:posOffset>1190625</wp:posOffset>
                      </wp:positionH>
                      <wp:positionV relativeFrom="paragraph">
                        <wp:posOffset>167640</wp:posOffset>
                      </wp:positionV>
                      <wp:extent cx="782320" cy="362585"/>
                      <wp:effectExtent l="0" t="0" r="17780" b="18415"/>
                      <wp:wrapNone/>
                      <wp:docPr id="9" name="文本框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2320" cy="362585"/>
                              </a:xfrm>
                              <a:prstGeom prst="rect">
                                <a:avLst/>
                              </a:prstGeom>
                              <a:solidFill>
                                <a:srgbClr val="FFFFFF"/>
                              </a:solidFill>
                              <a:ln w="6350">
                                <a:solidFill>
                                  <a:srgbClr val="000000"/>
                                </a:solidFill>
                              </a:ln>
                              <a:effectLst/>
                            </wps:spPr>
                            <wps:txbx>
                              <w:txbxContent>
                                <w:p w:rsidR="001E64B7" w:rsidRDefault="001E64B7">
                                  <w:pPr>
                                    <w:jc w:val="center"/>
                                  </w:pPr>
                                  <w:r>
                                    <w:rPr>
                                      <w:rFonts w:hint="eastAsia"/>
                                    </w:rPr>
                                    <w:t>沟渠排水</w:t>
                                  </w:r>
                                </w:p>
                                <w:p w:rsidR="001E64B7" w:rsidRDefault="001E64B7"/>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shape id="文本框16" o:spid="_x0000_s1043" type="#_x0000_t202" style="position:absolute;left:0;text-align:left;margin-left:93.75pt;margin-top:13.2pt;width:61.6pt;height:28.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" strokeweight=".5pt">
                      <v:path arrowok="t"/>
                      <v:textbox>
                        <w:txbxContent>
                          <w:p w:rsidR="00914FDF" w:rsidRDefault="00914FDF">
                            <w:pPr>
                              <w:jc w:val="center"/>
                            </w:pPr>
                            <w:r>
                              <w:rPr>
                                <w:rFonts w:hint="eastAsia"/>
                              </w:rPr>
                              <w:t>沟渠排水</w:t>
                            </w:r>
                          </w:p>
                          <w:p w:rsidR="00914FDF" w:rsidRDefault="00914FDF"/>
                        </w:txbxContent>
                      </v:textbox>
                    </v:shape>
                  </w:pict>
                </mc:Fallback>
              </mc:AlternateContent>
            </w:r>
            <w:r w:rsidRPr="00956D1E">
              <w:rPr>
                <w:noProof/>
              </w:rPr>
              <mc:AlternateContent>
                <mc:Choice Requires="wps">
                  <w:drawing>
                    <wp:anchor distT="0" distB="0" distL="114300" distR="114300" simplePos="0" relativeHeight="251666944" behindDoc="0" locked="0" layoutInCell="1" allowOverlap="1" wp14:anchorId="58E46EEF" wp14:editId="4E80A336">
                      <wp:simplePos x="0" y="0"/>
                      <wp:positionH relativeFrom="column">
                        <wp:posOffset>3990340</wp:posOffset>
                      </wp:positionH>
                      <wp:positionV relativeFrom="paragraph">
                        <wp:posOffset>157480</wp:posOffset>
                      </wp:positionV>
                      <wp:extent cx="1170940" cy="361950"/>
                      <wp:effectExtent l="0" t="0" r="10160" b="19050"/>
                      <wp:wrapNone/>
                      <wp:docPr id="58" name="文本框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361950"/>
                              </a:xfrm>
                              <a:prstGeom prst="rect">
                                <a:avLst/>
                              </a:prstGeom>
                              <a:noFill/>
                              <a:ln w="6350">
                                <a:solidFill>
                                  <a:srgbClr val="000000"/>
                                </a:solidFill>
                              </a:ln>
                            </wps:spPr>
                            <wps:txbx>
                              <w:txbxContent>
                                <w:p w:rsidR="001E64B7" w:rsidRDefault="001E64B7">
                                  <w:r>
                                    <w:rPr>
                                      <w:rFonts w:hint="eastAsia"/>
                                    </w:rPr>
                                    <w:t>污水处理厂脱水</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shape id="文本框14" o:spid="_x0000_s1044" type="#_x0000_t202" style="position:absolute;left:0;text-align:left;margin-left:314.2pt;margin-top:12.4pt;width:92.2pt;height:2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" filled="f" strokeweight=".5pt">
                      <v:path arrowok="t"/>
                      <v:textbox>
                        <w:txbxContent>
                          <w:p w:rsidR="00914FDF" w:rsidRDefault="00914FDF">
                            <w:r>
                              <w:rPr>
                                <w:rFonts w:hint="eastAsia"/>
                              </w:rPr>
                              <w:t>污水处理厂脱水</w:t>
                            </w:r>
                          </w:p>
                        </w:txbxContent>
                      </v:textbox>
                    </v:shape>
                  </w:pict>
                </mc:Fallback>
              </mc:AlternateContent>
            </w:r>
            <w:r w:rsidRPr="00956D1E">
              <w:rPr>
                <w:noProof/>
              </w:rPr>
              <mc:AlternateContent>
                <mc:Choice Requires="wps">
                  <w:drawing>
                    <wp:anchor distT="0" distB="0" distL="114300" distR="114300" simplePos="0" relativeHeight="251671040" behindDoc="0" locked="0" layoutInCell="1" allowOverlap="1" wp14:anchorId="38022709" wp14:editId="45A044A2">
                      <wp:simplePos x="0" y="0"/>
                      <wp:positionH relativeFrom="column">
                        <wp:posOffset>2400300</wp:posOffset>
                      </wp:positionH>
                      <wp:positionV relativeFrom="paragraph">
                        <wp:posOffset>177165</wp:posOffset>
                      </wp:positionV>
                      <wp:extent cx="1161415" cy="352425"/>
                      <wp:effectExtent l="0" t="0" r="19685" b="28575"/>
                      <wp:wrapNone/>
                      <wp:docPr id="8" name="文本框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1415" cy="352425"/>
                              </a:xfrm>
                              <a:prstGeom prst="rect">
                                <a:avLst/>
                              </a:prstGeom>
                              <a:solidFill>
                                <a:srgbClr val="FFFFFF"/>
                              </a:solidFill>
                              <a:ln w="6350">
                                <a:solidFill>
                                  <a:srgbClr val="000000"/>
                                </a:solidFill>
                              </a:ln>
                              <a:effectLst/>
                            </wps:spPr>
                            <wps:txbx>
                              <w:txbxContent>
                                <w:p w:rsidR="001E64B7" w:rsidRDefault="001E64B7">
                                  <w:r>
                                    <w:rPr>
                                      <w:rFonts w:hint="eastAsia"/>
                                    </w:rPr>
                                    <w:t>机械和人工开挖</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189pt;margin-top:13.95pt;width:91.4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" strokeweight=".5pt">
                      <v:path arrowok="t"/>
                      <v:textbox>
                        <w:txbxContent>
                          <w:p w:rsidR="00914FDF" w:rsidRDefault="00914FDF">
                            <w:r>
                              <w:rPr>
                                <w:rFonts w:hint="eastAsia"/>
                              </w:rPr>
                              <w:t>机械和人工开挖</w:t>
                            </w:r>
                          </w:p>
                        </w:txbxContent>
                      </v:textbox>
                    </v:shape>
                  </w:pict>
                </mc:Fallback>
              </mc:AlternateContent>
            </w:r>
            <w:r w:rsidRPr="00956D1E">
              <w:rPr>
                <w:noProof/>
              </w:rPr>
              <mc:AlternateContent>
                <mc:Choice Requires="wps">
                  <w:drawing>
                    <wp:anchor distT="0" distB="0" distL="114300" distR="114300" simplePos="0" relativeHeight="251667968" behindDoc="0" locked="0" layoutInCell="1" allowOverlap="1" wp14:anchorId="3075D5D1" wp14:editId="33987A09">
                      <wp:simplePos x="0" y="0"/>
                      <wp:positionH relativeFrom="column">
                        <wp:posOffset>180975</wp:posOffset>
                      </wp:positionH>
                      <wp:positionV relativeFrom="paragraph">
                        <wp:posOffset>147320</wp:posOffset>
                      </wp:positionV>
                      <wp:extent cx="562610" cy="361950"/>
                      <wp:effectExtent l="0" t="0" r="27940" b="19050"/>
                      <wp:wrapNone/>
                      <wp:docPr id="56" name="文本框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361950"/>
                              </a:xfrm>
                              <a:prstGeom prst="rect">
                                <a:avLst/>
                              </a:prstGeom>
                              <a:solidFill>
                                <a:srgbClr val="FFFFFF"/>
                              </a:solidFill>
                              <a:ln w="6350">
                                <a:solidFill>
                                  <a:srgbClr val="000000"/>
                                </a:solidFill>
                              </a:ln>
                            </wps:spPr>
                            <wps:txbx>
                              <w:txbxContent>
                                <w:p w:rsidR="001E64B7" w:rsidRDefault="001E64B7">
                                  <w:r>
                                    <w:rPr>
                                      <w:rFonts w:hint="eastAsia"/>
                                    </w:rPr>
                                    <w:t>放样</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14.25pt;margin-top:11.6pt;width:44.3pt;height:2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" strokeweight=".5pt">
                      <v:path arrowok="t"/>
                      <v:textbox>
                        <w:txbxContent>
                          <w:p w:rsidR="00914FDF" w:rsidRDefault="00914FDF">
                            <w:r>
                              <w:rPr>
                                <w:rFonts w:hint="eastAsia"/>
                              </w:rPr>
                              <w:t>放样</w:t>
                            </w:r>
                          </w:p>
                        </w:txbxContent>
                      </v:textbox>
                    </v:shape>
                  </w:pict>
                </mc:Fallback>
              </mc:AlternateContent>
            </w:r>
          </w:p>
          <w:p w:rsidR="00415BF3" w:rsidRPr="00956D1E" w:rsidRDefault="006626AF">
            <w:pPr>
              <w:spacing w:line="360" w:lineRule="auto"/>
              <w:ind w:firstLine="480"/>
              <w:rPr>
                <w:rFonts w:ascii="宋体" w:hAnsi="宋体"/>
                <w:sz w:val="24"/>
                <w:szCs w:val="24"/>
              </w:rPr>
            </w:pPr>
            <w:r w:rsidRPr="00956D1E">
              <w:rPr>
                <w:noProof/>
              </w:rPr>
              <mc:AlternateContent>
                <mc:Choice Requires="wps">
                  <w:drawing>
                    <wp:anchor distT="0" distB="0" distL="114300" distR="114300" simplePos="0" relativeHeight="251673088" behindDoc="0" locked="0" layoutInCell="1" allowOverlap="1" wp14:anchorId="7B8E6D34" wp14:editId="22005E1A">
                      <wp:simplePos x="0" y="0"/>
                      <wp:positionH relativeFrom="column">
                        <wp:posOffset>3565525</wp:posOffset>
                      </wp:positionH>
                      <wp:positionV relativeFrom="paragraph">
                        <wp:posOffset>68580</wp:posOffset>
                      </wp:positionV>
                      <wp:extent cx="425450" cy="635"/>
                      <wp:effectExtent l="0" t="76200" r="12700" b="113665"/>
                      <wp:wrapNone/>
                      <wp:docPr id="36" name="自选图形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635"/>
                              </a:xfrm>
                              <a:prstGeom prst="straightConnector1">
                                <a:avLst/>
                              </a:prstGeom>
                              <a:ln w="9525" cap="flat" cmpd="sng">
                                <a:solidFill>
                                  <a:srgbClr val="000000"/>
                                </a:solidFill>
                                <a:prstDash val="solid"/>
                                <a:round/>
                                <a:headEnd type="none" w="med" len="med"/>
                                <a:tailEnd type="arrow" w="med" len="med"/>
                              </a:ln>
                            </wps:spPr>
                            <wps:bodyPr/>
                          </wps:wsp>
                        </a:graphicData>
                      </a:graphic>
                      <wp14:sizeRelH relativeFrom="page">
                        <wp14:pctWidth>0</wp14:pctWidth>
                      </wp14:sizeRelH>
                      <wp14:sizeRelV relativeFrom="page">
                        <wp14:pctHeight>0</wp14:pctHeight>
                      </wp14:sizeRelV>
                    </wp:anchor>
                  </w:drawing>
                </mc:Choice>
                <mc:Fallback>
                  <w:pict>
                    <v:shape id="自选图形 2" o:spid="_x0000_s1026" type="#_x0000_t32" style="position:absolute;left:0;text-align:left;margin-left:280.75pt;margin-top:5.4pt;width:33.5pt;height:.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">
                      <v:stroke endarrow="open"/>
                      <o:lock v:ext="edit" shapetype="f"/>
                    </v:shape>
                  </w:pict>
                </mc:Fallback>
              </mc:AlternateContent>
            </w:r>
            <w:r w:rsidRPr="00956D1E">
              <w:rPr>
                <w:noProof/>
              </w:rPr>
              <mc:AlternateContent>
                <mc:Choice Requires="wps">
                  <w:drawing>
                    <wp:anchor distT="0" distB="0" distL="114299" distR="114299" simplePos="0" relativeHeight="251674112" behindDoc="0" locked="0" layoutInCell="1" allowOverlap="1" wp14:anchorId="0326C8D1" wp14:editId="01F2A457">
                      <wp:simplePos x="0" y="0"/>
                      <wp:positionH relativeFrom="column">
                        <wp:posOffset>4590414</wp:posOffset>
                      </wp:positionH>
                      <wp:positionV relativeFrom="paragraph">
                        <wp:posOffset>233045</wp:posOffset>
                      </wp:positionV>
                      <wp:extent cx="0" cy="352425"/>
                      <wp:effectExtent l="76200" t="0" r="76200" b="47625"/>
                      <wp:wrapNone/>
                      <wp:docPr id="37" name="连接线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352425"/>
                              </a:xfrm>
                              <a:prstGeom prst="straightConnector1">
                                <a:avLst/>
                              </a:prstGeom>
                              <a:noFill/>
                              <a:ln w="9525">
                                <a:solidFill>
                                  <a:srgbClr val="000000"/>
                                </a:solidFill>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id="连接线9" o:spid="_x0000_s1026" type="#_x0000_t32" style="position:absolute;left:0;text-align:left;margin-left:361.45pt;margin-top:18.35pt;width:0;height:27.75pt;z-index:25167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">
                      <v:stroke endarrow="block"/>
                    </v:shape>
                  </w:pict>
                </mc:Fallback>
              </mc:AlternateContent>
            </w:r>
            <w:r w:rsidRPr="00956D1E">
              <w:rPr>
                <w:noProof/>
              </w:rPr>
              <mc:AlternateContent>
                <mc:Choice Requires="wps">
                  <w:drawing>
                    <wp:anchor distT="0" distB="0" distL="114300" distR="114300" simplePos="0" relativeHeight="251672064" behindDoc="0" locked="0" layoutInCell="1" allowOverlap="1" wp14:anchorId="549749BD" wp14:editId="4AF4C7F9">
                      <wp:simplePos x="0" y="0"/>
                      <wp:positionH relativeFrom="column">
                        <wp:posOffset>1974850</wp:posOffset>
                      </wp:positionH>
                      <wp:positionV relativeFrom="paragraph">
                        <wp:posOffset>49530</wp:posOffset>
                      </wp:positionV>
                      <wp:extent cx="425450" cy="635"/>
                      <wp:effectExtent l="0" t="76200" r="12700" b="113665"/>
                      <wp:wrapNone/>
                      <wp:docPr id="28" name="连接线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635"/>
                              </a:xfrm>
                              <a:prstGeom prst="straightConnector1">
                                <a:avLst/>
                              </a:prstGeom>
                              <a:ln w="9525" cap="flat" cmpd="sng">
                                <a:solidFill>
                                  <a:srgbClr val="000000"/>
                                </a:solidFill>
                                <a:prstDash val="solid"/>
                                <a:round/>
                                <a:headEnd type="none" w="med" len="med"/>
                                <a:tailEnd type="arrow" w="med" len="med"/>
                              </a:ln>
                            </wps:spPr>
                            <wps:bodyPr/>
                          </wps:wsp>
                        </a:graphicData>
                      </a:graphic>
                      <wp14:sizeRelH relativeFrom="page">
                        <wp14:pctWidth>0</wp14:pctWidth>
                      </wp14:sizeRelH>
                      <wp14:sizeRelV relativeFrom="page">
                        <wp14:pctHeight>0</wp14:pctHeight>
                      </wp14:sizeRelV>
                    </wp:anchor>
                  </w:drawing>
                </mc:Choice>
                <mc:Fallback>
                  <w:pict>
                    <v:shape id="连接线30" o:spid="_x0000_s1026" type="#_x0000_t32" style="position:absolute;left:0;text-align:left;margin-left:155.5pt;margin-top:3.9pt;width:33.5pt;height:.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">
                      <v:stroke endarrow="open"/>
                      <o:lock v:ext="edit" shapetype="f"/>
                    </v:shape>
                  </w:pict>
                </mc:Fallback>
              </mc:AlternateContent>
            </w:r>
            <w:r w:rsidRPr="00956D1E">
              <w:rPr>
                <w:noProof/>
              </w:rPr>
              <mc:AlternateContent>
                <mc:Choice Requires="wps">
                  <w:drawing>
                    <wp:anchor distT="0" distB="0" distL="114300" distR="114300" simplePos="0" relativeHeight="251668992" behindDoc="0" locked="0" layoutInCell="1" allowOverlap="1" wp14:anchorId="2BA8785F" wp14:editId="791E90FA">
                      <wp:simplePos x="0" y="0"/>
                      <wp:positionH relativeFrom="column">
                        <wp:posOffset>755650</wp:posOffset>
                      </wp:positionH>
                      <wp:positionV relativeFrom="paragraph">
                        <wp:posOffset>24130</wp:posOffset>
                      </wp:positionV>
                      <wp:extent cx="444500" cy="3810"/>
                      <wp:effectExtent l="0" t="76200" r="12700" b="110490"/>
                      <wp:wrapNone/>
                      <wp:docPr id="59" name="连接线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444500" cy="3810"/>
                              </a:xfrm>
                              <a:prstGeom prst="straightConnector1">
                                <a:avLst/>
                              </a:prstGeom>
                              <a:noFill/>
                              <a:ln w="9525">
                                <a:solidFill>
                                  <a:srgbClr val="000000"/>
                                </a:solidFill>
                                <a:tailEnd type="arrow" w="med" len="med"/>
                              </a:ln>
                            </wps:spPr>
                            <wps:bodyPr/>
                          </wps:wsp>
                        </a:graphicData>
                      </a:graphic>
                      <wp14:sizeRelH relativeFrom="page">
                        <wp14:pctWidth>0</wp14:pctWidth>
                      </wp14:sizeRelH>
                      <wp14:sizeRelV relativeFrom="page">
                        <wp14:pctHeight>0</wp14:pctHeight>
                      </wp14:sizeRelV>
                    </wp:anchor>
                  </w:drawing>
                </mc:Choice>
                <mc:Fallback>
                  <w:pict>
                    <v:shape id="连接线30" o:spid="_x0000_s1026" type="#_x0000_t32" style="position:absolute;left:0;text-align:left;margin-left:59.5pt;margin-top:1.9pt;width:35pt;height:.3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">
                      <v:stroke endarrow="open"/>
                    </v:shape>
                  </w:pict>
                </mc:Fallback>
              </mc:AlternateContent>
            </w:r>
          </w:p>
          <w:p w:rsidR="00415BF3" w:rsidRPr="00956D1E" w:rsidRDefault="00415BF3">
            <w:pPr>
              <w:spacing w:line="360" w:lineRule="auto"/>
              <w:ind w:firstLine="480"/>
              <w:rPr>
                <w:rFonts w:ascii="宋体" w:hAnsi="宋体"/>
                <w:sz w:val="24"/>
                <w:szCs w:val="24"/>
              </w:rPr>
            </w:pPr>
          </w:p>
          <w:p w:rsidR="00415BF3" w:rsidRPr="00956D1E" w:rsidRDefault="006626AF">
            <w:pPr>
              <w:spacing w:line="360" w:lineRule="auto"/>
              <w:ind w:left="840"/>
              <w:rPr>
                <w:rFonts w:ascii="宋体" w:hAnsi="宋体"/>
                <w:sz w:val="24"/>
                <w:szCs w:val="24"/>
              </w:rPr>
            </w:pPr>
            <w:r w:rsidRPr="00956D1E">
              <w:rPr>
                <w:noProof/>
              </w:rPr>
              <mc:AlternateContent>
                <mc:Choice Requires="wps">
                  <w:drawing>
                    <wp:anchor distT="0" distB="0" distL="114300" distR="114300" simplePos="0" relativeHeight="251675136" behindDoc="0" locked="0" layoutInCell="1" allowOverlap="1" wp14:anchorId="24ACB711" wp14:editId="10F7BE67">
                      <wp:simplePos x="0" y="0"/>
                      <wp:positionH relativeFrom="column">
                        <wp:posOffset>4009390</wp:posOffset>
                      </wp:positionH>
                      <wp:positionV relativeFrom="paragraph">
                        <wp:posOffset>14605</wp:posOffset>
                      </wp:positionV>
                      <wp:extent cx="1170940" cy="361950"/>
                      <wp:effectExtent l="0" t="0" r="10160" b="19050"/>
                      <wp:wrapNone/>
                      <wp:docPr id="38" name="文本框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361950"/>
                              </a:xfrm>
                              <a:prstGeom prst="rect">
                                <a:avLst/>
                              </a:prstGeom>
                              <a:noFill/>
                              <a:ln w="6350">
                                <a:solidFill>
                                  <a:srgbClr val="000000"/>
                                </a:solidFill>
                              </a:ln>
                              <a:effectLst/>
                            </wps:spPr>
                            <wps:txbx>
                              <w:txbxContent>
                                <w:p w:rsidR="001E64B7" w:rsidRDefault="001E64B7">
                                  <w:r>
                                    <w:rPr>
                                      <w:rFonts w:hint="eastAsia"/>
                                    </w:rPr>
                                    <w:t>垃圾填埋场填埋</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315.7pt;margin-top:1.15pt;width:92.2pt;height:2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" filled="f" strokeweight=".5pt">
                      <v:path arrowok="t"/>
                      <v:textbox>
                        <w:txbxContent>
                          <w:p w:rsidR="00914FDF" w:rsidRDefault="00914FDF">
                            <w:r>
                              <w:rPr>
                                <w:rFonts w:hint="eastAsia"/>
                              </w:rPr>
                              <w:t>垃圾填埋场填埋</w:t>
                            </w:r>
                          </w:p>
                        </w:txbxContent>
                      </v:textbox>
                    </v:shape>
                  </w:pict>
                </mc:Fallback>
              </mc:AlternateContent>
            </w:r>
          </w:p>
          <w:p w:rsidR="00415BF3" w:rsidRPr="00956D1E" w:rsidRDefault="00415BF3">
            <w:pPr>
              <w:spacing w:line="360" w:lineRule="auto"/>
              <w:ind w:left="840"/>
              <w:rPr>
                <w:rFonts w:ascii="宋体" w:hAnsi="宋体"/>
                <w:sz w:val="24"/>
                <w:szCs w:val="24"/>
              </w:rPr>
            </w:pPr>
          </w:p>
          <w:p w:rsidR="00415BF3" w:rsidRPr="00956D1E" w:rsidRDefault="00682C50">
            <w:pPr>
              <w:ind w:left="839"/>
              <w:jc w:val="center"/>
              <w:rPr>
                <w:rFonts w:ascii="宋体" w:hAnsi="宋体"/>
                <w:b/>
                <w:szCs w:val="21"/>
              </w:rPr>
            </w:pPr>
            <w:r w:rsidRPr="00956D1E">
              <w:rPr>
                <w:rFonts w:ascii="宋体" w:hAnsi="宋体" w:hint="eastAsia"/>
                <w:b/>
                <w:szCs w:val="21"/>
              </w:rPr>
              <w:t>图5-</w:t>
            </w:r>
            <w:r w:rsidR="00E978CF" w:rsidRPr="00956D1E">
              <w:rPr>
                <w:rFonts w:ascii="宋体" w:hAnsi="宋体" w:hint="eastAsia"/>
                <w:b/>
                <w:szCs w:val="21"/>
              </w:rPr>
              <w:t>3</w:t>
            </w:r>
            <w:r w:rsidR="001E64B7">
              <w:rPr>
                <w:rFonts w:ascii="宋体" w:hAnsi="宋体" w:hint="eastAsia"/>
                <w:b/>
                <w:szCs w:val="21"/>
              </w:rPr>
              <w:t>渠道清淤</w:t>
            </w:r>
            <w:r w:rsidRPr="00956D1E">
              <w:rPr>
                <w:rFonts w:ascii="宋体" w:hAnsi="宋体" w:hint="eastAsia"/>
                <w:b/>
                <w:szCs w:val="21"/>
              </w:rPr>
              <w:t>工艺流程</w:t>
            </w:r>
            <w:proofErr w:type="gramStart"/>
            <w:r w:rsidRPr="00956D1E">
              <w:rPr>
                <w:rFonts w:ascii="宋体" w:hAnsi="宋体" w:hint="eastAsia"/>
                <w:b/>
                <w:szCs w:val="21"/>
              </w:rPr>
              <w:t>及产污环节</w:t>
            </w:r>
            <w:proofErr w:type="gramEnd"/>
            <w:r w:rsidRPr="00956D1E">
              <w:rPr>
                <w:rFonts w:ascii="宋体" w:hAnsi="宋体" w:hint="eastAsia"/>
                <w:b/>
                <w:szCs w:val="21"/>
              </w:rPr>
              <w:t>图</w:t>
            </w:r>
          </w:p>
          <w:p w:rsidR="00415BF3" w:rsidRPr="00956D1E" w:rsidRDefault="00415BF3">
            <w:pPr>
              <w:ind w:left="839"/>
              <w:jc w:val="center"/>
              <w:rPr>
                <w:rFonts w:ascii="宋体" w:hAnsi="宋体"/>
                <w:b/>
                <w:szCs w:val="21"/>
              </w:rPr>
            </w:pPr>
          </w:p>
          <w:p w:rsidR="00415BF3" w:rsidRPr="00956D1E" w:rsidRDefault="001E64B7">
            <w:pPr>
              <w:spacing w:line="360" w:lineRule="auto"/>
              <w:ind w:firstLine="482"/>
              <w:rPr>
                <w:sz w:val="24"/>
                <w:szCs w:val="24"/>
              </w:rPr>
            </w:pPr>
            <w:r>
              <w:rPr>
                <w:rFonts w:hint="eastAsia"/>
                <w:sz w:val="24"/>
                <w:szCs w:val="24"/>
              </w:rPr>
              <w:t>渠道清淤</w:t>
            </w:r>
            <w:r w:rsidR="00682C50" w:rsidRPr="00956D1E">
              <w:rPr>
                <w:rFonts w:hint="eastAsia"/>
                <w:sz w:val="24"/>
                <w:szCs w:val="24"/>
              </w:rPr>
              <w:t>工程：</w:t>
            </w:r>
          </w:p>
          <w:p w:rsidR="00415BF3" w:rsidRPr="00B83582" w:rsidRDefault="00682C50">
            <w:pPr>
              <w:spacing w:line="360" w:lineRule="auto"/>
              <w:ind w:firstLine="482"/>
              <w:rPr>
                <w:sz w:val="24"/>
                <w:szCs w:val="24"/>
                <w:u w:val="single"/>
              </w:rPr>
            </w:pPr>
            <w:r w:rsidRPr="00956D1E">
              <w:rPr>
                <w:rFonts w:eastAsia="Calibri" w:hint="eastAsia"/>
                <w:sz w:val="24"/>
                <w:szCs w:val="24"/>
              </w:rPr>
              <w:t>对桃李</w:t>
            </w:r>
            <w:proofErr w:type="gramStart"/>
            <w:r w:rsidRPr="00956D1E">
              <w:rPr>
                <w:rFonts w:eastAsia="Calibri" w:hint="eastAsia"/>
                <w:sz w:val="24"/>
                <w:szCs w:val="24"/>
              </w:rPr>
              <w:t>园溪</w:t>
            </w:r>
            <w:r w:rsidR="001E64B7">
              <w:rPr>
                <w:rFonts w:asciiTheme="minorEastAsia" w:eastAsiaTheme="minorEastAsia" w:hAnsiTheme="minorEastAsia" w:hint="eastAsia"/>
                <w:sz w:val="24"/>
                <w:szCs w:val="24"/>
              </w:rPr>
              <w:t>渠道</w:t>
            </w:r>
            <w:proofErr w:type="gramEnd"/>
            <w:r w:rsidRPr="00956D1E">
              <w:rPr>
                <w:rFonts w:eastAsia="Calibri" w:hint="eastAsia"/>
                <w:sz w:val="24"/>
                <w:szCs w:val="24"/>
              </w:rPr>
              <w:t>淤泥外边一侧挖一条纵向排水沟使水归槽，用土方堆在槽边形成土埂，使少量的水流通过水槽排水，对于明渠采用人工与机械联合的方式进行挖掘，在</w:t>
            </w:r>
            <w:proofErr w:type="gramStart"/>
            <w:r w:rsidRPr="00956D1E">
              <w:rPr>
                <w:rFonts w:eastAsia="Calibri" w:hint="eastAsia"/>
                <w:sz w:val="24"/>
                <w:szCs w:val="24"/>
              </w:rPr>
              <w:t>疏掏时</w:t>
            </w:r>
            <w:proofErr w:type="gramEnd"/>
            <w:r w:rsidRPr="00956D1E">
              <w:rPr>
                <w:rFonts w:eastAsia="Calibri" w:hint="eastAsia"/>
                <w:sz w:val="24"/>
                <w:szCs w:val="24"/>
              </w:rPr>
              <w:t>分别自上而下依次清理，对暗渠采取人工</w:t>
            </w:r>
            <w:r w:rsidR="001E64B7">
              <w:rPr>
                <w:rFonts w:ascii="宋体" w:hAnsi="宋体" w:cs="宋体" w:hint="eastAsia"/>
                <w:sz w:val="24"/>
                <w:szCs w:val="24"/>
              </w:rPr>
              <w:t>清淤</w:t>
            </w:r>
            <w:r w:rsidRPr="00956D1E">
              <w:rPr>
                <w:rFonts w:eastAsia="Calibri" w:hint="eastAsia"/>
                <w:sz w:val="24"/>
                <w:szCs w:val="24"/>
              </w:rPr>
              <w:t>施工工艺</w:t>
            </w:r>
            <w:r w:rsidRPr="00B83582">
              <w:rPr>
                <w:rFonts w:eastAsia="Calibri" w:hint="eastAsia"/>
                <w:sz w:val="24"/>
                <w:szCs w:val="24"/>
                <w:u w:val="single"/>
              </w:rPr>
              <w:t>，清理出的淤泥用封闭形式运输车辆运送至</w:t>
            </w:r>
            <w:r w:rsidR="00DB1E07" w:rsidRPr="00B83582">
              <w:rPr>
                <w:rFonts w:ascii="宋体" w:hAnsi="宋体" w:cs="宋体" w:hint="eastAsia"/>
                <w:sz w:val="24"/>
                <w:szCs w:val="24"/>
                <w:u w:val="single"/>
              </w:rPr>
              <w:t>洪江区</w:t>
            </w:r>
            <w:r w:rsidR="0099431E" w:rsidRPr="00B83582">
              <w:rPr>
                <w:rFonts w:ascii="宋体" w:hAnsi="宋体" w:cs="宋体" w:hint="eastAsia"/>
                <w:sz w:val="24"/>
                <w:szCs w:val="24"/>
                <w:u w:val="single"/>
              </w:rPr>
              <w:t>城市</w:t>
            </w:r>
            <w:r w:rsidR="00DB1E07" w:rsidRPr="00B83582">
              <w:rPr>
                <w:rFonts w:ascii="宋体" w:hAnsi="宋体" w:cs="宋体" w:hint="eastAsia"/>
                <w:sz w:val="24"/>
                <w:szCs w:val="24"/>
                <w:u w:val="single"/>
              </w:rPr>
              <w:t>污水处理厂</w:t>
            </w:r>
            <w:r w:rsidRPr="00B83582">
              <w:rPr>
                <w:rFonts w:eastAsia="Calibri" w:hint="eastAsia"/>
                <w:sz w:val="24"/>
                <w:szCs w:val="24"/>
                <w:u w:val="single"/>
              </w:rPr>
              <w:t>进行无害化处理。</w:t>
            </w:r>
          </w:p>
          <w:p w:rsidR="00415BF3" w:rsidRPr="00956D1E" w:rsidRDefault="006626AF">
            <w:pPr>
              <w:pStyle w:val="150"/>
              <w:ind w:firstLine="482"/>
              <w:rPr>
                <w:rFonts w:eastAsia="Calibri" w:cs="Times New Roman"/>
                <w:szCs w:val="24"/>
              </w:rPr>
            </w:pPr>
            <w:r w:rsidRPr="00956D1E">
              <w:rPr>
                <w:noProof/>
              </w:rPr>
              <mc:AlternateContent>
                <mc:Choice Requires="wps">
                  <w:drawing>
                    <wp:anchor distT="0" distB="0" distL="114300" distR="114300" simplePos="0" relativeHeight="251684352" behindDoc="0" locked="0" layoutInCell="1" allowOverlap="1" wp14:anchorId="7AA7D530" wp14:editId="13AA854E">
                      <wp:simplePos x="0" y="0"/>
                      <wp:positionH relativeFrom="column">
                        <wp:posOffset>2370455</wp:posOffset>
                      </wp:positionH>
                      <wp:positionV relativeFrom="paragraph">
                        <wp:posOffset>64135</wp:posOffset>
                      </wp:positionV>
                      <wp:extent cx="561975" cy="314325"/>
                      <wp:effectExtent l="0" t="0" r="9525" b="9525"/>
                      <wp:wrapNone/>
                      <wp:docPr id="47" name="文本框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314325"/>
                              </a:xfrm>
                              <a:prstGeom prst="rect">
                                <a:avLst/>
                              </a:prstGeom>
                              <a:solidFill>
                                <a:srgbClr val="FFFFFF"/>
                              </a:solidFill>
                              <a:ln w="12700">
                                <a:noFill/>
                              </a:ln>
                              <a:effectLst/>
                            </wps:spPr>
                            <wps:txbx>
                              <w:txbxContent>
                                <w:p w:rsidR="001E64B7" w:rsidRDefault="001E64B7">
                                  <w:r>
                                    <w:rPr>
                                      <w:rFonts w:hint="eastAsia"/>
                                    </w:rPr>
                                    <w:t>恶臭</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186.65pt;margin-top:5.05pt;width:44.25pt;height:24.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" stroked="f" strokeweight="1pt">
                      <v:path arrowok="t"/>
                      <v:textbox>
                        <w:txbxContent>
                          <w:p w:rsidR="00914FDF" w:rsidRDefault="00914FDF">
                            <w:r>
                              <w:rPr>
                                <w:rFonts w:hint="eastAsia"/>
                              </w:rPr>
                              <w:t>恶臭</w:t>
                            </w:r>
                          </w:p>
                        </w:txbxContent>
                      </v:textbox>
                    </v:shape>
                  </w:pict>
                </mc:Fallback>
              </mc:AlternateContent>
            </w:r>
          </w:p>
          <w:p w:rsidR="00415BF3" w:rsidRPr="00956D1E" w:rsidRDefault="006626AF">
            <w:pPr>
              <w:pStyle w:val="150"/>
              <w:ind w:firstLine="482"/>
              <w:rPr>
                <w:rFonts w:eastAsia="Calibri" w:cs="Times New Roman"/>
                <w:szCs w:val="24"/>
              </w:rPr>
            </w:pPr>
            <w:r w:rsidRPr="00956D1E">
              <w:rPr>
                <w:noProof/>
              </w:rPr>
              <mc:AlternateContent>
                <mc:Choice Requires="wps">
                  <w:drawing>
                    <wp:anchor distT="0" distB="0" distL="114300" distR="114300" simplePos="0" relativeHeight="251683328" behindDoc="0" locked="0" layoutInCell="1" allowOverlap="1" wp14:anchorId="0FC8C659" wp14:editId="246E02F9">
                      <wp:simplePos x="0" y="0"/>
                      <wp:positionH relativeFrom="column">
                        <wp:posOffset>2581910</wp:posOffset>
                      </wp:positionH>
                      <wp:positionV relativeFrom="paragraph">
                        <wp:posOffset>112395</wp:posOffset>
                      </wp:positionV>
                      <wp:extent cx="12065" cy="309880"/>
                      <wp:effectExtent l="76200" t="38100" r="64135" b="13970"/>
                      <wp:wrapNone/>
                      <wp:docPr id="46" name="连接线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flipV="1">
                                <a:off x="0" y="0"/>
                                <a:ext cx="12065" cy="309880"/>
                              </a:xfrm>
                              <a:prstGeom prst="straightConnector1">
                                <a:avLst/>
                              </a:prstGeom>
                              <a:noFill/>
                              <a:ln w="9525">
                                <a:solidFill>
                                  <a:srgbClr val="000000"/>
                                </a:solidFill>
                                <a:prstDash val="dash"/>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 id="连接线29" o:spid="_x0000_s1026" type="#_x0000_t32" style="position:absolute;left:0;text-align:left;margin-left:203.3pt;margin-top:8.85pt;width:.95pt;height:24.4pt;flip:x 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">
                      <v:stroke dashstyle="dash" endarrow="open"/>
                    </v:shape>
                  </w:pict>
                </mc:Fallback>
              </mc:AlternateContent>
            </w:r>
          </w:p>
          <w:p w:rsidR="00415BF3" w:rsidRPr="00956D1E" w:rsidRDefault="006626AF">
            <w:pPr>
              <w:pStyle w:val="150"/>
              <w:ind w:firstLine="482"/>
              <w:rPr>
                <w:rFonts w:eastAsia="Calibri" w:cs="Times New Roman"/>
                <w:szCs w:val="24"/>
              </w:rPr>
            </w:pPr>
            <w:r w:rsidRPr="00956D1E">
              <w:rPr>
                <w:noProof/>
              </w:rPr>
              <mc:AlternateContent>
                <mc:Choice Requires="wps">
                  <w:drawing>
                    <wp:anchor distT="0" distB="0" distL="114300" distR="114300" simplePos="0" relativeHeight="251680256" behindDoc="0" locked="0" layoutInCell="1" allowOverlap="1" wp14:anchorId="2B74DE9A" wp14:editId="3D8C931C">
                      <wp:simplePos x="0" y="0"/>
                      <wp:positionH relativeFrom="column">
                        <wp:posOffset>3400425</wp:posOffset>
                      </wp:positionH>
                      <wp:positionV relativeFrom="paragraph">
                        <wp:posOffset>145415</wp:posOffset>
                      </wp:positionV>
                      <wp:extent cx="934085" cy="362585"/>
                      <wp:effectExtent l="0" t="0" r="18415" b="18415"/>
                      <wp:wrapNone/>
                      <wp:docPr id="43" name="文本框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4085" cy="362585"/>
                              </a:xfrm>
                              <a:prstGeom prst="rect">
                                <a:avLst/>
                              </a:prstGeom>
                              <a:solidFill>
                                <a:srgbClr val="FFFFFF"/>
                              </a:solidFill>
                              <a:ln w="6350">
                                <a:solidFill>
                                  <a:srgbClr val="000000"/>
                                </a:solidFill>
                              </a:ln>
                              <a:effectLst/>
                            </wps:spPr>
                            <wps:txbx>
                              <w:txbxContent>
                                <w:p w:rsidR="001E64B7" w:rsidRDefault="001E64B7">
                                  <w:r>
                                    <w:rPr>
                                      <w:rFonts w:hint="eastAsia"/>
                                    </w:rPr>
                                    <w:t>垃圾填埋场</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67.75pt;margin-top:11.45pt;width:73.55pt;height:28.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" strokeweight=".5pt">
                      <v:path arrowok="t"/>
                      <v:textbox>
                        <w:txbxContent>
                          <w:p w:rsidR="00914FDF" w:rsidRDefault="00914FDF">
                            <w:r>
                              <w:rPr>
                                <w:rFonts w:hint="eastAsia"/>
                              </w:rPr>
                              <w:t>垃圾填埋场</w:t>
                            </w:r>
                          </w:p>
                        </w:txbxContent>
                      </v:textbox>
                    </v:shape>
                  </w:pict>
                </mc:Fallback>
              </mc:AlternateContent>
            </w:r>
            <w:r w:rsidRPr="00956D1E">
              <w:rPr>
                <w:noProof/>
              </w:rPr>
              <mc:AlternateContent>
                <mc:Choice Requires="wps">
                  <w:drawing>
                    <wp:anchor distT="0" distB="0" distL="114300" distR="114300" simplePos="0" relativeHeight="251679232" behindDoc="0" locked="0" layoutInCell="1" allowOverlap="1" wp14:anchorId="54F478DB" wp14:editId="41CD41AD">
                      <wp:simplePos x="0" y="0"/>
                      <wp:positionH relativeFrom="column">
                        <wp:posOffset>2181225</wp:posOffset>
                      </wp:positionH>
                      <wp:positionV relativeFrom="paragraph">
                        <wp:posOffset>149225</wp:posOffset>
                      </wp:positionV>
                      <wp:extent cx="782320" cy="362585"/>
                      <wp:effectExtent l="0" t="0" r="17780" b="18415"/>
                      <wp:wrapNone/>
                      <wp:docPr id="42" name="文本框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2320" cy="362585"/>
                              </a:xfrm>
                              <a:prstGeom prst="rect">
                                <a:avLst/>
                              </a:prstGeom>
                              <a:solidFill>
                                <a:srgbClr val="FFFFFF"/>
                              </a:solidFill>
                              <a:ln w="6350">
                                <a:solidFill>
                                  <a:srgbClr val="000000"/>
                                </a:solidFill>
                              </a:ln>
                              <a:effectLst/>
                            </wps:spPr>
                            <wps:txbx>
                              <w:txbxContent>
                                <w:p w:rsidR="001E64B7" w:rsidRDefault="001E64B7">
                                  <w:r>
                                    <w:rPr>
                                      <w:rFonts w:hint="eastAsia"/>
                                    </w:rPr>
                                    <w:t>集中暂存</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171.75pt;margin-top:11.75pt;width:61.6pt;height:28.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" strokeweight=".5pt">
                      <v:path arrowok="t"/>
                      <v:textbox>
                        <w:txbxContent>
                          <w:p w:rsidR="00914FDF" w:rsidRDefault="00914FDF">
                            <w:r>
                              <w:rPr>
                                <w:rFonts w:hint="eastAsia"/>
                              </w:rPr>
                              <w:t>集中暂存</w:t>
                            </w:r>
                          </w:p>
                        </w:txbxContent>
                      </v:textbox>
                    </v:shape>
                  </w:pict>
                </mc:Fallback>
              </mc:AlternateContent>
            </w:r>
            <w:r w:rsidRPr="00956D1E">
              <w:rPr>
                <w:noProof/>
              </w:rPr>
              <mc:AlternateContent>
                <mc:Choice Requires="wps">
                  <w:drawing>
                    <wp:anchor distT="0" distB="0" distL="114300" distR="114300" simplePos="0" relativeHeight="251678208" behindDoc="0" locked="0" layoutInCell="1" allowOverlap="1" wp14:anchorId="7A5D54B3" wp14:editId="69874279">
                      <wp:simplePos x="0" y="0"/>
                      <wp:positionH relativeFrom="column">
                        <wp:posOffset>962025</wp:posOffset>
                      </wp:positionH>
                      <wp:positionV relativeFrom="paragraph">
                        <wp:posOffset>143510</wp:posOffset>
                      </wp:positionV>
                      <wp:extent cx="782320" cy="362585"/>
                      <wp:effectExtent l="0" t="0" r="17780" b="18415"/>
                      <wp:wrapNone/>
                      <wp:docPr id="41" name="文本框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2320" cy="362585"/>
                              </a:xfrm>
                              <a:prstGeom prst="rect">
                                <a:avLst/>
                              </a:prstGeom>
                              <a:solidFill>
                                <a:srgbClr val="FFFFFF"/>
                              </a:solidFill>
                              <a:ln w="6350">
                                <a:solidFill>
                                  <a:srgbClr val="000000"/>
                                </a:solidFill>
                              </a:ln>
                              <a:effectLst/>
                            </wps:spPr>
                            <wps:txbx>
                              <w:txbxContent>
                                <w:p w:rsidR="001E64B7" w:rsidRDefault="001E64B7">
                                  <w:r>
                                    <w:rPr>
                                      <w:rFonts w:hint="eastAsia"/>
                                    </w:rPr>
                                    <w:t>垃圾打捞</w:t>
                                  </w:r>
                                </w:p>
                              </w:txbxContent>
                            </wps:txbx>
                            <wps:bodyPr spcFirstLastPara="1" vertOverflow="clip" horzOverflow="clip" lIns="91440" tIns="45720" rIns="91440" bIns="45720">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75.75pt;margin-top:11.3pt;width:61.6pt;height:28.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" strokeweight=".5pt">
                      <v:path arrowok="t"/>
                      <v:textbox>
                        <w:txbxContent>
                          <w:p w:rsidR="00914FDF" w:rsidRDefault="00914FDF">
                            <w:r>
                              <w:rPr>
                                <w:rFonts w:hint="eastAsia"/>
                              </w:rPr>
                              <w:t>垃圾打捞</w:t>
                            </w:r>
                          </w:p>
                        </w:txbxContent>
                      </v:textbox>
                    </v:shape>
                  </w:pict>
                </mc:Fallback>
              </mc:AlternateContent>
            </w:r>
          </w:p>
          <w:p w:rsidR="00415BF3" w:rsidRPr="00956D1E" w:rsidRDefault="006626AF">
            <w:pPr>
              <w:pStyle w:val="150"/>
              <w:ind w:firstLine="482"/>
              <w:rPr>
                <w:rFonts w:eastAsia="Calibri" w:cs="Times New Roman"/>
                <w:szCs w:val="24"/>
              </w:rPr>
            </w:pPr>
            <w:r w:rsidRPr="00956D1E">
              <w:rPr>
                <w:noProof/>
              </w:rPr>
              <mc:AlternateContent>
                <mc:Choice Requires="wps">
                  <w:drawing>
                    <wp:anchor distT="0" distB="0" distL="114300" distR="114300" simplePos="0" relativeHeight="251682304" behindDoc="0" locked="0" layoutInCell="1" allowOverlap="1" wp14:anchorId="050E07EF" wp14:editId="0653057D">
                      <wp:simplePos x="0" y="0"/>
                      <wp:positionH relativeFrom="column">
                        <wp:posOffset>2965450</wp:posOffset>
                      </wp:positionH>
                      <wp:positionV relativeFrom="paragraph">
                        <wp:posOffset>83820</wp:posOffset>
                      </wp:positionV>
                      <wp:extent cx="425450" cy="635"/>
                      <wp:effectExtent l="0" t="76200" r="12700" b="113665"/>
                      <wp:wrapNone/>
                      <wp:docPr id="45" name="自选图形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635"/>
                              </a:xfrm>
                              <a:prstGeom prst="straightConnector1">
                                <a:avLst/>
                              </a:prstGeom>
                              <a:ln w="9525" cap="flat" cmpd="sng">
                                <a:solidFill>
                                  <a:srgbClr val="000000"/>
                                </a:solidFill>
                                <a:prstDash val="solid"/>
                                <a:round/>
                                <a:headEnd type="none" w="med" len="med"/>
                                <a:tailEnd type="arrow" w="med" len="med"/>
                              </a:ln>
                            </wps:spPr>
                            <wps:bodyPr/>
                          </wps:wsp>
                        </a:graphicData>
                      </a:graphic>
                      <wp14:sizeRelH relativeFrom="page">
                        <wp14:pctWidth>0</wp14:pctWidth>
                      </wp14:sizeRelH>
                      <wp14:sizeRelV relativeFrom="page">
                        <wp14:pctHeight>0</wp14:pctHeight>
                      </wp14:sizeRelV>
                    </wp:anchor>
                  </w:drawing>
                </mc:Choice>
                <mc:Fallback>
                  <w:pict>
                    <v:shape id="自选图形 15" o:spid="_x0000_s1026" type="#_x0000_t32" style="position:absolute;left:0;text-align:left;margin-left:233.5pt;margin-top:6.6pt;width:33.5pt;height:.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">
                      <v:stroke endarrow="open"/>
                      <o:lock v:ext="edit" shapetype="f"/>
                    </v:shape>
                  </w:pict>
                </mc:Fallback>
              </mc:AlternateContent>
            </w:r>
            <w:r w:rsidRPr="00956D1E">
              <w:rPr>
                <w:noProof/>
              </w:rPr>
              <mc:AlternateContent>
                <mc:Choice Requires="wps">
                  <w:drawing>
                    <wp:anchor distT="0" distB="0" distL="114300" distR="114300" simplePos="0" relativeHeight="251681280" behindDoc="0" locked="0" layoutInCell="1" allowOverlap="1" wp14:anchorId="3A063F96" wp14:editId="1CC239A8">
                      <wp:simplePos x="0" y="0"/>
                      <wp:positionH relativeFrom="column">
                        <wp:posOffset>1765300</wp:posOffset>
                      </wp:positionH>
                      <wp:positionV relativeFrom="paragraph">
                        <wp:posOffset>83820</wp:posOffset>
                      </wp:positionV>
                      <wp:extent cx="425450" cy="635"/>
                      <wp:effectExtent l="0" t="76200" r="12700" b="113665"/>
                      <wp:wrapNone/>
                      <wp:docPr id="44" name="自选图形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635"/>
                              </a:xfrm>
                              <a:prstGeom prst="straightConnector1">
                                <a:avLst/>
                              </a:prstGeom>
                              <a:ln w="9525" cap="flat" cmpd="sng">
                                <a:solidFill>
                                  <a:srgbClr val="000000"/>
                                </a:solidFill>
                                <a:prstDash val="solid"/>
                                <a:round/>
                                <a:headEnd type="none" w="med" len="med"/>
                                <a:tailEnd type="arrow" w="med" len="med"/>
                              </a:ln>
                            </wps:spPr>
                            <wps:bodyPr/>
                          </wps:wsp>
                        </a:graphicData>
                      </a:graphic>
                      <wp14:sizeRelH relativeFrom="page">
                        <wp14:pctWidth>0</wp14:pctWidth>
                      </wp14:sizeRelH>
                      <wp14:sizeRelV relativeFrom="page">
                        <wp14:pctHeight>0</wp14:pctHeight>
                      </wp14:sizeRelV>
                    </wp:anchor>
                  </w:drawing>
                </mc:Choice>
                <mc:Fallback>
                  <w:pict>
                    <v:shape id="自选图形 14" o:spid="_x0000_s1026" type="#_x0000_t32" style="position:absolute;left:0;text-align:left;margin-left:139pt;margin-top:6.6pt;width:33.5pt;height:.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">
                      <v:stroke endarrow="open"/>
                      <o:lock v:ext="edit" shapetype="f"/>
                    </v:shape>
                  </w:pict>
                </mc:Fallback>
              </mc:AlternateContent>
            </w:r>
          </w:p>
          <w:p w:rsidR="00415BF3" w:rsidRPr="00956D1E" w:rsidRDefault="00415BF3">
            <w:pPr>
              <w:ind w:left="839"/>
              <w:jc w:val="center"/>
              <w:rPr>
                <w:rFonts w:ascii="宋体" w:hAnsi="宋体"/>
                <w:b/>
                <w:szCs w:val="21"/>
              </w:rPr>
            </w:pPr>
          </w:p>
          <w:p w:rsidR="00415BF3" w:rsidRPr="00956D1E" w:rsidRDefault="00682C50">
            <w:pPr>
              <w:ind w:left="839"/>
              <w:jc w:val="center"/>
              <w:rPr>
                <w:rFonts w:ascii="宋体" w:hAnsi="宋体"/>
                <w:b/>
                <w:szCs w:val="21"/>
              </w:rPr>
            </w:pPr>
            <w:r w:rsidRPr="00956D1E">
              <w:rPr>
                <w:rFonts w:ascii="宋体" w:hAnsi="宋体" w:hint="eastAsia"/>
                <w:b/>
                <w:szCs w:val="21"/>
              </w:rPr>
              <w:t>图5-</w:t>
            </w:r>
            <w:r w:rsidR="00E978CF" w:rsidRPr="00956D1E">
              <w:rPr>
                <w:rFonts w:ascii="宋体" w:hAnsi="宋体" w:hint="eastAsia"/>
                <w:b/>
                <w:szCs w:val="21"/>
              </w:rPr>
              <w:t>4</w:t>
            </w:r>
            <w:r w:rsidRPr="00956D1E">
              <w:rPr>
                <w:rFonts w:ascii="宋体" w:hAnsi="宋体" w:hint="eastAsia"/>
                <w:b/>
                <w:szCs w:val="21"/>
              </w:rPr>
              <w:t xml:space="preserve">  </w:t>
            </w:r>
            <w:r w:rsidR="001E64B7">
              <w:rPr>
                <w:rFonts w:ascii="宋体" w:hAnsi="宋体" w:hint="eastAsia"/>
                <w:b/>
                <w:szCs w:val="21"/>
              </w:rPr>
              <w:t>渠道</w:t>
            </w:r>
            <w:r w:rsidR="00EB38F7">
              <w:rPr>
                <w:rFonts w:ascii="宋体" w:hAnsi="宋体" w:hint="eastAsia"/>
                <w:b/>
                <w:szCs w:val="21"/>
              </w:rPr>
              <w:t>垃圾</w:t>
            </w:r>
            <w:r w:rsidRPr="00956D1E">
              <w:rPr>
                <w:rFonts w:ascii="宋体" w:hAnsi="宋体" w:hint="eastAsia"/>
                <w:b/>
                <w:szCs w:val="21"/>
              </w:rPr>
              <w:t>工艺流程</w:t>
            </w:r>
            <w:proofErr w:type="gramStart"/>
            <w:r w:rsidRPr="00956D1E">
              <w:rPr>
                <w:rFonts w:ascii="宋体" w:hAnsi="宋体" w:hint="eastAsia"/>
                <w:b/>
                <w:szCs w:val="21"/>
              </w:rPr>
              <w:t>及产污环节</w:t>
            </w:r>
            <w:proofErr w:type="gramEnd"/>
            <w:r w:rsidRPr="00956D1E">
              <w:rPr>
                <w:rFonts w:ascii="宋体" w:hAnsi="宋体" w:hint="eastAsia"/>
                <w:b/>
                <w:szCs w:val="21"/>
              </w:rPr>
              <w:t>图</w:t>
            </w:r>
          </w:p>
          <w:p w:rsidR="00415BF3" w:rsidRPr="00956D1E" w:rsidRDefault="00415BF3">
            <w:pPr>
              <w:pStyle w:val="150"/>
              <w:ind w:firstLine="482"/>
              <w:rPr>
                <w:rFonts w:eastAsia="Calibri" w:cs="Times New Roman"/>
                <w:szCs w:val="24"/>
              </w:rPr>
            </w:pPr>
          </w:p>
          <w:p w:rsidR="00415BF3" w:rsidRPr="00956D1E" w:rsidRDefault="00682C50">
            <w:pPr>
              <w:pStyle w:val="150"/>
              <w:ind w:firstLine="482"/>
              <w:rPr>
                <w:rFonts w:eastAsia="Calibri" w:cs="Times New Roman"/>
                <w:szCs w:val="24"/>
              </w:rPr>
            </w:pPr>
            <w:r w:rsidRPr="00956D1E">
              <w:rPr>
                <w:rFonts w:eastAsia="Calibri" w:cs="Times New Roman" w:hint="eastAsia"/>
                <w:szCs w:val="24"/>
              </w:rPr>
              <w:t>垃圾清理：</w:t>
            </w:r>
          </w:p>
          <w:p w:rsidR="00415BF3" w:rsidRPr="00956D1E" w:rsidRDefault="00682C50">
            <w:pPr>
              <w:spacing w:line="360" w:lineRule="auto"/>
              <w:ind w:firstLine="480"/>
              <w:rPr>
                <w:rFonts w:eastAsia="Calibri"/>
                <w:sz w:val="24"/>
                <w:szCs w:val="24"/>
              </w:rPr>
            </w:pPr>
            <w:r w:rsidRPr="00956D1E">
              <w:rPr>
                <w:rFonts w:eastAsia="Calibri" w:hint="eastAsia"/>
                <w:sz w:val="24"/>
                <w:szCs w:val="24"/>
              </w:rPr>
              <w:lastRenderedPageBreak/>
              <w:t>采用人工打捞方式，对桃李</w:t>
            </w:r>
            <w:proofErr w:type="gramStart"/>
            <w:r w:rsidRPr="00956D1E">
              <w:rPr>
                <w:rFonts w:eastAsia="Calibri" w:hint="eastAsia"/>
                <w:sz w:val="24"/>
                <w:szCs w:val="24"/>
              </w:rPr>
              <w:t>园溪渠道</w:t>
            </w:r>
            <w:proofErr w:type="gramEnd"/>
            <w:r w:rsidRPr="00956D1E">
              <w:rPr>
                <w:rFonts w:eastAsia="Calibri" w:hint="eastAsia"/>
                <w:sz w:val="24"/>
                <w:szCs w:val="24"/>
              </w:rPr>
              <w:t>的漂浮物进行打捞，并将打捞的垃圾定点堆放，要求垃圾堆放点在不影响道路通行和市容市貌的较隐蔽位置，并且采用封闭形式运输车辆将垃圾至填埋场。</w:t>
            </w:r>
          </w:p>
          <w:p w:rsidR="00415BF3" w:rsidRPr="00956D1E" w:rsidRDefault="00682C50">
            <w:pPr>
              <w:numPr>
                <w:ilvl w:val="0"/>
                <w:numId w:val="7"/>
              </w:numPr>
              <w:spacing w:line="360" w:lineRule="auto"/>
              <w:ind w:firstLine="480"/>
              <w:rPr>
                <w:rFonts w:eastAsia="Calibri"/>
                <w:b/>
                <w:bCs/>
                <w:sz w:val="24"/>
                <w:szCs w:val="24"/>
              </w:rPr>
            </w:pPr>
            <w:r w:rsidRPr="00956D1E">
              <w:rPr>
                <w:rFonts w:eastAsia="Calibri" w:hint="eastAsia"/>
                <w:b/>
                <w:bCs/>
                <w:sz w:val="24"/>
                <w:szCs w:val="24"/>
              </w:rPr>
              <w:t>老泵房改造工程</w:t>
            </w:r>
          </w:p>
          <w:p w:rsidR="00415BF3" w:rsidRPr="00956D1E" w:rsidRDefault="00682C50">
            <w:pPr>
              <w:spacing w:line="360" w:lineRule="auto"/>
              <w:ind w:firstLineChars="200" w:firstLine="480"/>
              <w:rPr>
                <w:rFonts w:eastAsiaTheme="minorEastAsia"/>
                <w:sz w:val="24"/>
                <w:szCs w:val="24"/>
              </w:rPr>
            </w:pPr>
            <w:r w:rsidRPr="00956D1E">
              <w:rPr>
                <w:rFonts w:eastAsia="Calibri" w:hint="eastAsia"/>
                <w:sz w:val="24"/>
                <w:szCs w:val="24"/>
              </w:rPr>
              <w:t>更换泵房原有两台潜污</w:t>
            </w:r>
            <w:proofErr w:type="gramStart"/>
            <w:r w:rsidRPr="00956D1E">
              <w:rPr>
                <w:rFonts w:eastAsia="Calibri" w:hint="eastAsia"/>
                <w:sz w:val="24"/>
                <w:szCs w:val="24"/>
              </w:rPr>
              <w:t>泵及其</w:t>
            </w:r>
            <w:proofErr w:type="gramEnd"/>
            <w:r w:rsidRPr="00956D1E">
              <w:rPr>
                <w:rFonts w:eastAsia="Calibri" w:hint="eastAsia"/>
                <w:sz w:val="24"/>
                <w:szCs w:val="24"/>
              </w:rPr>
              <w:t>智能保护器和配电柜，为保持泵房正常运转，拆除老泵前，可先安装调试新泵，安装的过程中可能会产生极少量的废弃包装和手套等，可作为普通生活垃圾处理，拆除的原有潜污泵、智能保护器和配电柜妥善处置，以免造成环境污染。</w:t>
            </w:r>
          </w:p>
          <w:p w:rsidR="00E56E19" w:rsidRPr="00956D1E" w:rsidRDefault="00E56E19">
            <w:pPr>
              <w:spacing w:line="360" w:lineRule="auto"/>
              <w:ind w:firstLineChars="200" w:firstLine="480"/>
              <w:rPr>
                <w:rFonts w:eastAsiaTheme="minorEastAsia"/>
                <w:sz w:val="24"/>
                <w:szCs w:val="24"/>
              </w:rPr>
            </w:pPr>
          </w:p>
          <w:p w:rsidR="00E56E19" w:rsidRPr="00956D1E" w:rsidRDefault="00E56E19">
            <w:pPr>
              <w:spacing w:line="360" w:lineRule="auto"/>
              <w:ind w:firstLineChars="200" w:firstLine="480"/>
              <w:rPr>
                <w:rFonts w:eastAsiaTheme="minorEastAsia"/>
                <w:sz w:val="24"/>
                <w:szCs w:val="24"/>
              </w:rPr>
            </w:pPr>
          </w:p>
          <w:p w:rsidR="00E56E19" w:rsidRPr="00956D1E" w:rsidRDefault="00E56E19">
            <w:pPr>
              <w:spacing w:line="360" w:lineRule="auto"/>
              <w:ind w:firstLineChars="200" w:firstLine="480"/>
              <w:rPr>
                <w:rFonts w:eastAsiaTheme="minorEastAsia"/>
                <w:sz w:val="24"/>
                <w:szCs w:val="24"/>
              </w:rPr>
            </w:pPr>
          </w:p>
          <w:p w:rsidR="00E56E19" w:rsidRPr="00956D1E" w:rsidRDefault="00E56E19">
            <w:pPr>
              <w:spacing w:line="360" w:lineRule="auto"/>
              <w:ind w:firstLineChars="200" w:firstLine="480"/>
              <w:rPr>
                <w:rFonts w:eastAsiaTheme="minorEastAsia"/>
                <w:sz w:val="24"/>
                <w:szCs w:val="24"/>
              </w:rPr>
            </w:pPr>
          </w:p>
        </w:tc>
      </w:tr>
      <w:tr w:rsidR="00415BF3" w:rsidRPr="00956D1E">
        <w:trPr>
          <w:trHeight w:val="13340"/>
        </w:trPr>
        <w:tc>
          <w:tcPr>
            <w:tcW w:w="90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spacing w:line="360" w:lineRule="auto"/>
              <w:rPr>
                <w:b/>
                <w:bCs/>
                <w:sz w:val="24"/>
                <w:szCs w:val="24"/>
              </w:rPr>
            </w:pPr>
            <w:r w:rsidRPr="00956D1E">
              <w:rPr>
                <w:b/>
                <w:bCs/>
                <w:sz w:val="24"/>
                <w:szCs w:val="24"/>
              </w:rPr>
              <w:lastRenderedPageBreak/>
              <w:t>主要污染工序</w:t>
            </w:r>
          </w:p>
          <w:p w:rsidR="00415BF3" w:rsidRPr="00956D1E" w:rsidRDefault="00682C50">
            <w:pPr>
              <w:numPr>
                <w:ilvl w:val="0"/>
                <w:numId w:val="8"/>
              </w:numPr>
              <w:spacing w:line="360" w:lineRule="auto"/>
              <w:ind w:left="720" w:hanging="720"/>
              <w:rPr>
                <w:b/>
                <w:bCs/>
                <w:sz w:val="24"/>
                <w:szCs w:val="24"/>
              </w:rPr>
            </w:pPr>
            <w:r w:rsidRPr="00956D1E">
              <w:rPr>
                <w:b/>
                <w:bCs/>
                <w:sz w:val="24"/>
                <w:szCs w:val="24"/>
              </w:rPr>
              <w:t>施工期主要污染工序</w:t>
            </w:r>
          </w:p>
          <w:p w:rsidR="00415BF3" w:rsidRPr="00956D1E" w:rsidRDefault="00682C50">
            <w:pPr>
              <w:pStyle w:val="Default"/>
              <w:spacing w:line="360" w:lineRule="auto"/>
              <w:ind w:firstLine="480"/>
              <w:jc w:val="both"/>
              <w:rPr>
                <w:rFonts w:ascii="Times New Roman" w:hAnsi="Times New Roman" w:cs="Times New Roman"/>
              </w:rPr>
            </w:pPr>
            <w:r w:rsidRPr="00956D1E">
              <w:rPr>
                <w:rFonts w:ascii="Times New Roman" w:hAnsi="Times New Roman" w:cs="Times New Roman"/>
              </w:rPr>
              <w:t>本</w:t>
            </w:r>
            <w:r w:rsidRPr="00956D1E">
              <w:rPr>
                <w:rFonts w:ascii="Times New Roman" w:hAnsi="Times New Roman" w:cs="Times New Roman" w:hint="eastAsia"/>
              </w:rPr>
              <w:t>项目</w:t>
            </w:r>
            <w:r w:rsidRPr="00956D1E">
              <w:rPr>
                <w:rFonts w:ascii="Times New Roman" w:hAnsi="Times New Roman" w:cs="Times New Roman"/>
              </w:rPr>
              <w:t>各类污染因子的产生主要在施工期，主要包括废水、扬尘、建筑垃圾、土石方、噪声等。</w:t>
            </w:r>
          </w:p>
          <w:p w:rsidR="00415BF3" w:rsidRPr="00956D1E" w:rsidRDefault="00682C50">
            <w:pPr>
              <w:spacing w:line="360" w:lineRule="auto"/>
              <w:ind w:firstLine="480"/>
              <w:rPr>
                <w:sz w:val="24"/>
                <w:szCs w:val="24"/>
              </w:rPr>
            </w:pPr>
            <w:r w:rsidRPr="00956D1E">
              <w:rPr>
                <w:sz w:val="24"/>
                <w:szCs w:val="24"/>
              </w:rPr>
              <w:t>1</w:t>
            </w:r>
            <w:r w:rsidRPr="00956D1E">
              <w:rPr>
                <w:sz w:val="24"/>
                <w:szCs w:val="24"/>
              </w:rPr>
              <w:t>、施工期水污染源</w:t>
            </w:r>
          </w:p>
          <w:p w:rsidR="00415BF3" w:rsidRPr="00956D1E" w:rsidRDefault="00682C50">
            <w:pPr>
              <w:spacing w:line="360" w:lineRule="auto"/>
              <w:ind w:firstLine="480"/>
              <w:rPr>
                <w:sz w:val="24"/>
                <w:szCs w:val="24"/>
              </w:rPr>
            </w:pPr>
            <w:r w:rsidRPr="00956D1E">
              <w:rPr>
                <w:rFonts w:hint="eastAsia"/>
                <w:sz w:val="24"/>
                <w:szCs w:val="24"/>
              </w:rPr>
              <w:t>项目</w:t>
            </w:r>
            <w:r w:rsidRPr="00956D1E">
              <w:rPr>
                <w:sz w:val="24"/>
                <w:szCs w:val="24"/>
              </w:rPr>
              <w:t>不设施工营地，施工人员大多为当地居民可在家食宿，少数技术人员租赁当地民房食宿，在施工场地内不产生生活污水。因此，</w:t>
            </w:r>
            <w:r w:rsidRPr="00956D1E">
              <w:rPr>
                <w:rFonts w:hint="eastAsia"/>
                <w:sz w:val="24"/>
                <w:szCs w:val="24"/>
              </w:rPr>
              <w:t>项目</w:t>
            </w:r>
            <w:r w:rsidRPr="00956D1E">
              <w:rPr>
                <w:sz w:val="24"/>
                <w:szCs w:val="24"/>
              </w:rPr>
              <w:t>施工期废水主要为施工生产废水，如若处置不当会造成地表水体污染。</w:t>
            </w:r>
          </w:p>
          <w:p w:rsidR="00415BF3" w:rsidRPr="00956D1E" w:rsidRDefault="00682C50">
            <w:pPr>
              <w:spacing w:line="360" w:lineRule="auto"/>
              <w:ind w:firstLine="480"/>
              <w:rPr>
                <w:sz w:val="24"/>
                <w:szCs w:val="24"/>
              </w:rPr>
            </w:pPr>
            <w:r w:rsidRPr="00956D1E">
              <w:rPr>
                <w:sz w:val="24"/>
                <w:szCs w:val="24"/>
              </w:rPr>
              <w:t>（</w:t>
            </w:r>
            <w:r w:rsidRPr="00956D1E">
              <w:rPr>
                <w:sz w:val="24"/>
                <w:szCs w:val="24"/>
              </w:rPr>
              <w:t>1</w:t>
            </w:r>
            <w:r w:rsidRPr="00956D1E">
              <w:rPr>
                <w:sz w:val="24"/>
                <w:szCs w:val="24"/>
              </w:rPr>
              <w:t>）施工生产废水</w:t>
            </w:r>
          </w:p>
          <w:p w:rsidR="00415BF3" w:rsidRPr="00956D1E" w:rsidRDefault="00682C50">
            <w:pPr>
              <w:pStyle w:val="Default"/>
              <w:spacing w:line="360" w:lineRule="auto"/>
              <w:ind w:firstLine="480"/>
              <w:jc w:val="both"/>
              <w:rPr>
                <w:rFonts w:ascii="Times New Roman" w:hAnsi="Times New Roman" w:cs="Times New Roman"/>
              </w:rPr>
            </w:pPr>
            <w:r w:rsidRPr="00956D1E">
              <w:rPr>
                <w:rFonts w:ascii="Times New Roman" w:hAnsi="Times New Roman" w:cs="Times New Roman" w:hint="eastAsia"/>
              </w:rPr>
              <w:t>本项目施工废水主要是施工过程中产生的泥浆水、施工机械和车辆冲洗水。</w:t>
            </w:r>
          </w:p>
          <w:p w:rsidR="00415BF3" w:rsidRPr="00956D1E" w:rsidRDefault="00682C50">
            <w:pPr>
              <w:pStyle w:val="Default"/>
              <w:spacing w:line="360" w:lineRule="auto"/>
              <w:ind w:firstLine="480"/>
              <w:jc w:val="both"/>
              <w:rPr>
                <w:rFonts w:ascii="Times New Roman" w:hAnsi="Times New Roman" w:cs="Times New Roman"/>
              </w:rPr>
            </w:pPr>
            <w:r w:rsidRPr="00956D1E">
              <w:rPr>
                <w:rFonts w:ascii="Times New Roman" w:hAnsi="Times New Roman" w:cs="Times New Roman" w:hint="eastAsia"/>
              </w:rPr>
              <w:t>沟槽开挖、管道试水排水过程中均会产生泥浆水，污染物主要为泥沙等，通过排水沟排至集水坑，经沉淀处理后</w:t>
            </w:r>
            <w:proofErr w:type="gramStart"/>
            <w:r w:rsidRPr="00956D1E">
              <w:rPr>
                <w:rFonts w:ascii="Times New Roman" w:hAnsi="Times New Roman" w:cs="Times New Roman" w:hint="eastAsia"/>
              </w:rPr>
              <w:t>由泵抽至</w:t>
            </w:r>
            <w:proofErr w:type="gramEnd"/>
            <w:r w:rsidRPr="00956D1E">
              <w:rPr>
                <w:rFonts w:ascii="Times New Roman" w:hAnsi="Times New Roman" w:cs="Times New Roman" w:hint="eastAsia"/>
              </w:rPr>
              <w:t>坑外用于场地洒水降尘。</w:t>
            </w:r>
          </w:p>
          <w:p w:rsidR="00415BF3" w:rsidRPr="00956D1E" w:rsidRDefault="00682C50">
            <w:pPr>
              <w:pStyle w:val="Default"/>
              <w:spacing w:line="360" w:lineRule="auto"/>
              <w:ind w:firstLine="480"/>
              <w:jc w:val="both"/>
              <w:rPr>
                <w:rFonts w:ascii="Times New Roman" w:hAnsi="Times New Roman" w:cs="Times New Roman"/>
              </w:rPr>
            </w:pPr>
            <w:r w:rsidRPr="00956D1E">
              <w:rPr>
                <w:rFonts w:ascii="Times New Roman" w:hAnsi="Times New Roman" w:cs="Times New Roman" w:hint="eastAsia"/>
              </w:rPr>
              <w:t>运输车辆冲水、混凝土工程的灰浆、雨水冲刷暴露的泥土等，主要污染物为</w:t>
            </w:r>
            <w:r w:rsidRPr="00956D1E">
              <w:rPr>
                <w:rFonts w:ascii="Times New Roman" w:hAnsi="Times New Roman" w:cs="Times New Roman"/>
              </w:rPr>
              <w:t>SS</w:t>
            </w:r>
            <w:r w:rsidR="00E56E19" w:rsidRPr="00956D1E">
              <w:rPr>
                <w:rFonts w:ascii="Times New Roman" w:hAnsi="Times New Roman" w:cs="Times New Roman" w:hint="eastAsia"/>
              </w:rPr>
              <w:t>，此类废水量较难确定，主要通过沉淀</w:t>
            </w:r>
            <w:r w:rsidRPr="00956D1E">
              <w:rPr>
                <w:rFonts w:ascii="Times New Roman" w:hAnsi="Times New Roman" w:cs="Times New Roman" w:hint="eastAsia"/>
              </w:rPr>
              <w:t>处理后循环使用。</w:t>
            </w:r>
          </w:p>
          <w:p w:rsidR="00415BF3" w:rsidRPr="00956D1E" w:rsidRDefault="00682C50">
            <w:pPr>
              <w:pStyle w:val="Default"/>
              <w:spacing w:line="360" w:lineRule="auto"/>
              <w:ind w:firstLine="480"/>
              <w:jc w:val="both"/>
              <w:rPr>
                <w:rFonts w:ascii="Times New Roman" w:hAnsi="Times New Roman" w:cs="Times New Roman"/>
              </w:rPr>
            </w:pPr>
            <w:r w:rsidRPr="00956D1E">
              <w:rPr>
                <w:rFonts w:hint="eastAsia"/>
              </w:rPr>
              <w:t>项目施工是</w:t>
            </w:r>
            <w:proofErr w:type="gramStart"/>
            <w:r w:rsidRPr="00956D1E">
              <w:rPr>
                <w:rFonts w:hint="eastAsia"/>
              </w:rPr>
              <w:t>桃李园溪沿线</w:t>
            </w:r>
            <w:proofErr w:type="gramEnd"/>
            <w:r w:rsidRPr="00956D1E">
              <w:rPr>
                <w:rFonts w:hint="eastAsia"/>
              </w:rPr>
              <w:t>，在其施工过程中，可能会产生基坑涌水和渗水。</w:t>
            </w:r>
          </w:p>
          <w:p w:rsidR="00415BF3" w:rsidRPr="00956D1E" w:rsidRDefault="00682C50">
            <w:pPr>
              <w:snapToGrid w:val="0"/>
              <w:spacing w:line="360" w:lineRule="auto"/>
              <w:ind w:firstLine="480"/>
              <w:rPr>
                <w:sz w:val="24"/>
                <w:szCs w:val="24"/>
              </w:rPr>
            </w:pPr>
            <w:r w:rsidRPr="00956D1E">
              <w:rPr>
                <w:rFonts w:hint="eastAsia"/>
                <w:sz w:val="24"/>
                <w:szCs w:val="24"/>
              </w:rPr>
              <w:t>（</w:t>
            </w:r>
            <w:r w:rsidRPr="00956D1E">
              <w:rPr>
                <w:rFonts w:hint="eastAsia"/>
                <w:sz w:val="24"/>
                <w:szCs w:val="24"/>
              </w:rPr>
              <w:t>2</w:t>
            </w:r>
            <w:r w:rsidRPr="00956D1E">
              <w:rPr>
                <w:rFonts w:hint="eastAsia"/>
                <w:sz w:val="24"/>
                <w:szCs w:val="24"/>
              </w:rPr>
              <w:t>）</w:t>
            </w:r>
            <w:proofErr w:type="gramStart"/>
            <w:r w:rsidRPr="00956D1E">
              <w:rPr>
                <w:sz w:val="24"/>
                <w:szCs w:val="24"/>
              </w:rPr>
              <w:t>污泥场</w:t>
            </w:r>
            <w:proofErr w:type="gramEnd"/>
            <w:r w:rsidRPr="00956D1E">
              <w:rPr>
                <w:sz w:val="24"/>
                <w:szCs w:val="24"/>
              </w:rPr>
              <w:t>废水</w:t>
            </w:r>
          </w:p>
          <w:p w:rsidR="00415BF3" w:rsidRPr="00AB1DF4" w:rsidRDefault="001E64B7" w:rsidP="00D447D9">
            <w:pPr>
              <w:snapToGrid w:val="0"/>
              <w:spacing w:line="360" w:lineRule="auto"/>
              <w:ind w:firstLine="480"/>
              <w:rPr>
                <w:sz w:val="24"/>
                <w:szCs w:val="24"/>
                <w:u w:val="single"/>
              </w:rPr>
            </w:pPr>
            <w:r w:rsidRPr="00AB1DF4">
              <w:rPr>
                <w:sz w:val="24"/>
                <w:szCs w:val="24"/>
                <w:u w:val="single"/>
              </w:rPr>
              <w:t>渠道清淤</w:t>
            </w:r>
            <w:r w:rsidR="00682C50" w:rsidRPr="00AB1DF4">
              <w:rPr>
                <w:sz w:val="24"/>
                <w:szCs w:val="24"/>
                <w:u w:val="single"/>
              </w:rPr>
              <w:t>产生的淤泥通过车辆输送至</w:t>
            </w:r>
            <w:r w:rsidR="00682C50" w:rsidRPr="00AB1DF4">
              <w:rPr>
                <w:rFonts w:hint="eastAsia"/>
                <w:sz w:val="24"/>
                <w:szCs w:val="24"/>
                <w:u w:val="single"/>
              </w:rPr>
              <w:t>洪江</w:t>
            </w:r>
            <w:r w:rsidR="00D447D9" w:rsidRPr="00AB1DF4">
              <w:rPr>
                <w:rFonts w:hint="eastAsia"/>
                <w:sz w:val="24"/>
                <w:szCs w:val="24"/>
                <w:u w:val="single"/>
              </w:rPr>
              <w:t>城市</w:t>
            </w:r>
            <w:r w:rsidR="00682C50" w:rsidRPr="00AB1DF4">
              <w:rPr>
                <w:rFonts w:hint="eastAsia"/>
                <w:sz w:val="24"/>
                <w:szCs w:val="24"/>
                <w:u w:val="single"/>
              </w:rPr>
              <w:t>污水处理厂内临时</w:t>
            </w:r>
            <w:r w:rsidR="00682C50" w:rsidRPr="00AB1DF4">
              <w:rPr>
                <w:sz w:val="24"/>
                <w:szCs w:val="24"/>
                <w:u w:val="single"/>
              </w:rPr>
              <w:t>污泥场，之后进行固化，从而产生</w:t>
            </w:r>
            <w:proofErr w:type="gramStart"/>
            <w:r w:rsidR="00682C50" w:rsidRPr="00AB1DF4">
              <w:rPr>
                <w:sz w:val="24"/>
                <w:szCs w:val="24"/>
                <w:u w:val="single"/>
              </w:rPr>
              <w:t>污泥场</w:t>
            </w:r>
            <w:proofErr w:type="gramEnd"/>
            <w:r w:rsidR="00682C50" w:rsidRPr="00AB1DF4">
              <w:rPr>
                <w:sz w:val="24"/>
                <w:szCs w:val="24"/>
                <w:u w:val="single"/>
              </w:rPr>
              <w:t>废水，</w:t>
            </w:r>
            <w:r w:rsidR="00682C50" w:rsidRPr="00AB1DF4">
              <w:rPr>
                <w:rFonts w:hint="eastAsia"/>
                <w:sz w:val="24"/>
                <w:szCs w:val="24"/>
                <w:u w:val="single"/>
              </w:rPr>
              <w:t>本项目</w:t>
            </w:r>
            <w:r w:rsidRPr="00AB1DF4">
              <w:rPr>
                <w:sz w:val="24"/>
                <w:szCs w:val="24"/>
                <w:u w:val="single"/>
              </w:rPr>
              <w:t>清淤</w:t>
            </w:r>
            <w:r w:rsidR="00682C50" w:rsidRPr="00AB1DF4">
              <w:rPr>
                <w:sz w:val="24"/>
                <w:szCs w:val="24"/>
                <w:u w:val="single"/>
              </w:rPr>
              <w:t>土方量为</w:t>
            </w:r>
            <w:r w:rsidR="00682C50" w:rsidRPr="00AB1DF4">
              <w:rPr>
                <w:rFonts w:hint="eastAsia"/>
                <w:sz w:val="24"/>
                <w:szCs w:val="24"/>
                <w:u w:val="single"/>
              </w:rPr>
              <w:t>3000</w:t>
            </w:r>
            <w:r w:rsidR="00682C50" w:rsidRPr="00AB1DF4">
              <w:rPr>
                <w:sz w:val="24"/>
                <w:szCs w:val="24"/>
                <w:u w:val="single"/>
              </w:rPr>
              <w:t>m</w:t>
            </w:r>
            <w:r w:rsidR="00682C50" w:rsidRPr="00AB1DF4">
              <w:rPr>
                <w:sz w:val="24"/>
                <w:szCs w:val="24"/>
                <w:u w:val="single"/>
                <w:vertAlign w:val="superscript"/>
              </w:rPr>
              <w:t>3</w:t>
            </w:r>
            <w:r w:rsidR="00682C50" w:rsidRPr="00AB1DF4">
              <w:rPr>
                <w:sz w:val="24"/>
                <w:szCs w:val="24"/>
                <w:u w:val="single"/>
              </w:rPr>
              <w:t>，由于淤泥含水率较大（约</w:t>
            </w:r>
            <w:r w:rsidR="00682C50" w:rsidRPr="00AB1DF4">
              <w:rPr>
                <w:sz w:val="24"/>
                <w:szCs w:val="24"/>
                <w:u w:val="single"/>
              </w:rPr>
              <w:t>95%</w:t>
            </w:r>
            <w:r w:rsidR="00682C50" w:rsidRPr="00AB1DF4">
              <w:rPr>
                <w:sz w:val="24"/>
                <w:szCs w:val="24"/>
                <w:u w:val="single"/>
              </w:rPr>
              <w:t>），在堆放及脱水过程中会产生废水，废水量约</w:t>
            </w:r>
            <w:r w:rsidR="00682C50" w:rsidRPr="00AB1DF4">
              <w:rPr>
                <w:rFonts w:hint="eastAsia"/>
                <w:sz w:val="24"/>
                <w:szCs w:val="24"/>
                <w:u w:val="single"/>
              </w:rPr>
              <w:t>20</w:t>
            </w:r>
            <w:r w:rsidR="00682C50" w:rsidRPr="00AB1DF4">
              <w:rPr>
                <w:sz w:val="24"/>
                <w:szCs w:val="24"/>
                <w:u w:val="single"/>
              </w:rPr>
              <w:t>~</w:t>
            </w:r>
            <w:r w:rsidR="00682C50" w:rsidRPr="00AB1DF4">
              <w:rPr>
                <w:rFonts w:hint="eastAsia"/>
                <w:sz w:val="24"/>
                <w:szCs w:val="24"/>
                <w:u w:val="single"/>
              </w:rPr>
              <w:t>25</w:t>
            </w:r>
            <w:r w:rsidR="00682C50" w:rsidRPr="00AB1DF4">
              <w:rPr>
                <w:sz w:val="24"/>
                <w:szCs w:val="24"/>
                <w:u w:val="single"/>
              </w:rPr>
              <w:t>m</w:t>
            </w:r>
            <w:r w:rsidR="00682C50" w:rsidRPr="00AB1DF4">
              <w:rPr>
                <w:sz w:val="24"/>
                <w:szCs w:val="24"/>
                <w:u w:val="single"/>
                <w:vertAlign w:val="superscript"/>
              </w:rPr>
              <w:t>3</w:t>
            </w:r>
            <w:r w:rsidR="00682C50" w:rsidRPr="00AB1DF4">
              <w:rPr>
                <w:sz w:val="24"/>
                <w:szCs w:val="24"/>
                <w:u w:val="single"/>
              </w:rPr>
              <w:t>/d</w:t>
            </w:r>
            <w:r w:rsidR="00682C50" w:rsidRPr="00AB1DF4">
              <w:rPr>
                <w:sz w:val="24"/>
                <w:szCs w:val="24"/>
                <w:u w:val="single"/>
              </w:rPr>
              <w:t>，废水中主要污染物</w:t>
            </w:r>
            <w:r w:rsidR="00682C50" w:rsidRPr="00AB1DF4">
              <w:rPr>
                <w:sz w:val="24"/>
                <w:szCs w:val="24"/>
                <w:u w:val="single"/>
              </w:rPr>
              <w:t xml:space="preserve">SS </w:t>
            </w:r>
            <w:r w:rsidR="00682C50" w:rsidRPr="00AB1DF4">
              <w:rPr>
                <w:sz w:val="24"/>
                <w:szCs w:val="24"/>
                <w:u w:val="single"/>
              </w:rPr>
              <w:t>浓度在</w:t>
            </w:r>
            <w:r w:rsidR="00682C50" w:rsidRPr="00AB1DF4">
              <w:rPr>
                <w:sz w:val="24"/>
                <w:szCs w:val="24"/>
                <w:u w:val="single"/>
              </w:rPr>
              <w:t>1500~2500mg/L</w:t>
            </w:r>
            <w:r w:rsidR="00682C50" w:rsidRPr="00AB1DF4">
              <w:rPr>
                <w:sz w:val="24"/>
                <w:szCs w:val="24"/>
                <w:u w:val="single"/>
              </w:rPr>
              <w:t>。</w:t>
            </w:r>
            <w:proofErr w:type="gramStart"/>
            <w:r w:rsidR="00682C50" w:rsidRPr="00AB1DF4">
              <w:rPr>
                <w:sz w:val="24"/>
                <w:szCs w:val="24"/>
                <w:u w:val="single"/>
              </w:rPr>
              <w:t>污泥场</w:t>
            </w:r>
            <w:proofErr w:type="gramEnd"/>
            <w:r w:rsidR="00682C50" w:rsidRPr="00AB1DF4">
              <w:rPr>
                <w:sz w:val="24"/>
                <w:szCs w:val="24"/>
                <w:u w:val="single"/>
              </w:rPr>
              <w:t>废水</w:t>
            </w:r>
            <w:r w:rsidR="00682C50" w:rsidRPr="00AB1DF4">
              <w:rPr>
                <w:rFonts w:hint="eastAsia"/>
                <w:bCs/>
                <w:sz w:val="24"/>
                <w:szCs w:val="24"/>
                <w:u w:val="single"/>
              </w:rPr>
              <w:t>与污水处理厂废水一同处理，</w:t>
            </w:r>
            <w:r w:rsidR="00682C50" w:rsidRPr="00AB1DF4">
              <w:rPr>
                <w:bCs/>
                <w:sz w:val="24"/>
                <w:szCs w:val="24"/>
                <w:u w:val="single"/>
              </w:rPr>
              <w:t>达标</w:t>
            </w:r>
            <w:r w:rsidR="00682C50" w:rsidRPr="00AB1DF4">
              <w:rPr>
                <w:rFonts w:hint="eastAsia"/>
                <w:bCs/>
                <w:sz w:val="24"/>
                <w:szCs w:val="24"/>
                <w:u w:val="single"/>
              </w:rPr>
              <w:t>后</w:t>
            </w:r>
            <w:r w:rsidR="00682C50" w:rsidRPr="00AB1DF4">
              <w:rPr>
                <w:bCs/>
                <w:sz w:val="24"/>
                <w:szCs w:val="24"/>
                <w:u w:val="single"/>
              </w:rPr>
              <w:t>外排。</w:t>
            </w:r>
          </w:p>
          <w:p w:rsidR="00415BF3" w:rsidRPr="00956D1E" w:rsidRDefault="00682C50">
            <w:pPr>
              <w:spacing w:line="360" w:lineRule="auto"/>
              <w:ind w:firstLine="480"/>
              <w:rPr>
                <w:sz w:val="24"/>
                <w:szCs w:val="24"/>
              </w:rPr>
            </w:pPr>
            <w:r w:rsidRPr="00956D1E">
              <w:rPr>
                <w:sz w:val="24"/>
                <w:szCs w:val="24"/>
              </w:rPr>
              <w:t>2</w:t>
            </w:r>
            <w:r w:rsidRPr="00956D1E">
              <w:rPr>
                <w:sz w:val="24"/>
                <w:szCs w:val="24"/>
              </w:rPr>
              <w:t>、施工期大气污染源</w:t>
            </w:r>
          </w:p>
          <w:p w:rsidR="00415BF3" w:rsidRPr="00956D1E" w:rsidRDefault="00682C50">
            <w:pPr>
              <w:pStyle w:val="Default"/>
              <w:spacing w:line="360" w:lineRule="auto"/>
              <w:ind w:firstLine="480"/>
              <w:jc w:val="both"/>
              <w:rPr>
                <w:rFonts w:ascii="Times New Roman" w:hAnsi="Times New Roman" w:cs="Times New Roman"/>
              </w:rPr>
            </w:pPr>
            <w:r w:rsidRPr="00956D1E">
              <w:rPr>
                <w:rFonts w:ascii="Times New Roman" w:hAnsi="Times New Roman" w:cs="Times New Roman"/>
              </w:rPr>
              <w:t>施工期大气污染源主要是施工扬尘、汽车及施工机械尾气。</w:t>
            </w:r>
          </w:p>
          <w:p w:rsidR="00415BF3" w:rsidRPr="00956D1E" w:rsidRDefault="00682C50">
            <w:pPr>
              <w:pStyle w:val="Default"/>
              <w:spacing w:line="360" w:lineRule="auto"/>
              <w:ind w:firstLine="480"/>
              <w:jc w:val="both"/>
              <w:rPr>
                <w:rFonts w:ascii="Times New Roman" w:hAnsi="Times New Roman" w:cs="Times New Roman"/>
              </w:rPr>
            </w:pPr>
            <w:r w:rsidRPr="00956D1E">
              <w:rPr>
                <w:rFonts w:ascii="Times New Roman" w:hAnsi="Times New Roman" w:cs="Times New Roman"/>
              </w:rPr>
              <w:t>（</w:t>
            </w:r>
            <w:r w:rsidRPr="00956D1E">
              <w:rPr>
                <w:rFonts w:ascii="Times New Roman" w:hAnsi="Times New Roman" w:cs="Times New Roman"/>
              </w:rPr>
              <w:t>1</w:t>
            </w:r>
            <w:r w:rsidRPr="00956D1E">
              <w:rPr>
                <w:rFonts w:ascii="Times New Roman" w:hAnsi="Times New Roman" w:cs="Times New Roman"/>
              </w:rPr>
              <w:t>）施工时产生施工扬尘。</w:t>
            </w:r>
          </w:p>
          <w:p w:rsidR="00415BF3" w:rsidRPr="00956D1E" w:rsidRDefault="00682C50">
            <w:pPr>
              <w:pStyle w:val="151"/>
              <w:rPr>
                <w:rFonts w:ascii="Times New Roman" w:hAnsi="Times New Roman" w:cs="Times New Roman"/>
                <w:szCs w:val="24"/>
              </w:rPr>
            </w:pPr>
            <w:r w:rsidRPr="00956D1E">
              <w:rPr>
                <w:rFonts w:ascii="Times New Roman" w:hAnsi="Times New Roman" w:cs="Times New Roman"/>
                <w:szCs w:val="24"/>
              </w:rPr>
              <w:t>施工期大气污染主要是扬尘污染，为无组织排放。其扬尘量的大小与施工现场条件、管理水平、机械化程度及施工季节、土质及天气等诸多因素有关。工程施工过程中地表清理、路面破除、挖取土（石）、填方、弃土、推土，搬运泥土和水泥、沙石等施工材料及其装卸、运输、拌合过程中，均会有大量尘埃散逸到周围环境空气中。同时，运送物料搬运和堆放过程中由于风吹等都会引起扬尘污染，尤其</w:t>
            </w:r>
            <w:r w:rsidRPr="00956D1E">
              <w:rPr>
                <w:rFonts w:ascii="Times New Roman" w:hAnsi="Times New Roman" w:cs="Times New Roman"/>
                <w:szCs w:val="24"/>
              </w:rPr>
              <w:lastRenderedPageBreak/>
              <w:t>是在风速较大或装卸、汽车行驶速度较快的情况下，扬尘的污染尤其严重。</w:t>
            </w:r>
          </w:p>
          <w:p w:rsidR="00415BF3" w:rsidRPr="00956D1E" w:rsidRDefault="00A5588E">
            <w:pPr>
              <w:tabs>
                <w:tab w:val="left" w:pos="3480"/>
              </w:tabs>
              <w:spacing w:line="360" w:lineRule="auto"/>
              <w:ind w:firstLine="480"/>
              <w:jc w:val="left"/>
              <w:outlineLvl w:val="2"/>
              <w:rPr>
                <w:sz w:val="24"/>
                <w:szCs w:val="24"/>
              </w:rPr>
            </w:pPr>
            <w:r w:rsidRPr="00956D1E">
              <w:rPr>
                <w:sz w:val="24"/>
                <w:szCs w:val="24"/>
              </w:rPr>
              <w:fldChar w:fldCharType="begin"/>
            </w:r>
            <w:r w:rsidR="00682C50" w:rsidRPr="00956D1E">
              <w:rPr>
                <w:sz w:val="24"/>
                <w:szCs w:val="24"/>
              </w:rPr>
              <w:instrText>= 1 \# "#,##0.xxxxxxxxxxxxxxxxxxxx"</w:instrText>
            </w:r>
            <w:r w:rsidRPr="00956D1E">
              <w:rPr>
                <w:sz w:val="24"/>
                <w:szCs w:val="24"/>
              </w:rPr>
              <w:fldChar w:fldCharType="separate"/>
            </w:r>
            <w:r w:rsidR="00682C50" w:rsidRPr="00956D1E">
              <w:rPr>
                <w:sz w:val="24"/>
                <w:szCs w:val="24"/>
              </w:rPr>
              <w:t>1</w:t>
            </w:r>
            <w:r w:rsidRPr="00956D1E">
              <w:rPr>
                <w:sz w:val="24"/>
                <w:szCs w:val="24"/>
              </w:rPr>
              <w:fldChar w:fldCharType="end"/>
            </w:r>
            <w:r w:rsidR="00682C50" w:rsidRPr="00956D1E">
              <w:rPr>
                <w:rFonts w:hint="eastAsia"/>
                <w:sz w:val="24"/>
                <w:szCs w:val="24"/>
              </w:rPr>
              <w:t>）</w:t>
            </w:r>
            <w:r w:rsidR="00682C50" w:rsidRPr="00956D1E">
              <w:rPr>
                <w:sz w:val="24"/>
                <w:szCs w:val="24"/>
              </w:rPr>
              <w:t>风力扬尘</w:t>
            </w:r>
          </w:p>
          <w:p w:rsidR="00415BF3" w:rsidRPr="00956D1E" w:rsidRDefault="00682C50">
            <w:pPr>
              <w:tabs>
                <w:tab w:val="left" w:pos="3480"/>
              </w:tabs>
              <w:spacing w:line="360" w:lineRule="auto"/>
              <w:ind w:firstLine="480"/>
              <w:jc w:val="left"/>
              <w:outlineLvl w:val="2"/>
              <w:rPr>
                <w:sz w:val="24"/>
                <w:szCs w:val="24"/>
              </w:rPr>
            </w:pPr>
            <w:r w:rsidRPr="00956D1E">
              <w:rPr>
                <w:sz w:val="24"/>
                <w:szCs w:val="24"/>
              </w:rPr>
              <w:t>露天堆场和裸露场地的风力扬尘：在项目的施工过程中，由于表土的临时堆存、平整场地、管沟开挖、回填土石方造成地表裸露，建筑材料的运输、装卸、堆放等，建筑施工会产生不同影响程度的地面扬尘，扬尘呈无组织排放，散落在施工场地和周围地表，并随降水的冲刷而转移至水体。在干季风大的情况下，以上建筑过程会导致施工现场扬尘飞扬，使空气中粉尘颗粒物浓度升高，影响所在区周围的空气环境质量。出现扬尘量的大小与诸多因素有关，难以界定，</w:t>
            </w:r>
            <w:proofErr w:type="gramStart"/>
            <w:r w:rsidRPr="00956D1E">
              <w:rPr>
                <w:sz w:val="24"/>
                <w:szCs w:val="24"/>
              </w:rPr>
              <w:t>本分析</w:t>
            </w:r>
            <w:proofErr w:type="gramEnd"/>
            <w:r w:rsidRPr="00956D1E">
              <w:rPr>
                <w:sz w:val="24"/>
                <w:szCs w:val="24"/>
              </w:rPr>
              <w:t>采用类比法对空气环境影响进行分析。</w:t>
            </w:r>
          </w:p>
          <w:p w:rsidR="00415BF3" w:rsidRPr="00956D1E" w:rsidRDefault="00682C50">
            <w:pPr>
              <w:tabs>
                <w:tab w:val="left" w:pos="3480"/>
              </w:tabs>
              <w:spacing w:line="360" w:lineRule="auto"/>
              <w:ind w:firstLine="480"/>
              <w:jc w:val="left"/>
              <w:outlineLvl w:val="2"/>
              <w:rPr>
                <w:sz w:val="24"/>
                <w:szCs w:val="24"/>
              </w:rPr>
            </w:pPr>
            <w:r w:rsidRPr="00956D1E">
              <w:rPr>
                <w:sz w:val="24"/>
                <w:szCs w:val="24"/>
              </w:rPr>
              <w:t>北京市环境科学研究</w:t>
            </w:r>
            <w:proofErr w:type="gramStart"/>
            <w:r w:rsidRPr="00956D1E">
              <w:rPr>
                <w:sz w:val="24"/>
                <w:szCs w:val="24"/>
              </w:rPr>
              <w:t>院曾经</w:t>
            </w:r>
            <w:proofErr w:type="gramEnd"/>
            <w:r w:rsidRPr="00956D1E">
              <w:rPr>
                <w:sz w:val="24"/>
                <w:szCs w:val="24"/>
              </w:rPr>
              <w:t>对</w:t>
            </w:r>
            <w:r w:rsidRPr="00956D1E">
              <w:rPr>
                <w:sz w:val="24"/>
                <w:szCs w:val="24"/>
              </w:rPr>
              <w:t xml:space="preserve"> 7 </w:t>
            </w:r>
            <w:proofErr w:type="gramStart"/>
            <w:r w:rsidRPr="00956D1E">
              <w:rPr>
                <w:sz w:val="24"/>
                <w:szCs w:val="24"/>
              </w:rPr>
              <w:t>个</w:t>
            </w:r>
            <w:proofErr w:type="gramEnd"/>
            <w:r w:rsidRPr="00956D1E">
              <w:rPr>
                <w:sz w:val="24"/>
                <w:szCs w:val="24"/>
              </w:rPr>
              <w:t>建筑工程施工工地的扬尘进行了测定，结果如下：</w:t>
            </w:r>
          </w:p>
          <w:p w:rsidR="00415BF3" w:rsidRPr="00956D1E" w:rsidRDefault="00FE4436">
            <w:pPr>
              <w:tabs>
                <w:tab w:val="left" w:pos="3480"/>
              </w:tabs>
              <w:spacing w:line="360" w:lineRule="auto"/>
              <w:ind w:firstLine="480"/>
              <w:jc w:val="left"/>
              <w:outlineLvl w:val="2"/>
              <w:rPr>
                <w:sz w:val="24"/>
                <w:szCs w:val="24"/>
              </w:rPr>
            </w:pPr>
            <w:r>
              <w:rPr>
                <w:sz w:val="24"/>
                <w:szCs w:val="24"/>
              </w:rPr>
              <w:fldChar w:fldCharType="begin"/>
            </w:r>
            <w:r>
              <w:rPr>
                <w:sz w:val="24"/>
                <w:szCs w:val="24"/>
              </w:rPr>
              <w:instrText xml:space="preserve"> </w:instrText>
            </w:r>
            <w:r>
              <w:rPr>
                <w:rFonts w:hint="eastAsia"/>
                <w:sz w:val="24"/>
                <w:szCs w:val="24"/>
              </w:rPr>
              <w:instrText>= 1 \* GB3</w:instrText>
            </w:r>
            <w:r>
              <w:rPr>
                <w:sz w:val="24"/>
                <w:szCs w:val="24"/>
              </w:rPr>
              <w:instrText xml:space="preserve"> </w:instrText>
            </w:r>
            <w:r>
              <w:rPr>
                <w:sz w:val="24"/>
                <w:szCs w:val="24"/>
              </w:rPr>
              <w:fldChar w:fldCharType="separate"/>
            </w:r>
            <w:r>
              <w:rPr>
                <w:rFonts w:hint="eastAsia"/>
                <w:noProof/>
                <w:sz w:val="24"/>
                <w:szCs w:val="24"/>
              </w:rPr>
              <w:t>①</w:t>
            </w:r>
            <w:r>
              <w:rPr>
                <w:sz w:val="24"/>
                <w:szCs w:val="24"/>
              </w:rPr>
              <w:fldChar w:fldCharType="end"/>
            </w:r>
            <w:r w:rsidR="00682C50" w:rsidRPr="00956D1E">
              <w:rPr>
                <w:sz w:val="24"/>
                <w:szCs w:val="24"/>
              </w:rPr>
              <w:t>当风速为</w:t>
            </w:r>
            <w:r w:rsidR="00682C50" w:rsidRPr="00956D1E">
              <w:rPr>
                <w:sz w:val="24"/>
                <w:szCs w:val="24"/>
              </w:rPr>
              <w:t xml:space="preserve"> 1.7m/s </w:t>
            </w:r>
            <w:r w:rsidR="00682C50" w:rsidRPr="00956D1E">
              <w:rPr>
                <w:sz w:val="24"/>
                <w:szCs w:val="24"/>
              </w:rPr>
              <w:t>时，建筑施工扬尘污染严重，工地内</w:t>
            </w:r>
            <w:r w:rsidR="00682C50" w:rsidRPr="00956D1E">
              <w:rPr>
                <w:sz w:val="24"/>
                <w:szCs w:val="24"/>
              </w:rPr>
              <w:t xml:space="preserve"> TSP </w:t>
            </w:r>
            <w:r w:rsidR="00682C50" w:rsidRPr="00956D1E">
              <w:rPr>
                <w:sz w:val="24"/>
                <w:szCs w:val="24"/>
              </w:rPr>
              <w:t>浓度为上风向对照点的</w:t>
            </w:r>
            <w:r w:rsidR="00682C50" w:rsidRPr="00956D1E">
              <w:rPr>
                <w:sz w:val="24"/>
                <w:szCs w:val="24"/>
              </w:rPr>
              <w:t xml:space="preserve"> 1.5~2.3 </w:t>
            </w:r>
            <w:proofErr w:type="gramStart"/>
            <w:r w:rsidR="00682C50" w:rsidRPr="00956D1E">
              <w:rPr>
                <w:sz w:val="24"/>
                <w:szCs w:val="24"/>
              </w:rPr>
              <w:t>倍</w:t>
            </w:r>
            <w:proofErr w:type="gramEnd"/>
            <w:r w:rsidR="00682C50" w:rsidRPr="00956D1E">
              <w:rPr>
                <w:sz w:val="24"/>
                <w:szCs w:val="24"/>
              </w:rPr>
              <w:t>，平均</w:t>
            </w:r>
            <w:r w:rsidR="00682C50" w:rsidRPr="00956D1E">
              <w:rPr>
                <w:sz w:val="24"/>
                <w:szCs w:val="24"/>
              </w:rPr>
              <w:t xml:space="preserve"> 1.88 </w:t>
            </w:r>
            <w:proofErr w:type="gramStart"/>
            <w:r w:rsidR="00682C50" w:rsidRPr="00956D1E">
              <w:rPr>
                <w:sz w:val="24"/>
                <w:szCs w:val="24"/>
              </w:rPr>
              <w:t>倍</w:t>
            </w:r>
            <w:proofErr w:type="gramEnd"/>
            <w:r w:rsidR="00682C50" w:rsidRPr="00956D1E">
              <w:rPr>
                <w:sz w:val="24"/>
                <w:szCs w:val="24"/>
              </w:rPr>
              <w:t>，相当于《环境空气质量标准》（</w:t>
            </w:r>
            <w:r w:rsidR="00682C50" w:rsidRPr="00956D1E">
              <w:rPr>
                <w:sz w:val="24"/>
                <w:szCs w:val="24"/>
              </w:rPr>
              <w:t>GB3095-2012</w:t>
            </w:r>
            <w:r w:rsidR="00682C50" w:rsidRPr="00956D1E">
              <w:rPr>
                <w:sz w:val="24"/>
                <w:szCs w:val="24"/>
              </w:rPr>
              <w:t>）中二级标准限值的</w:t>
            </w:r>
            <w:r w:rsidR="00682C50" w:rsidRPr="00956D1E">
              <w:rPr>
                <w:sz w:val="24"/>
                <w:szCs w:val="24"/>
              </w:rPr>
              <w:t xml:space="preserve"> 1.4~2.5 </w:t>
            </w:r>
            <w:proofErr w:type="gramStart"/>
            <w:r w:rsidR="00682C50" w:rsidRPr="00956D1E">
              <w:rPr>
                <w:sz w:val="24"/>
                <w:szCs w:val="24"/>
              </w:rPr>
              <w:t>倍</w:t>
            </w:r>
            <w:proofErr w:type="gramEnd"/>
            <w:r w:rsidR="00682C50" w:rsidRPr="00956D1E">
              <w:rPr>
                <w:sz w:val="24"/>
                <w:szCs w:val="24"/>
              </w:rPr>
              <w:t>，平均</w:t>
            </w:r>
            <w:r w:rsidR="00682C50" w:rsidRPr="00956D1E">
              <w:rPr>
                <w:sz w:val="24"/>
                <w:szCs w:val="24"/>
              </w:rPr>
              <w:t xml:space="preserve"> 1.98</w:t>
            </w:r>
            <w:r w:rsidR="00682C50" w:rsidRPr="00956D1E">
              <w:rPr>
                <w:sz w:val="24"/>
                <w:szCs w:val="24"/>
              </w:rPr>
              <w:t>倍。</w:t>
            </w:r>
          </w:p>
          <w:p w:rsidR="00415BF3" w:rsidRPr="00956D1E" w:rsidRDefault="00FE4436">
            <w:pPr>
              <w:tabs>
                <w:tab w:val="left" w:pos="3480"/>
              </w:tabs>
              <w:spacing w:line="360" w:lineRule="auto"/>
              <w:ind w:firstLine="480"/>
              <w:jc w:val="left"/>
              <w:outlineLvl w:val="2"/>
              <w:rPr>
                <w:sz w:val="24"/>
                <w:szCs w:val="24"/>
              </w:rPr>
            </w:pPr>
            <w:r>
              <w:rPr>
                <w:sz w:val="24"/>
                <w:szCs w:val="24"/>
              </w:rPr>
              <w:fldChar w:fldCharType="begin"/>
            </w:r>
            <w:r>
              <w:rPr>
                <w:sz w:val="24"/>
                <w:szCs w:val="24"/>
              </w:rPr>
              <w:instrText xml:space="preserve"> </w:instrText>
            </w:r>
            <w:r>
              <w:rPr>
                <w:rFonts w:hint="eastAsia"/>
                <w:sz w:val="24"/>
                <w:szCs w:val="24"/>
              </w:rPr>
              <w:instrText>= 2 \* GB3</w:instrText>
            </w:r>
            <w:r>
              <w:rPr>
                <w:sz w:val="24"/>
                <w:szCs w:val="24"/>
              </w:rPr>
              <w:instrText xml:space="preserve"> </w:instrText>
            </w:r>
            <w:r>
              <w:rPr>
                <w:sz w:val="24"/>
                <w:szCs w:val="24"/>
              </w:rPr>
              <w:fldChar w:fldCharType="separate"/>
            </w:r>
            <w:r>
              <w:rPr>
                <w:rFonts w:hint="eastAsia"/>
                <w:noProof/>
                <w:sz w:val="24"/>
                <w:szCs w:val="24"/>
              </w:rPr>
              <w:t>②</w:t>
            </w:r>
            <w:r>
              <w:rPr>
                <w:sz w:val="24"/>
                <w:szCs w:val="24"/>
              </w:rPr>
              <w:fldChar w:fldCharType="end"/>
            </w:r>
            <w:r w:rsidR="00682C50" w:rsidRPr="00956D1E">
              <w:rPr>
                <w:sz w:val="24"/>
                <w:szCs w:val="24"/>
              </w:rPr>
              <w:t>建筑施工扬尘的影响范围为其下风向</w:t>
            </w:r>
            <w:r w:rsidR="00682C50" w:rsidRPr="00956D1E">
              <w:rPr>
                <w:sz w:val="24"/>
                <w:szCs w:val="24"/>
              </w:rPr>
              <w:t xml:space="preserve"> 150m </w:t>
            </w:r>
            <w:r w:rsidR="00682C50" w:rsidRPr="00956D1E">
              <w:rPr>
                <w:sz w:val="24"/>
                <w:szCs w:val="24"/>
              </w:rPr>
              <w:t>之内，被影响地区的</w:t>
            </w:r>
            <w:r w:rsidR="00682C50" w:rsidRPr="00956D1E">
              <w:rPr>
                <w:sz w:val="24"/>
                <w:szCs w:val="24"/>
              </w:rPr>
              <w:t xml:space="preserve"> TSP </w:t>
            </w:r>
            <w:r w:rsidR="00682C50" w:rsidRPr="00956D1E">
              <w:rPr>
                <w:sz w:val="24"/>
                <w:szCs w:val="24"/>
              </w:rPr>
              <w:t>浓度平均值为</w:t>
            </w:r>
            <w:r w:rsidR="00682C50" w:rsidRPr="00956D1E">
              <w:rPr>
                <w:sz w:val="24"/>
                <w:szCs w:val="24"/>
              </w:rPr>
              <w:t xml:space="preserve"> 0.491mg/m</w:t>
            </w:r>
            <w:r w:rsidR="00682C50" w:rsidRPr="00956D1E">
              <w:rPr>
                <w:sz w:val="24"/>
                <w:szCs w:val="24"/>
                <w:vertAlign w:val="superscript"/>
              </w:rPr>
              <w:t>3</w:t>
            </w:r>
            <w:r w:rsidR="00682C50" w:rsidRPr="00956D1E">
              <w:rPr>
                <w:sz w:val="24"/>
                <w:szCs w:val="24"/>
              </w:rPr>
              <w:t xml:space="preserve"> </w:t>
            </w:r>
            <w:r w:rsidR="00682C50" w:rsidRPr="00956D1E">
              <w:rPr>
                <w:sz w:val="24"/>
                <w:szCs w:val="24"/>
              </w:rPr>
              <w:t>，为上风向对照点的</w:t>
            </w:r>
            <w:r w:rsidR="00682C50" w:rsidRPr="00956D1E">
              <w:rPr>
                <w:sz w:val="24"/>
                <w:szCs w:val="24"/>
              </w:rPr>
              <w:t xml:space="preserve"> 1.5 </w:t>
            </w:r>
            <w:proofErr w:type="gramStart"/>
            <w:r w:rsidR="00682C50" w:rsidRPr="00956D1E">
              <w:rPr>
                <w:sz w:val="24"/>
                <w:szCs w:val="24"/>
              </w:rPr>
              <w:t>倍</w:t>
            </w:r>
            <w:proofErr w:type="gramEnd"/>
            <w:r w:rsidR="00682C50" w:rsidRPr="00956D1E">
              <w:rPr>
                <w:sz w:val="24"/>
                <w:szCs w:val="24"/>
              </w:rPr>
              <w:t>，相当于《环境空气质量标准》（</w:t>
            </w:r>
            <w:r w:rsidR="00682C50" w:rsidRPr="00956D1E">
              <w:rPr>
                <w:sz w:val="24"/>
                <w:szCs w:val="24"/>
              </w:rPr>
              <w:t>GB3095-2012</w:t>
            </w:r>
            <w:r w:rsidR="00682C50" w:rsidRPr="00956D1E">
              <w:rPr>
                <w:sz w:val="24"/>
                <w:szCs w:val="24"/>
              </w:rPr>
              <w:t>）中二级标准限值的</w:t>
            </w:r>
            <w:r w:rsidR="00682C50" w:rsidRPr="00956D1E">
              <w:rPr>
                <w:sz w:val="24"/>
                <w:szCs w:val="24"/>
              </w:rPr>
              <w:t xml:space="preserve"> 1.6</w:t>
            </w:r>
            <w:r w:rsidR="00682C50" w:rsidRPr="00956D1E">
              <w:rPr>
                <w:sz w:val="24"/>
                <w:szCs w:val="24"/>
              </w:rPr>
              <w:t>倍。</w:t>
            </w:r>
          </w:p>
          <w:p w:rsidR="00415BF3" w:rsidRPr="00956D1E" w:rsidRDefault="00682C50">
            <w:pPr>
              <w:tabs>
                <w:tab w:val="left" w:pos="3480"/>
              </w:tabs>
              <w:spacing w:line="360" w:lineRule="auto"/>
              <w:ind w:firstLine="480"/>
              <w:jc w:val="center"/>
              <w:outlineLvl w:val="2"/>
              <w:rPr>
                <w:sz w:val="24"/>
                <w:szCs w:val="24"/>
              </w:rPr>
            </w:pPr>
            <w:r w:rsidRPr="00956D1E">
              <w:rPr>
                <w:sz w:val="24"/>
                <w:szCs w:val="24"/>
              </w:rPr>
              <w:t>表</w:t>
            </w:r>
            <w:r w:rsidRPr="00956D1E">
              <w:rPr>
                <w:sz w:val="24"/>
                <w:szCs w:val="24"/>
              </w:rPr>
              <w:t>5-1</w:t>
            </w:r>
            <w:r w:rsidRPr="00956D1E">
              <w:rPr>
                <w:sz w:val="24"/>
                <w:szCs w:val="24"/>
              </w:rPr>
              <w:t>类比其他建筑施工工地扬尘污染情况（</w:t>
            </w:r>
            <w:r w:rsidRPr="00956D1E">
              <w:rPr>
                <w:sz w:val="24"/>
                <w:szCs w:val="24"/>
              </w:rPr>
              <w:t>mg/m3</w:t>
            </w:r>
            <w:r w:rsidRPr="00956D1E">
              <w:rPr>
                <w:sz w:val="24"/>
                <w:szCs w:val="24"/>
              </w:rPr>
              <w:t>）</w:t>
            </w:r>
          </w:p>
          <w:tbl>
            <w:tblPr>
              <w:tblW w:w="8846" w:type="dxa"/>
              <w:jc w:val="center"/>
              <w:tblLayout w:type="fixed"/>
              <w:tblCellMar>
                <w:left w:w="10" w:type="dxa"/>
                <w:right w:w="10" w:type="dxa"/>
              </w:tblCellMar>
              <w:tblLook w:val="04A0" w:firstRow="1" w:lastRow="0" w:firstColumn="1" w:lastColumn="0" w:noHBand="0" w:noVBand="1"/>
            </w:tblPr>
            <w:tblGrid>
              <w:gridCol w:w="911"/>
              <w:gridCol w:w="920"/>
              <w:gridCol w:w="1115"/>
              <w:gridCol w:w="1477"/>
              <w:gridCol w:w="1619"/>
              <w:gridCol w:w="1619"/>
              <w:gridCol w:w="1185"/>
            </w:tblGrid>
            <w:tr w:rsidR="00415BF3" w:rsidRPr="00956D1E">
              <w:trPr>
                <w:trHeight w:hRule="exact" w:val="271"/>
                <w:jc w:val="center"/>
              </w:trPr>
              <w:tc>
                <w:tcPr>
                  <w:tcW w:w="911" w:type="dxa"/>
                  <w:vMerge w:val="restart"/>
                  <w:tcBorders>
                    <w:top w:val="single" w:sz="12"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检测</w:t>
                  </w:r>
                </w:p>
                <w:p w:rsidR="00415BF3" w:rsidRPr="00956D1E" w:rsidRDefault="00682C50">
                  <w:pPr>
                    <w:jc w:val="center"/>
                    <w:rPr>
                      <w:rFonts w:ascii="Calibri" w:eastAsia="Calibri" w:hAnsi="Calibri"/>
                      <w:szCs w:val="21"/>
                    </w:rPr>
                  </w:pPr>
                  <w:r w:rsidRPr="00956D1E">
                    <w:rPr>
                      <w:rFonts w:ascii="Calibri" w:eastAsia="Calibri" w:hAnsi="Calibri" w:hint="eastAsia"/>
                      <w:szCs w:val="21"/>
                    </w:rPr>
                    <w:t>位置</w:t>
                  </w:r>
                </w:p>
              </w:tc>
              <w:tc>
                <w:tcPr>
                  <w:tcW w:w="920" w:type="dxa"/>
                  <w:vMerge w:val="restart"/>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工地上风向50m</w:t>
                  </w:r>
                </w:p>
              </w:tc>
              <w:tc>
                <w:tcPr>
                  <w:tcW w:w="1115" w:type="dxa"/>
                  <w:vMerge w:val="restart"/>
                  <w:tcBorders>
                    <w:top w:val="single" w:sz="12"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工地内</w:t>
                  </w:r>
                </w:p>
              </w:tc>
              <w:tc>
                <w:tcPr>
                  <w:tcW w:w="4715" w:type="dxa"/>
                  <w:gridSpan w:val="3"/>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工地下风向</w:t>
                  </w:r>
                </w:p>
              </w:tc>
              <w:tc>
                <w:tcPr>
                  <w:tcW w:w="1185" w:type="dxa"/>
                  <w:vMerge w:val="restart"/>
                  <w:tcBorders>
                    <w:top w:val="single" w:sz="12"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备注</w:t>
                  </w:r>
                </w:p>
              </w:tc>
            </w:tr>
            <w:tr w:rsidR="00415BF3" w:rsidRPr="00956D1E">
              <w:trPr>
                <w:trHeight w:hRule="exact" w:val="275"/>
                <w:jc w:val="center"/>
              </w:trPr>
              <w:tc>
                <w:tcPr>
                  <w:tcW w:w="911"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920" w:type="dxa"/>
                  <w:vMerge/>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415BF3"/>
              </w:tc>
              <w:tc>
                <w:tcPr>
                  <w:tcW w:w="1115" w:type="dxa"/>
                  <w:vMerge/>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415BF3"/>
              </w:tc>
              <w:tc>
                <w:tcPr>
                  <w:tcW w:w="1477"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50m</w:t>
                  </w:r>
                </w:p>
              </w:tc>
              <w:tc>
                <w:tcPr>
                  <w:tcW w:w="1619"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100m</w:t>
                  </w:r>
                </w:p>
              </w:tc>
              <w:tc>
                <w:tcPr>
                  <w:tcW w:w="1619"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150m</w:t>
                  </w:r>
                </w:p>
              </w:tc>
              <w:tc>
                <w:tcPr>
                  <w:tcW w:w="1185" w:type="dxa"/>
                  <w:vMerge/>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415BF3"/>
              </w:tc>
            </w:tr>
            <w:tr w:rsidR="00415BF3" w:rsidRPr="00956D1E">
              <w:trPr>
                <w:trHeight w:hRule="exact" w:val="562"/>
                <w:jc w:val="center"/>
              </w:trPr>
              <w:tc>
                <w:tcPr>
                  <w:tcW w:w="911"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范围值</w:t>
                  </w:r>
                </w:p>
              </w:tc>
              <w:tc>
                <w:tcPr>
                  <w:tcW w:w="920"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0.303～0.328</w:t>
                  </w:r>
                </w:p>
              </w:tc>
              <w:tc>
                <w:tcPr>
                  <w:tcW w:w="1115"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0.409～0.759</w:t>
                  </w:r>
                </w:p>
              </w:tc>
              <w:tc>
                <w:tcPr>
                  <w:tcW w:w="1477"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0.434～0.538</w:t>
                  </w:r>
                </w:p>
              </w:tc>
              <w:tc>
                <w:tcPr>
                  <w:tcW w:w="1619"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0.356～0.465</w:t>
                  </w:r>
                </w:p>
              </w:tc>
              <w:tc>
                <w:tcPr>
                  <w:tcW w:w="1619"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0.309～0.336</w:t>
                  </w:r>
                </w:p>
              </w:tc>
              <w:tc>
                <w:tcPr>
                  <w:tcW w:w="1185" w:type="dxa"/>
                  <w:vMerge w:val="restart"/>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平均风速1.7m/s</w:t>
                  </w:r>
                </w:p>
              </w:tc>
            </w:tr>
            <w:tr w:rsidR="00415BF3" w:rsidRPr="00956D1E">
              <w:trPr>
                <w:trHeight w:hRule="exact" w:val="570"/>
                <w:jc w:val="center"/>
              </w:trPr>
              <w:tc>
                <w:tcPr>
                  <w:tcW w:w="911" w:type="dxa"/>
                  <w:tcBorders>
                    <w:top w:val="single" w:sz="6" w:space="0" w:color="000000"/>
                    <w:left w:val="nil"/>
                    <w:bottom w:val="single" w:sz="12"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均值</w:t>
                  </w:r>
                </w:p>
              </w:tc>
              <w:tc>
                <w:tcPr>
                  <w:tcW w:w="920" w:type="dxa"/>
                  <w:tcBorders>
                    <w:top w:val="single" w:sz="6"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0.317</w:t>
                  </w:r>
                </w:p>
              </w:tc>
              <w:tc>
                <w:tcPr>
                  <w:tcW w:w="1115" w:type="dxa"/>
                  <w:tcBorders>
                    <w:top w:val="single" w:sz="6"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0.596</w:t>
                  </w:r>
                </w:p>
              </w:tc>
              <w:tc>
                <w:tcPr>
                  <w:tcW w:w="1477" w:type="dxa"/>
                  <w:tcBorders>
                    <w:top w:val="single" w:sz="6"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0.596</w:t>
                  </w:r>
                </w:p>
              </w:tc>
              <w:tc>
                <w:tcPr>
                  <w:tcW w:w="1619" w:type="dxa"/>
                  <w:tcBorders>
                    <w:top w:val="single" w:sz="6"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0.487</w:t>
                  </w:r>
                </w:p>
              </w:tc>
              <w:tc>
                <w:tcPr>
                  <w:tcW w:w="1619" w:type="dxa"/>
                  <w:tcBorders>
                    <w:top w:val="single" w:sz="6"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rFonts w:ascii="Calibri" w:eastAsia="Calibri" w:hAnsi="Calibri"/>
                      <w:szCs w:val="21"/>
                    </w:rPr>
                  </w:pPr>
                  <w:r w:rsidRPr="00956D1E">
                    <w:rPr>
                      <w:rFonts w:ascii="Calibri" w:eastAsia="Calibri" w:hAnsi="Calibri" w:hint="eastAsia"/>
                      <w:szCs w:val="21"/>
                    </w:rPr>
                    <w:t>0.322</w:t>
                  </w:r>
                </w:p>
              </w:tc>
              <w:tc>
                <w:tcPr>
                  <w:tcW w:w="1185" w:type="dxa"/>
                  <w:vMerge/>
                  <w:tcBorders>
                    <w:top w:val="single" w:sz="6" w:space="0" w:color="000000"/>
                    <w:left w:val="single" w:sz="6" w:space="0" w:color="000000"/>
                    <w:bottom w:val="single" w:sz="12" w:space="0" w:color="000000"/>
                    <w:right w:val="nil"/>
                  </w:tcBorders>
                  <w:tcMar>
                    <w:top w:w="0" w:type="dxa"/>
                    <w:left w:w="108" w:type="dxa"/>
                    <w:bottom w:w="0" w:type="dxa"/>
                    <w:right w:w="108" w:type="dxa"/>
                  </w:tcMar>
                  <w:vAlign w:val="center"/>
                </w:tcPr>
                <w:p w:rsidR="00415BF3" w:rsidRPr="00956D1E" w:rsidRDefault="00415BF3"/>
              </w:tc>
            </w:tr>
          </w:tbl>
          <w:p w:rsidR="00415BF3" w:rsidRPr="00956D1E" w:rsidRDefault="00682C50">
            <w:pPr>
              <w:tabs>
                <w:tab w:val="left" w:pos="3480"/>
              </w:tabs>
              <w:spacing w:line="360" w:lineRule="auto"/>
              <w:ind w:firstLine="480"/>
              <w:outlineLvl w:val="2"/>
              <w:rPr>
                <w:sz w:val="24"/>
                <w:szCs w:val="24"/>
              </w:rPr>
            </w:pPr>
            <w:r w:rsidRPr="00956D1E">
              <w:rPr>
                <w:sz w:val="24"/>
                <w:szCs w:val="24"/>
              </w:rPr>
              <w:t>根据气候背景分析，洪江区多年平均风速</w:t>
            </w:r>
            <w:r w:rsidRPr="00956D1E">
              <w:rPr>
                <w:sz w:val="24"/>
                <w:szCs w:val="24"/>
              </w:rPr>
              <w:t>1.7m/s</w:t>
            </w:r>
            <w:r w:rsidRPr="00956D1E">
              <w:rPr>
                <w:sz w:val="24"/>
                <w:szCs w:val="24"/>
              </w:rPr>
              <w:t>。类比表</w:t>
            </w:r>
            <w:r w:rsidRPr="00956D1E">
              <w:rPr>
                <w:sz w:val="24"/>
                <w:szCs w:val="24"/>
              </w:rPr>
              <w:t xml:space="preserve"> 5-1 </w:t>
            </w:r>
            <w:r w:rsidRPr="00956D1E">
              <w:rPr>
                <w:sz w:val="24"/>
                <w:szCs w:val="24"/>
              </w:rPr>
              <w:t>结果计算，</w:t>
            </w:r>
            <w:r w:rsidRPr="00956D1E">
              <w:rPr>
                <w:rFonts w:hint="eastAsia"/>
                <w:sz w:val="24"/>
                <w:szCs w:val="24"/>
              </w:rPr>
              <w:t>本项目</w:t>
            </w:r>
            <w:r w:rsidRPr="00956D1E">
              <w:rPr>
                <w:sz w:val="24"/>
                <w:szCs w:val="24"/>
              </w:rPr>
              <w:t>施工沿线上风向</w:t>
            </w:r>
            <w:r w:rsidRPr="00956D1E">
              <w:rPr>
                <w:rFonts w:hint="eastAsia"/>
                <w:sz w:val="24"/>
                <w:szCs w:val="24"/>
              </w:rPr>
              <w:t>100</w:t>
            </w:r>
            <w:r w:rsidRPr="00956D1E">
              <w:rPr>
                <w:sz w:val="24"/>
                <w:szCs w:val="24"/>
              </w:rPr>
              <w:t>米，下风向</w:t>
            </w:r>
            <w:r w:rsidRPr="00956D1E">
              <w:rPr>
                <w:rFonts w:hint="eastAsia"/>
                <w:sz w:val="24"/>
                <w:szCs w:val="24"/>
              </w:rPr>
              <w:t>200</w:t>
            </w:r>
            <w:r w:rsidRPr="00956D1E">
              <w:rPr>
                <w:sz w:val="24"/>
                <w:szCs w:val="24"/>
              </w:rPr>
              <w:t>m</w:t>
            </w:r>
            <w:r w:rsidRPr="00956D1E">
              <w:rPr>
                <w:sz w:val="24"/>
                <w:szCs w:val="24"/>
              </w:rPr>
              <w:t>范围有大量居民，因此</w:t>
            </w:r>
            <w:r w:rsidRPr="00956D1E">
              <w:rPr>
                <w:rFonts w:hint="eastAsia"/>
                <w:sz w:val="24"/>
                <w:szCs w:val="24"/>
              </w:rPr>
              <w:t>项目</w:t>
            </w:r>
            <w:r w:rsidRPr="00956D1E">
              <w:rPr>
                <w:sz w:val="24"/>
                <w:szCs w:val="24"/>
              </w:rPr>
              <w:t>在施工过程中应采取有效措施，以降低粉尘对周边居民的影响。</w:t>
            </w:r>
          </w:p>
          <w:p w:rsidR="00415BF3" w:rsidRPr="00956D1E" w:rsidRDefault="00682C50">
            <w:pPr>
              <w:tabs>
                <w:tab w:val="left" w:pos="3480"/>
              </w:tabs>
              <w:spacing w:line="360" w:lineRule="auto"/>
              <w:ind w:firstLine="480"/>
              <w:outlineLvl w:val="2"/>
              <w:rPr>
                <w:sz w:val="24"/>
                <w:szCs w:val="24"/>
              </w:rPr>
            </w:pPr>
            <w:r w:rsidRPr="00956D1E">
              <w:rPr>
                <w:sz w:val="24"/>
                <w:szCs w:val="24"/>
              </w:rPr>
              <w:t>另外施工期扬尘的产生量与施工方法、土壤湿度、气象条件等因素有关。施工机械化程度高，扬尘的产生量少；</w:t>
            </w:r>
            <w:proofErr w:type="gramStart"/>
            <w:r w:rsidRPr="00956D1E">
              <w:rPr>
                <w:sz w:val="24"/>
                <w:szCs w:val="24"/>
              </w:rPr>
              <w:t>土壤湿度大亦不利于</w:t>
            </w:r>
            <w:proofErr w:type="gramEnd"/>
            <w:r w:rsidRPr="00956D1E">
              <w:rPr>
                <w:sz w:val="24"/>
                <w:szCs w:val="24"/>
              </w:rPr>
              <w:t>尘土飞扬；</w:t>
            </w:r>
            <w:proofErr w:type="gramStart"/>
            <w:r w:rsidRPr="00956D1E">
              <w:rPr>
                <w:sz w:val="24"/>
                <w:szCs w:val="24"/>
              </w:rPr>
              <w:t>雨季与</w:t>
            </w:r>
            <w:proofErr w:type="gramEnd"/>
            <w:r w:rsidRPr="00956D1E">
              <w:rPr>
                <w:sz w:val="24"/>
                <w:szCs w:val="24"/>
              </w:rPr>
              <w:t>旱季施工产尘量也大不一样；风速</w:t>
            </w:r>
            <w:proofErr w:type="gramStart"/>
            <w:r w:rsidRPr="00956D1E">
              <w:rPr>
                <w:sz w:val="24"/>
                <w:szCs w:val="24"/>
              </w:rPr>
              <w:t>大小对尘也有</w:t>
            </w:r>
            <w:proofErr w:type="gramEnd"/>
            <w:r w:rsidRPr="00956D1E">
              <w:rPr>
                <w:sz w:val="24"/>
                <w:szCs w:val="24"/>
              </w:rPr>
              <w:t>显著影响，因此，</w:t>
            </w:r>
            <w:proofErr w:type="gramStart"/>
            <w:r w:rsidRPr="00956D1E">
              <w:rPr>
                <w:sz w:val="24"/>
                <w:szCs w:val="24"/>
              </w:rPr>
              <w:t>施工期对尘的</w:t>
            </w:r>
            <w:proofErr w:type="gramEnd"/>
            <w:r w:rsidRPr="00956D1E">
              <w:rPr>
                <w:sz w:val="24"/>
                <w:szCs w:val="24"/>
              </w:rPr>
              <w:t>影响不确定因子较多，但只要采取适当措施，其污染完全可以降到最低限度。作为短期行为的</w:t>
            </w:r>
            <w:r w:rsidRPr="00956D1E">
              <w:rPr>
                <w:sz w:val="24"/>
                <w:szCs w:val="24"/>
              </w:rPr>
              <w:lastRenderedPageBreak/>
              <w:t>基础和建筑施工，产生的粉尘污染，随着施工期的结束而消失。</w:t>
            </w:r>
          </w:p>
          <w:p w:rsidR="00415BF3" w:rsidRPr="00956D1E" w:rsidRDefault="00682C50">
            <w:pPr>
              <w:tabs>
                <w:tab w:val="left" w:pos="3480"/>
              </w:tabs>
              <w:spacing w:line="360" w:lineRule="auto"/>
              <w:ind w:firstLine="480"/>
              <w:outlineLvl w:val="2"/>
              <w:rPr>
                <w:sz w:val="24"/>
                <w:szCs w:val="24"/>
              </w:rPr>
            </w:pPr>
            <w:r w:rsidRPr="00956D1E">
              <w:rPr>
                <w:sz w:val="24"/>
                <w:szCs w:val="24"/>
              </w:rPr>
              <w:t>2</w:t>
            </w:r>
            <w:r w:rsidRPr="00956D1E">
              <w:rPr>
                <w:sz w:val="24"/>
                <w:szCs w:val="24"/>
              </w:rPr>
              <w:t>）车辆行驶的动力起尘</w:t>
            </w:r>
          </w:p>
          <w:p w:rsidR="00415BF3" w:rsidRPr="00956D1E" w:rsidRDefault="00682C50">
            <w:pPr>
              <w:tabs>
                <w:tab w:val="left" w:pos="3480"/>
              </w:tabs>
              <w:spacing w:line="360" w:lineRule="auto"/>
              <w:ind w:firstLine="480"/>
              <w:outlineLvl w:val="2"/>
              <w:rPr>
                <w:sz w:val="24"/>
                <w:szCs w:val="24"/>
              </w:rPr>
            </w:pPr>
            <w:r w:rsidRPr="00956D1E">
              <w:rPr>
                <w:sz w:val="24"/>
                <w:szCs w:val="24"/>
              </w:rPr>
              <w:t>据有关文献报道，车辆行驶产生的扬尘占总扬尘的</w:t>
            </w:r>
            <w:r w:rsidRPr="00956D1E">
              <w:rPr>
                <w:sz w:val="24"/>
                <w:szCs w:val="24"/>
              </w:rPr>
              <w:t xml:space="preserve"> 60</w:t>
            </w:r>
            <w:r w:rsidRPr="00956D1E">
              <w:rPr>
                <w:sz w:val="24"/>
                <w:szCs w:val="24"/>
              </w:rPr>
              <w:t>％以上，车辆行驶产生的扬尘，在尘土完全干燥情况下，可按下列经验公式计算：</w:t>
            </w:r>
          </w:p>
          <w:p w:rsidR="00415BF3" w:rsidRPr="00956D1E" w:rsidRDefault="00682C50">
            <w:pPr>
              <w:tabs>
                <w:tab w:val="left" w:pos="3480"/>
              </w:tabs>
              <w:spacing w:line="360" w:lineRule="auto"/>
              <w:ind w:firstLine="480"/>
              <w:outlineLvl w:val="2"/>
              <w:rPr>
                <w:sz w:val="24"/>
                <w:szCs w:val="24"/>
              </w:rPr>
            </w:pPr>
            <w:r w:rsidRPr="00956D1E">
              <w:rPr>
                <w:noProof/>
              </w:rPr>
              <w:drawing>
                <wp:inline distT="0" distB="0" distL="0" distR="0" wp14:anchorId="3BD2B3F5" wp14:editId="1D4E87E3">
                  <wp:extent cx="2329815" cy="37401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5"/>
                          <a:stretch>
                            <a:fillRect/>
                          </a:stretch>
                        </pic:blipFill>
                        <pic:spPr>
                          <a:xfrm>
                            <a:off x="0" y="0"/>
                            <a:ext cx="2329815" cy="374015"/>
                          </a:xfrm>
                          <a:prstGeom prst="rect">
                            <a:avLst/>
                          </a:prstGeom>
                          <a:noFill/>
                          <a:ln w="12700">
                            <a:noFill/>
                          </a:ln>
                        </pic:spPr>
                      </pic:pic>
                    </a:graphicData>
                  </a:graphic>
                </wp:inline>
              </w:drawing>
            </w:r>
          </w:p>
          <w:p w:rsidR="00415BF3" w:rsidRPr="00956D1E" w:rsidRDefault="00682C50">
            <w:pPr>
              <w:tabs>
                <w:tab w:val="left" w:pos="3480"/>
              </w:tabs>
              <w:spacing w:line="360" w:lineRule="auto"/>
              <w:ind w:firstLine="480"/>
              <w:outlineLvl w:val="2"/>
              <w:rPr>
                <w:sz w:val="24"/>
                <w:szCs w:val="24"/>
              </w:rPr>
            </w:pPr>
            <w:r w:rsidRPr="00956D1E">
              <w:rPr>
                <w:sz w:val="24"/>
                <w:szCs w:val="24"/>
              </w:rPr>
              <w:t>其中：</w:t>
            </w:r>
            <w:r w:rsidRPr="00956D1E">
              <w:rPr>
                <w:sz w:val="24"/>
                <w:szCs w:val="24"/>
              </w:rPr>
              <w:t xml:space="preserve"> </w:t>
            </w:r>
          </w:p>
          <w:p w:rsidR="00415BF3" w:rsidRPr="00956D1E" w:rsidRDefault="00682C50">
            <w:pPr>
              <w:tabs>
                <w:tab w:val="left" w:pos="3480"/>
              </w:tabs>
              <w:spacing w:line="360" w:lineRule="auto"/>
              <w:ind w:firstLine="480"/>
              <w:outlineLvl w:val="2"/>
              <w:rPr>
                <w:sz w:val="24"/>
                <w:szCs w:val="24"/>
              </w:rPr>
            </w:pPr>
            <w:r w:rsidRPr="00956D1E">
              <w:rPr>
                <w:sz w:val="24"/>
                <w:szCs w:val="24"/>
              </w:rPr>
              <w:t>Q ——</w:t>
            </w:r>
            <w:r w:rsidRPr="00956D1E">
              <w:rPr>
                <w:sz w:val="24"/>
                <w:szCs w:val="24"/>
              </w:rPr>
              <w:t>汽车行驶时的扬尘，</w:t>
            </w:r>
            <w:r w:rsidRPr="00956D1E">
              <w:rPr>
                <w:sz w:val="24"/>
                <w:szCs w:val="24"/>
              </w:rPr>
              <w:t>kg/km·</w:t>
            </w:r>
            <w:r w:rsidRPr="00956D1E">
              <w:rPr>
                <w:sz w:val="24"/>
                <w:szCs w:val="24"/>
              </w:rPr>
              <w:t>辆</w:t>
            </w:r>
          </w:p>
          <w:p w:rsidR="00415BF3" w:rsidRPr="00956D1E" w:rsidRDefault="00682C50">
            <w:pPr>
              <w:tabs>
                <w:tab w:val="left" w:pos="3480"/>
              </w:tabs>
              <w:spacing w:line="360" w:lineRule="auto"/>
              <w:ind w:firstLine="480"/>
              <w:outlineLvl w:val="2"/>
              <w:rPr>
                <w:sz w:val="24"/>
                <w:szCs w:val="24"/>
              </w:rPr>
            </w:pPr>
            <w:r w:rsidRPr="00956D1E">
              <w:rPr>
                <w:sz w:val="24"/>
                <w:szCs w:val="24"/>
              </w:rPr>
              <w:t>V——</w:t>
            </w:r>
            <w:r w:rsidRPr="00956D1E">
              <w:rPr>
                <w:sz w:val="24"/>
                <w:szCs w:val="24"/>
              </w:rPr>
              <w:t>汽车车速，</w:t>
            </w:r>
            <w:r w:rsidRPr="00956D1E">
              <w:rPr>
                <w:sz w:val="24"/>
                <w:szCs w:val="24"/>
              </w:rPr>
              <w:t>km/h</w:t>
            </w:r>
          </w:p>
          <w:p w:rsidR="00415BF3" w:rsidRPr="00956D1E" w:rsidRDefault="00682C50">
            <w:pPr>
              <w:tabs>
                <w:tab w:val="left" w:pos="3480"/>
              </w:tabs>
              <w:spacing w:line="360" w:lineRule="auto"/>
              <w:ind w:firstLine="480"/>
              <w:outlineLvl w:val="2"/>
              <w:rPr>
                <w:sz w:val="24"/>
                <w:szCs w:val="24"/>
              </w:rPr>
            </w:pPr>
            <w:r w:rsidRPr="00956D1E">
              <w:rPr>
                <w:sz w:val="24"/>
                <w:szCs w:val="24"/>
              </w:rPr>
              <w:t>W——</w:t>
            </w:r>
            <w:r w:rsidRPr="00956D1E">
              <w:rPr>
                <w:sz w:val="24"/>
                <w:szCs w:val="24"/>
              </w:rPr>
              <w:t>汽车载重量，吨</w:t>
            </w:r>
          </w:p>
          <w:p w:rsidR="00415BF3" w:rsidRPr="00956D1E" w:rsidRDefault="00682C50">
            <w:pPr>
              <w:tabs>
                <w:tab w:val="left" w:pos="3480"/>
              </w:tabs>
              <w:spacing w:line="360" w:lineRule="auto"/>
              <w:ind w:firstLine="480"/>
              <w:outlineLvl w:val="2"/>
              <w:rPr>
                <w:sz w:val="24"/>
                <w:szCs w:val="24"/>
              </w:rPr>
            </w:pPr>
            <w:r w:rsidRPr="00956D1E">
              <w:rPr>
                <w:sz w:val="24"/>
                <w:szCs w:val="24"/>
              </w:rPr>
              <w:t>P——</w:t>
            </w:r>
            <w:r w:rsidRPr="00956D1E">
              <w:rPr>
                <w:sz w:val="24"/>
                <w:szCs w:val="24"/>
              </w:rPr>
              <w:t>道路表面粉尘量，</w:t>
            </w:r>
            <w:r w:rsidRPr="00956D1E">
              <w:rPr>
                <w:sz w:val="24"/>
                <w:szCs w:val="24"/>
              </w:rPr>
              <w:t>kg/m 2</w:t>
            </w:r>
          </w:p>
          <w:p w:rsidR="00415BF3" w:rsidRPr="00956D1E" w:rsidRDefault="00682C50">
            <w:pPr>
              <w:tabs>
                <w:tab w:val="left" w:pos="3480"/>
              </w:tabs>
              <w:spacing w:line="360" w:lineRule="auto"/>
              <w:ind w:firstLine="480"/>
              <w:outlineLvl w:val="2"/>
              <w:rPr>
                <w:sz w:val="24"/>
                <w:szCs w:val="24"/>
              </w:rPr>
            </w:pPr>
            <w:r w:rsidRPr="00956D1E">
              <w:rPr>
                <w:sz w:val="24"/>
                <w:szCs w:val="24"/>
              </w:rPr>
              <w:t>表</w:t>
            </w:r>
            <w:r w:rsidRPr="00956D1E">
              <w:rPr>
                <w:sz w:val="24"/>
                <w:szCs w:val="24"/>
              </w:rPr>
              <w:t xml:space="preserve"> 5-2 </w:t>
            </w:r>
            <w:r w:rsidRPr="00956D1E">
              <w:rPr>
                <w:sz w:val="24"/>
                <w:szCs w:val="24"/>
              </w:rPr>
              <w:t>中为一辆</w:t>
            </w:r>
            <w:r w:rsidRPr="00956D1E">
              <w:rPr>
                <w:sz w:val="24"/>
                <w:szCs w:val="24"/>
              </w:rPr>
              <w:t xml:space="preserve"> 10 </w:t>
            </w:r>
            <w:r w:rsidRPr="00956D1E">
              <w:rPr>
                <w:sz w:val="24"/>
                <w:szCs w:val="24"/>
              </w:rPr>
              <w:t>吨卡车，通过长度为</w:t>
            </w:r>
            <w:r w:rsidRPr="00956D1E">
              <w:rPr>
                <w:sz w:val="24"/>
                <w:szCs w:val="24"/>
              </w:rPr>
              <w:t xml:space="preserve"> 1km </w:t>
            </w:r>
            <w:r w:rsidRPr="00956D1E">
              <w:rPr>
                <w:sz w:val="24"/>
                <w:szCs w:val="24"/>
              </w:rPr>
              <w:t>的一段路面时，路面不同清洁程度，不同行驶速度情况下的扬程量。由此可见，在路面同样清洁程度下，车速越快，扬程量越大；而在同样车速情况下，路面清洁程度越低，扬尘量越大。限速行驶及保持路面的清洁是减少汽车扬尘的有效办法。</w:t>
            </w:r>
          </w:p>
          <w:p w:rsidR="00415BF3" w:rsidRPr="00956D1E" w:rsidRDefault="00682C50">
            <w:pPr>
              <w:tabs>
                <w:tab w:val="left" w:pos="3480"/>
              </w:tabs>
              <w:spacing w:line="360" w:lineRule="auto"/>
              <w:ind w:firstLine="480"/>
              <w:jc w:val="center"/>
              <w:outlineLvl w:val="2"/>
              <w:rPr>
                <w:sz w:val="24"/>
                <w:szCs w:val="24"/>
              </w:rPr>
            </w:pPr>
            <w:r w:rsidRPr="00956D1E">
              <w:rPr>
                <w:sz w:val="24"/>
                <w:szCs w:val="24"/>
              </w:rPr>
              <w:t>表</w:t>
            </w:r>
            <w:r w:rsidRPr="00956D1E">
              <w:rPr>
                <w:sz w:val="24"/>
                <w:szCs w:val="24"/>
              </w:rPr>
              <w:t xml:space="preserve"> 5-2  </w:t>
            </w:r>
            <w:r w:rsidRPr="00956D1E">
              <w:rPr>
                <w:sz w:val="24"/>
                <w:szCs w:val="24"/>
              </w:rPr>
              <w:t>在不同车速和地面清洁程度的汽车扬尘（</w:t>
            </w:r>
            <w:r w:rsidRPr="00956D1E">
              <w:rPr>
                <w:sz w:val="24"/>
                <w:szCs w:val="24"/>
              </w:rPr>
              <w:t xml:space="preserve">kg/km· </w:t>
            </w:r>
            <w:r w:rsidRPr="00956D1E">
              <w:rPr>
                <w:sz w:val="24"/>
                <w:szCs w:val="24"/>
              </w:rPr>
              <w:t>辆）</w:t>
            </w:r>
          </w:p>
          <w:tbl>
            <w:tblPr>
              <w:tblW w:w="8837" w:type="dxa"/>
              <w:jc w:val="center"/>
              <w:tblLayout w:type="fixed"/>
              <w:tblCellMar>
                <w:left w:w="10" w:type="dxa"/>
                <w:right w:w="10" w:type="dxa"/>
              </w:tblCellMar>
              <w:tblLook w:val="04A0" w:firstRow="1" w:lastRow="0" w:firstColumn="1" w:lastColumn="0" w:noHBand="0" w:noVBand="1"/>
            </w:tblPr>
            <w:tblGrid>
              <w:gridCol w:w="1591"/>
              <w:gridCol w:w="1212"/>
              <w:gridCol w:w="1212"/>
              <w:gridCol w:w="1212"/>
              <w:gridCol w:w="1212"/>
              <w:gridCol w:w="1212"/>
              <w:gridCol w:w="1186"/>
            </w:tblGrid>
            <w:tr w:rsidR="00415BF3" w:rsidRPr="00956D1E">
              <w:trPr>
                <w:trHeight w:hRule="exact" w:val="555"/>
                <w:jc w:val="center"/>
              </w:trPr>
              <w:tc>
                <w:tcPr>
                  <w:tcW w:w="1591" w:type="dxa"/>
                  <w:tcBorders>
                    <w:top w:val="single" w:sz="12"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 xml:space="preserve">      p</w:t>
                  </w:r>
                </w:p>
                <w:p w:rsidR="00415BF3" w:rsidRPr="00956D1E" w:rsidRDefault="00682C50">
                  <w:pPr>
                    <w:ind w:firstLine="210"/>
                    <w:rPr>
                      <w:szCs w:val="21"/>
                    </w:rPr>
                  </w:pPr>
                  <w:r w:rsidRPr="00956D1E">
                    <w:rPr>
                      <w:szCs w:val="21"/>
                    </w:rPr>
                    <w:t>车速</w:t>
                  </w:r>
                </w:p>
              </w:tc>
              <w:tc>
                <w:tcPr>
                  <w:tcW w:w="1212"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0.1</w:t>
                  </w:r>
                </w:p>
              </w:tc>
              <w:tc>
                <w:tcPr>
                  <w:tcW w:w="1212" w:type="dxa"/>
                  <w:tcBorders>
                    <w:top w:val="single" w:sz="12"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0.2</w:t>
                  </w:r>
                </w:p>
              </w:tc>
              <w:tc>
                <w:tcPr>
                  <w:tcW w:w="1212" w:type="dxa"/>
                  <w:tcBorders>
                    <w:top w:val="single" w:sz="12"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0.3</w:t>
                  </w:r>
                </w:p>
              </w:tc>
              <w:tc>
                <w:tcPr>
                  <w:tcW w:w="1212" w:type="dxa"/>
                  <w:tcBorders>
                    <w:top w:val="single" w:sz="12"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0.4</w:t>
                  </w:r>
                </w:p>
              </w:tc>
              <w:tc>
                <w:tcPr>
                  <w:tcW w:w="1212" w:type="dxa"/>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0.5</w:t>
                  </w:r>
                </w:p>
              </w:tc>
              <w:tc>
                <w:tcPr>
                  <w:tcW w:w="1186" w:type="dxa"/>
                  <w:tcBorders>
                    <w:top w:val="single" w:sz="12"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1.0</w:t>
                  </w:r>
                </w:p>
              </w:tc>
            </w:tr>
            <w:tr w:rsidR="00415BF3" w:rsidRPr="00956D1E">
              <w:trPr>
                <w:trHeight w:hRule="exact" w:val="295"/>
                <w:jc w:val="center"/>
              </w:trPr>
              <w:tc>
                <w:tcPr>
                  <w:tcW w:w="1591"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5</w:t>
                  </w:r>
                  <w:r w:rsidRPr="00956D1E">
                    <w:rPr>
                      <w:szCs w:val="21"/>
                    </w:rPr>
                    <w:t>（</w:t>
                  </w:r>
                  <w:r w:rsidRPr="00956D1E">
                    <w:rPr>
                      <w:szCs w:val="21"/>
                    </w:rPr>
                    <w:t>km/h</w:t>
                  </w:r>
                  <w:r w:rsidRPr="00956D1E">
                    <w:rPr>
                      <w:szCs w:val="21"/>
                    </w:rPr>
                    <w:t>）</w:t>
                  </w:r>
                </w:p>
              </w:tc>
              <w:tc>
                <w:tcPr>
                  <w:tcW w:w="1212"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0.051</w:t>
                  </w:r>
                </w:p>
              </w:tc>
              <w:tc>
                <w:tcPr>
                  <w:tcW w:w="1212"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0.086</w:t>
                  </w:r>
                </w:p>
              </w:tc>
              <w:tc>
                <w:tcPr>
                  <w:tcW w:w="1212"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0.116</w:t>
                  </w:r>
                </w:p>
              </w:tc>
              <w:tc>
                <w:tcPr>
                  <w:tcW w:w="1212"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0.144</w:t>
                  </w:r>
                </w:p>
              </w:tc>
              <w:tc>
                <w:tcPr>
                  <w:tcW w:w="1212"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0.171</w:t>
                  </w:r>
                </w:p>
              </w:tc>
              <w:tc>
                <w:tcPr>
                  <w:tcW w:w="1186" w:type="dxa"/>
                  <w:tcBorders>
                    <w:top w:val="single" w:sz="4" w:space="0" w:color="000000"/>
                    <w:left w:val="single" w:sz="6"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0.287</w:t>
                  </w:r>
                </w:p>
              </w:tc>
            </w:tr>
            <w:tr w:rsidR="00415BF3" w:rsidRPr="00956D1E">
              <w:trPr>
                <w:trHeight w:hRule="exact" w:val="284"/>
                <w:jc w:val="center"/>
              </w:trPr>
              <w:tc>
                <w:tcPr>
                  <w:tcW w:w="1591"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10</w:t>
                  </w:r>
                  <w:r w:rsidRPr="00956D1E">
                    <w:rPr>
                      <w:szCs w:val="21"/>
                    </w:rPr>
                    <w:t>（</w:t>
                  </w:r>
                  <w:r w:rsidRPr="00956D1E">
                    <w:rPr>
                      <w:szCs w:val="21"/>
                    </w:rPr>
                    <w:t>km/h</w:t>
                  </w:r>
                  <w:r w:rsidRPr="00956D1E">
                    <w:rPr>
                      <w:szCs w:val="21"/>
                    </w:rPr>
                    <w:t>）</w:t>
                  </w:r>
                </w:p>
              </w:tc>
              <w:tc>
                <w:tcPr>
                  <w:tcW w:w="1212"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0.102</w:t>
                  </w:r>
                </w:p>
              </w:tc>
              <w:tc>
                <w:tcPr>
                  <w:tcW w:w="1212"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0.171</w:t>
                  </w:r>
                </w:p>
              </w:tc>
              <w:tc>
                <w:tcPr>
                  <w:tcW w:w="1212"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0.232</w:t>
                  </w:r>
                </w:p>
              </w:tc>
              <w:tc>
                <w:tcPr>
                  <w:tcW w:w="1212"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0.289</w:t>
                  </w:r>
                </w:p>
              </w:tc>
              <w:tc>
                <w:tcPr>
                  <w:tcW w:w="1212"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0.341</w:t>
                  </w:r>
                </w:p>
              </w:tc>
              <w:tc>
                <w:tcPr>
                  <w:tcW w:w="1186" w:type="dxa"/>
                  <w:tcBorders>
                    <w:top w:val="single" w:sz="4" w:space="0" w:color="000000"/>
                    <w:left w:val="single" w:sz="6"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0.574</w:t>
                  </w:r>
                </w:p>
              </w:tc>
            </w:tr>
            <w:tr w:rsidR="00415BF3" w:rsidRPr="00956D1E">
              <w:trPr>
                <w:trHeight w:hRule="exact" w:val="284"/>
                <w:jc w:val="center"/>
              </w:trPr>
              <w:tc>
                <w:tcPr>
                  <w:tcW w:w="1591"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15</w:t>
                  </w:r>
                  <w:r w:rsidRPr="00956D1E">
                    <w:rPr>
                      <w:szCs w:val="21"/>
                    </w:rPr>
                    <w:t>（</w:t>
                  </w:r>
                  <w:r w:rsidRPr="00956D1E">
                    <w:rPr>
                      <w:szCs w:val="21"/>
                    </w:rPr>
                    <w:t>km/h</w:t>
                  </w:r>
                  <w:r w:rsidRPr="00956D1E">
                    <w:rPr>
                      <w:szCs w:val="21"/>
                    </w:rPr>
                    <w:t>）</w:t>
                  </w:r>
                </w:p>
              </w:tc>
              <w:tc>
                <w:tcPr>
                  <w:tcW w:w="1212"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0.153</w:t>
                  </w:r>
                </w:p>
              </w:tc>
              <w:tc>
                <w:tcPr>
                  <w:tcW w:w="1212"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0.257</w:t>
                  </w:r>
                </w:p>
              </w:tc>
              <w:tc>
                <w:tcPr>
                  <w:tcW w:w="1212"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0.349</w:t>
                  </w:r>
                </w:p>
              </w:tc>
              <w:tc>
                <w:tcPr>
                  <w:tcW w:w="1212"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0.433</w:t>
                  </w:r>
                </w:p>
              </w:tc>
              <w:tc>
                <w:tcPr>
                  <w:tcW w:w="1212"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0.512</w:t>
                  </w:r>
                </w:p>
              </w:tc>
              <w:tc>
                <w:tcPr>
                  <w:tcW w:w="1186" w:type="dxa"/>
                  <w:tcBorders>
                    <w:top w:val="single" w:sz="4" w:space="0" w:color="000000"/>
                    <w:left w:val="single" w:sz="6"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0.861</w:t>
                  </w:r>
                </w:p>
              </w:tc>
            </w:tr>
            <w:tr w:rsidR="00415BF3" w:rsidRPr="00956D1E">
              <w:trPr>
                <w:trHeight w:hRule="exact" w:val="282"/>
                <w:jc w:val="center"/>
              </w:trPr>
              <w:tc>
                <w:tcPr>
                  <w:tcW w:w="1591" w:type="dxa"/>
                  <w:tcBorders>
                    <w:top w:val="single" w:sz="6" w:space="0" w:color="000000"/>
                    <w:left w:val="nil"/>
                    <w:bottom w:val="single" w:sz="12"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20</w:t>
                  </w:r>
                  <w:r w:rsidRPr="00956D1E">
                    <w:rPr>
                      <w:szCs w:val="21"/>
                    </w:rPr>
                    <w:t>（</w:t>
                  </w:r>
                  <w:r w:rsidRPr="00956D1E">
                    <w:rPr>
                      <w:szCs w:val="21"/>
                    </w:rPr>
                    <w:t>km/h</w:t>
                  </w:r>
                  <w:r w:rsidRPr="00956D1E">
                    <w:rPr>
                      <w:szCs w:val="21"/>
                    </w:rPr>
                    <w:t>）</w:t>
                  </w:r>
                </w:p>
              </w:tc>
              <w:tc>
                <w:tcPr>
                  <w:tcW w:w="1212" w:type="dxa"/>
                  <w:tcBorders>
                    <w:top w:val="single" w:sz="6"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0.255</w:t>
                  </w:r>
                </w:p>
              </w:tc>
              <w:tc>
                <w:tcPr>
                  <w:tcW w:w="1212" w:type="dxa"/>
                  <w:tcBorders>
                    <w:top w:val="single" w:sz="6"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0.429</w:t>
                  </w:r>
                </w:p>
              </w:tc>
              <w:tc>
                <w:tcPr>
                  <w:tcW w:w="1212" w:type="dxa"/>
                  <w:tcBorders>
                    <w:top w:val="single" w:sz="6"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0.582</w:t>
                  </w:r>
                </w:p>
              </w:tc>
              <w:tc>
                <w:tcPr>
                  <w:tcW w:w="1212" w:type="dxa"/>
                  <w:tcBorders>
                    <w:top w:val="single" w:sz="6"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0.722</w:t>
                  </w:r>
                </w:p>
              </w:tc>
              <w:tc>
                <w:tcPr>
                  <w:tcW w:w="1212" w:type="dxa"/>
                  <w:tcBorders>
                    <w:top w:val="single" w:sz="6"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0.853</w:t>
                  </w:r>
                </w:p>
              </w:tc>
              <w:tc>
                <w:tcPr>
                  <w:tcW w:w="1186" w:type="dxa"/>
                  <w:tcBorders>
                    <w:top w:val="single" w:sz="4" w:space="0" w:color="000000"/>
                    <w:left w:val="single" w:sz="6" w:space="0" w:color="000000"/>
                    <w:bottom w:val="single" w:sz="12"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1.435</w:t>
                  </w:r>
                </w:p>
              </w:tc>
            </w:tr>
          </w:tbl>
          <w:p w:rsidR="00415BF3" w:rsidRPr="00956D1E" w:rsidRDefault="00682C50">
            <w:pPr>
              <w:tabs>
                <w:tab w:val="left" w:pos="3480"/>
              </w:tabs>
              <w:spacing w:line="360" w:lineRule="auto"/>
              <w:ind w:firstLine="480"/>
              <w:outlineLvl w:val="2"/>
              <w:rPr>
                <w:sz w:val="24"/>
                <w:szCs w:val="24"/>
              </w:rPr>
            </w:pPr>
            <w:r w:rsidRPr="00956D1E">
              <w:rPr>
                <w:sz w:val="24"/>
                <w:szCs w:val="24"/>
              </w:rPr>
              <w:t>综上所述，扬尘的产生量与施工文明作业程度和管理水平密切相关，扬尘量也受当时的风速、湿度、温度等气象要素影响。一般情况下，施工工地、施工道路在自然风作用下产生的扬尘所影响的范围在</w:t>
            </w:r>
            <w:r w:rsidRPr="00956D1E">
              <w:rPr>
                <w:sz w:val="24"/>
                <w:szCs w:val="24"/>
              </w:rPr>
              <w:t xml:space="preserve"> 100m </w:t>
            </w:r>
            <w:r w:rsidRPr="00956D1E">
              <w:rPr>
                <w:sz w:val="24"/>
                <w:szCs w:val="24"/>
              </w:rPr>
              <w:t>以内。如果在施工期间对车辆行驶的路面实施洒水抑尘，每天洒水</w:t>
            </w:r>
            <w:r w:rsidRPr="00956D1E">
              <w:rPr>
                <w:sz w:val="24"/>
                <w:szCs w:val="24"/>
              </w:rPr>
              <w:t xml:space="preserve"> 4</w:t>
            </w:r>
            <w:r w:rsidRPr="00956D1E">
              <w:rPr>
                <w:sz w:val="24"/>
                <w:szCs w:val="24"/>
              </w:rPr>
              <w:t>～</w:t>
            </w:r>
            <w:r w:rsidRPr="00956D1E">
              <w:rPr>
                <w:sz w:val="24"/>
                <w:szCs w:val="24"/>
              </w:rPr>
              <w:t xml:space="preserve">5 </w:t>
            </w:r>
            <w:r w:rsidRPr="00956D1E">
              <w:rPr>
                <w:sz w:val="24"/>
                <w:szCs w:val="24"/>
              </w:rPr>
              <w:t>次，可使扬尘减少</w:t>
            </w:r>
            <w:r w:rsidRPr="00956D1E">
              <w:rPr>
                <w:sz w:val="24"/>
                <w:szCs w:val="24"/>
              </w:rPr>
              <w:t xml:space="preserve"> 70</w:t>
            </w:r>
            <w:r w:rsidRPr="00956D1E">
              <w:rPr>
                <w:sz w:val="24"/>
                <w:szCs w:val="24"/>
              </w:rPr>
              <w:t>％左右，表</w:t>
            </w:r>
            <w:r w:rsidRPr="00956D1E">
              <w:rPr>
                <w:sz w:val="24"/>
                <w:szCs w:val="24"/>
              </w:rPr>
              <w:t xml:space="preserve"> 5-3 </w:t>
            </w:r>
            <w:r w:rsidRPr="00956D1E">
              <w:rPr>
                <w:sz w:val="24"/>
                <w:szCs w:val="24"/>
              </w:rPr>
              <w:t>为施工场地</w:t>
            </w:r>
            <w:proofErr w:type="gramStart"/>
            <w:r w:rsidRPr="00956D1E">
              <w:rPr>
                <w:sz w:val="24"/>
                <w:szCs w:val="24"/>
              </w:rPr>
              <w:t>洒水抑尘的</w:t>
            </w:r>
            <w:proofErr w:type="gramEnd"/>
            <w:r w:rsidRPr="00956D1E">
              <w:rPr>
                <w:sz w:val="24"/>
                <w:szCs w:val="24"/>
              </w:rPr>
              <w:t>试验结果。可见每天洒水</w:t>
            </w:r>
            <w:r w:rsidRPr="00956D1E">
              <w:rPr>
                <w:sz w:val="24"/>
                <w:szCs w:val="24"/>
              </w:rPr>
              <w:t xml:space="preserve"> 4</w:t>
            </w:r>
            <w:r w:rsidRPr="00956D1E">
              <w:rPr>
                <w:sz w:val="24"/>
                <w:szCs w:val="24"/>
              </w:rPr>
              <w:t>～</w:t>
            </w:r>
            <w:r w:rsidRPr="00956D1E">
              <w:rPr>
                <w:sz w:val="24"/>
                <w:szCs w:val="24"/>
              </w:rPr>
              <w:t xml:space="preserve">5 </w:t>
            </w:r>
            <w:r w:rsidRPr="00956D1E">
              <w:rPr>
                <w:sz w:val="24"/>
                <w:szCs w:val="24"/>
              </w:rPr>
              <w:t>次进行抑尘，可有效地控制施工扬尘，可将</w:t>
            </w:r>
            <w:r w:rsidRPr="00956D1E">
              <w:rPr>
                <w:sz w:val="24"/>
                <w:szCs w:val="24"/>
              </w:rPr>
              <w:t xml:space="preserve"> TSP</w:t>
            </w:r>
            <w:r w:rsidRPr="00956D1E">
              <w:rPr>
                <w:sz w:val="24"/>
                <w:szCs w:val="24"/>
              </w:rPr>
              <w:t>的污染距离缩小到</w:t>
            </w:r>
            <w:r w:rsidRPr="00956D1E">
              <w:rPr>
                <w:sz w:val="24"/>
                <w:szCs w:val="24"/>
              </w:rPr>
              <w:t xml:space="preserve"> 20</w:t>
            </w:r>
            <w:r w:rsidRPr="00956D1E">
              <w:rPr>
                <w:sz w:val="24"/>
                <w:szCs w:val="24"/>
              </w:rPr>
              <w:t>～</w:t>
            </w:r>
            <w:r w:rsidRPr="00956D1E">
              <w:rPr>
                <w:sz w:val="24"/>
                <w:szCs w:val="24"/>
              </w:rPr>
              <w:t xml:space="preserve">50m </w:t>
            </w:r>
            <w:r w:rsidRPr="00956D1E">
              <w:rPr>
                <w:sz w:val="24"/>
                <w:szCs w:val="24"/>
              </w:rPr>
              <w:t>范围。</w:t>
            </w:r>
          </w:p>
          <w:p w:rsidR="00415BF3" w:rsidRPr="00956D1E" w:rsidRDefault="00682C50">
            <w:pPr>
              <w:tabs>
                <w:tab w:val="left" w:pos="3480"/>
              </w:tabs>
              <w:spacing w:line="360" w:lineRule="auto"/>
              <w:ind w:firstLine="480"/>
              <w:jc w:val="center"/>
              <w:outlineLvl w:val="2"/>
              <w:rPr>
                <w:sz w:val="24"/>
                <w:szCs w:val="24"/>
              </w:rPr>
            </w:pPr>
            <w:r w:rsidRPr="00956D1E">
              <w:rPr>
                <w:sz w:val="24"/>
                <w:szCs w:val="24"/>
              </w:rPr>
              <w:t>表</w:t>
            </w:r>
            <w:r w:rsidRPr="00956D1E">
              <w:rPr>
                <w:sz w:val="24"/>
                <w:szCs w:val="24"/>
              </w:rPr>
              <w:t xml:space="preserve"> 5-3  </w:t>
            </w:r>
            <w:r w:rsidRPr="00956D1E">
              <w:rPr>
                <w:sz w:val="24"/>
                <w:szCs w:val="24"/>
              </w:rPr>
              <w:t>施工场地洒水</w:t>
            </w:r>
            <w:proofErr w:type="gramStart"/>
            <w:r w:rsidRPr="00956D1E">
              <w:rPr>
                <w:sz w:val="24"/>
                <w:szCs w:val="24"/>
              </w:rPr>
              <w:t>抑尘试验</w:t>
            </w:r>
            <w:proofErr w:type="gramEnd"/>
            <w:r w:rsidRPr="00956D1E">
              <w:rPr>
                <w:sz w:val="24"/>
                <w:szCs w:val="24"/>
              </w:rPr>
              <w:t>结果</w:t>
            </w:r>
          </w:p>
          <w:tbl>
            <w:tblPr>
              <w:tblW w:w="8845" w:type="dxa"/>
              <w:jc w:val="center"/>
              <w:tblLayout w:type="fixed"/>
              <w:tblCellMar>
                <w:left w:w="10" w:type="dxa"/>
                <w:right w:w="10" w:type="dxa"/>
              </w:tblCellMar>
              <w:tblLook w:val="04A0" w:firstRow="1" w:lastRow="0" w:firstColumn="1" w:lastColumn="0" w:noHBand="0" w:noVBand="1"/>
            </w:tblPr>
            <w:tblGrid>
              <w:gridCol w:w="1849"/>
              <w:gridCol w:w="1362"/>
              <w:gridCol w:w="1353"/>
              <w:gridCol w:w="1495"/>
              <w:gridCol w:w="1362"/>
              <w:gridCol w:w="1424"/>
            </w:tblGrid>
            <w:tr w:rsidR="00415BF3" w:rsidRPr="00956D1E">
              <w:trPr>
                <w:trHeight w:hRule="exact" w:val="417"/>
                <w:jc w:val="center"/>
              </w:trPr>
              <w:tc>
                <w:tcPr>
                  <w:tcW w:w="3211" w:type="dxa"/>
                  <w:gridSpan w:val="2"/>
                  <w:tcBorders>
                    <w:top w:val="single" w:sz="12" w:space="0" w:color="000000"/>
                    <w:left w:val="nil"/>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距离（</w:t>
                  </w:r>
                  <w:r w:rsidRPr="00956D1E">
                    <w:rPr>
                      <w:sz w:val="24"/>
                      <w:szCs w:val="24"/>
                    </w:rPr>
                    <w:t>m</w:t>
                  </w:r>
                  <w:r w:rsidRPr="00956D1E">
                    <w:rPr>
                      <w:sz w:val="24"/>
                      <w:szCs w:val="24"/>
                    </w:rPr>
                    <w:t>）</w:t>
                  </w:r>
                </w:p>
              </w:tc>
              <w:tc>
                <w:tcPr>
                  <w:tcW w:w="1353" w:type="dxa"/>
                  <w:tcBorders>
                    <w:top w:val="single" w:sz="12"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5</w:t>
                  </w:r>
                </w:p>
              </w:tc>
              <w:tc>
                <w:tcPr>
                  <w:tcW w:w="1495" w:type="dxa"/>
                  <w:tcBorders>
                    <w:top w:val="single" w:sz="12"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20</w:t>
                  </w:r>
                </w:p>
              </w:tc>
              <w:tc>
                <w:tcPr>
                  <w:tcW w:w="1362" w:type="dxa"/>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50</w:t>
                  </w:r>
                </w:p>
              </w:tc>
              <w:tc>
                <w:tcPr>
                  <w:tcW w:w="1424" w:type="dxa"/>
                  <w:tcBorders>
                    <w:top w:val="single" w:sz="12"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100</w:t>
                  </w:r>
                </w:p>
              </w:tc>
            </w:tr>
            <w:tr w:rsidR="00415BF3" w:rsidRPr="00956D1E">
              <w:trPr>
                <w:trHeight w:hRule="exact" w:val="295"/>
                <w:jc w:val="center"/>
              </w:trPr>
              <w:tc>
                <w:tcPr>
                  <w:tcW w:w="1849" w:type="dxa"/>
                  <w:vMerge w:val="restart"/>
                  <w:tcBorders>
                    <w:top w:val="single" w:sz="6" w:space="0" w:color="000000"/>
                    <w:left w:val="nil"/>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TSP</w:t>
                  </w:r>
                  <w:r w:rsidRPr="00956D1E">
                    <w:rPr>
                      <w:sz w:val="24"/>
                      <w:szCs w:val="24"/>
                    </w:rPr>
                    <w:t>小时平均浓度（</w:t>
                  </w:r>
                  <w:r w:rsidRPr="00956D1E">
                    <w:rPr>
                      <w:sz w:val="24"/>
                      <w:szCs w:val="24"/>
                    </w:rPr>
                    <w:t>mg/m3</w:t>
                  </w:r>
                  <w:r w:rsidRPr="00956D1E">
                    <w:rPr>
                      <w:sz w:val="24"/>
                      <w:szCs w:val="24"/>
                    </w:rPr>
                    <w:t>）</w:t>
                  </w:r>
                </w:p>
              </w:tc>
              <w:tc>
                <w:tcPr>
                  <w:tcW w:w="1362"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 w:val="24"/>
                      <w:szCs w:val="24"/>
                    </w:rPr>
                  </w:pPr>
                  <w:proofErr w:type="gramStart"/>
                  <w:r w:rsidRPr="00956D1E">
                    <w:rPr>
                      <w:sz w:val="24"/>
                      <w:szCs w:val="24"/>
                    </w:rPr>
                    <w:t>不</w:t>
                  </w:r>
                  <w:proofErr w:type="gramEnd"/>
                  <w:r w:rsidRPr="00956D1E">
                    <w:rPr>
                      <w:sz w:val="24"/>
                      <w:szCs w:val="24"/>
                    </w:rPr>
                    <w:t>洒水</w:t>
                  </w:r>
                </w:p>
              </w:tc>
              <w:tc>
                <w:tcPr>
                  <w:tcW w:w="1353"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10.14</w:t>
                  </w:r>
                </w:p>
              </w:tc>
              <w:tc>
                <w:tcPr>
                  <w:tcW w:w="1495" w:type="dxa"/>
                  <w:tcBorders>
                    <w:top w:val="single" w:sz="6" w:space="0" w:color="000000"/>
                    <w:left w:val="single" w:sz="4" w:space="0" w:color="000000"/>
                    <w:bottom w:val="single" w:sz="6"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2.98</w:t>
                  </w:r>
                </w:p>
              </w:tc>
              <w:tc>
                <w:tcPr>
                  <w:tcW w:w="1362" w:type="dxa"/>
                  <w:tcBorders>
                    <w:top w:val="single" w:sz="6"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1.15</w:t>
                  </w:r>
                </w:p>
              </w:tc>
              <w:tc>
                <w:tcPr>
                  <w:tcW w:w="1424" w:type="dxa"/>
                  <w:tcBorders>
                    <w:top w:val="single" w:sz="4" w:space="0" w:color="000000"/>
                    <w:left w:val="single" w:sz="6"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0.86</w:t>
                  </w:r>
                </w:p>
              </w:tc>
            </w:tr>
            <w:tr w:rsidR="00415BF3" w:rsidRPr="00956D1E">
              <w:trPr>
                <w:trHeight w:hRule="exact" w:val="282"/>
                <w:jc w:val="center"/>
              </w:trPr>
              <w:tc>
                <w:tcPr>
                  <w:tcW w:w="1849" w:type="dxa"/>
                  <w:vMerge/>
                  <w:tcBorders>
                    <w:top w:val="single" w:sz="6" w:space="0" w:color="000000"/>
                    <w:left w:val="nil"/>
                    <w:bottom w:val="single" w:sz="12" w:space="0" w:color="000000"/>
                    <w:right w:val="single" w:sz="4" w:space="0" w:color="000000"/>
                  </w:tcBorders>
                  <w:tcMar>
                    <w:top w:w="0" w:type="dxa"/>
                    <w:left w:w="108" w:type="dxa"/>
                    <w:bottom w:w="0" w:type="dxa"/>
                    <w:right w:w="108" w:type="dxa"/>
                  </w:tcMar>
                  <w:vAlign w:val="center"/>
                </w:tcPr>
                <w:p w:rsidR="00415BF3" w:rsidRPr="00956D1E" w:rsidRDefault="00415BF3"/>
              </w:tc>
              <w:tc>
                <w:tcPr>
                  <w:tcW w:w="1362" w:type="dxa"/>
                  <w:tcBorders>
                    <w:top w:val="single" w:sz="6"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洒水</w:t>
                  </w:r>
                </w:p>
              </w:tc>
              <w:tc>
                <w:tcPr>
                  <w:tcW w:w="1353" w:type="dxa"/>
                  <w:tcBorders>
                    <w:top w:val="single" w:sz="6"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2.01</w:t>
                  </w:r>
                </w:p>
              </w:tc>
              <w:tc>
                <w:tcPr>
                  <w:tcW w:w="1495" w:type="dxa"/>
                  <w:tcBorders>
                    <w:top w:val="single" w:sz="6"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1.40</w:t>
                  </w:r>
                </w:p>
              </w:tc>
              <w:tc>
                <w:tcPr>
                  <w:tcW w:w="1362" w:type="dxa"/>
                  <w:tcBorders>
                    <w:top w:val="single" w:sz="6"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0.67</w:t>
                  </w:r>
                </w:p>
              </w:tc>
              <w:tc>
                <w:tcPr>
                  <w:tcW w:w="1424" w:type="dxa"/>
                  <w:tcBorders>
                    <w:top w:val="single" w:sz="4" w:space="0" w:color="000000"/>
                    <w:left w:val="single" w:sz="6" w:space="0" w:color="000000"/>
                    <w:bottom w:val="single" w:sz="12" w:space="0" w:color="000000"/>
                    <w:right w:val="nil"/>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0.60</w:t>
                  </w:r>
                </w:p>
              </w:tc>
            </w:tr>
          </w:tbl>
          <w:p w:rsidR="00415BF3" w:rsidRPr="00956D1E" w:rsidRDefault="00682C50">
            <w:pPr>
              <w:pStyle w:val="151"/>
              <w:rPr>
                <w:rFonts w:ascii="Times New Roman" w:hAnsi="Times New Roman" w:cs="Times New Roman"/>
                <w:szCs w:val="24"/>
              </w:rPr>
            </w:pPr>
            <w:r w:rsidRPr="00956D1E">
              <w:rPr>
                <w:rFonts w:ascii="Times New Roman" w:hAnsi="Times New Roman" w:cs="Times New Roman"/>
                <w:szCs w:val="24"/>
              </w:rPr>
              <w:lastRenderedPageBreak/>
              <w:t>施工阶段产生的扬尘将可能使该地区下风向一定范围内空气中</w:t>
            </w:r>
            <w:r w:rsidRPr="00956D1E">
              <w:rPr>
                <w:rFonts w:ascii="Times New Roman" w:hAnsi="Times New Roman" w:cs="Times New Roman"/>
                <w:szCs w:val="24"/>
              </w:rPr>
              <w:t xml:space="preserve"> TSP </w:t>
            </w:r>
            <w:r w:rsidRPr="00956D1E">
              <w:rPr>
                <w:rFonts w:ascii="Times New Roman" w:hAnsi="Times New Roman" w:cs="Times New Roman"/>
                <w:szCs w:val="24"/>
              </w:rPr>
              <w:t>浓度增大，特别是天气干燥、风速较大时影响更为严重。因此建设单位应采取有效措施，</w:t>
            </w:r>
            <w:r w:rsidRPr="00956D1E">
              <w:rPr>
                <w:rFonts w:ascii="Times New Roman" w:hAnsi="Times New Roman" w:cs="Times New Roman"/>
                <w:szCs w:val="24"/>
              </w:rPr>
              <w:t xml:space="preserve"> </w:t>
            </w:r>
            <w:r w:rsidRPr="00956D1E">
              <w:rPr>
                <w:rFonts w:ascii="Times New Roman" w:hAnsi="Times New Roman" w:cs="Times New Roman"/>
                <w:szCs w:val="24"/>
              </w:rPr>
              <w:t>最大程度地减少扬尘对周围空气环境质量的影响。</w:t>
            </w:r>
          </w:p>
          <w:p w:rsidR="00415BF3" w:rsidRPr="00956D1E" w:rsidRDefault="00682C50">
            <w:pPr>
              <w:pStyle w:val="151"/>
              <w:rPr>
                <w:rFonts w:ascii="Times New Roman" w:hAnsi="Times New Roman" w:cs="Times New Roman"/>
                <w:szCs w:val="24"/>
              </w:rPr>
            </w:pPr>
            <w:r w:rsidRPr="00956D1E">
              <w:rPr>
                <w:rFonts w:ascii="Times New Roman" w:hAnsi="Times New Roman" w:cs="Times New Roman"/>
                <w:szCs w:val="24"/>
              </w:rPr>
              <w:t>（</w:t>
            </w:r>
            <w:r w:rsidRPr="00956D1E">
              <w:rPr>
                <w:rFonts w:ascii="Times New Roman" w:hAnsi="Times New Roman" w:cs="Times New Roman"/>
                <w:szCs w:val="24"/>
              </w:rPr>
              <w:t>2</w:t>
            </w:r>
            <w:r w:rsidRPr="00956D1E">
              <w:rPr>
                <w:rFonts w:ascii="Times New Roman" w:hAnsi="Times New Roman" w:cs="Times New Roman"/>
                <w:szCs w:val="24"/>
              </w:rPr>
              <w:t>）汽车及施工机械尾气</w:t>
            </w:r>
          </w:p>
          <w:p w:rsidR="00415BF3" w:rsidRPr="00956D1E" w:rsidRDefault="00682C50">
            <w:pPr>
              <w:pStyle w:val="151"/>
              <w:rPr>
                <w:rFonts w:ascii="Times New Roman" w:hAnsi="Times New Roman" w:cs="Times New Roman"/>
                <w:szCs w:val="24"/>
              </w:rPr>
            </w:pPr>
            <w:r w:rsidRPr="00956D1E">
              <w:rPr>
                <w:rFonts w:ascii="Times New Roman" w:hAnsi="Times New Roman" w:cs="Times New Roman"/>
                <w:szCs w:val="24"/>
              </w:rPr>
              <w:t>各种工程机械和运输车辆在燃烧汽油、柴油时排放的尾气含有</w:t>
            </w:r>
            <w:r w:rsidRPr="00956D1E">
              <w:rPr>
                <w:rFonts w:ascii="Times New Roman" w:hAnsi="Times New Roman" w:cs="Times New Roman"/>
                <w:szCs w:val="24"/>
              </w:rPr>
              <w:t>HC</w:t>
            </w:r>
            <w:r w:rsidRPr="00956D1E">
              <w:rPr>
                <w:rFonts w:ascii="Times New Roman" w:hAnsi="Times New Roman" w:cs="Times New Roman"/>
                <w:szCs w:val="24"/>
              </w:rPr>
              <w:t>、</w:t>
            </w:r>
            <w:r w:rsidRPr="00956D1E">
              <w:rPr>
                <w:rFonts w:ascii="Times New Roman" w:hAnsi="Times New Roman" w:cs="Times New Roman"/>
                <w:szCs w:val="24"/>
              </w:rPr>
              <w:t>CO</w:t>
            </w:r>
            <w:r w:rsidRPr="00956D1E">
              <w:rPr>
                <w:rFonts w:ascii="Times New Roman" w:hAnsi="Times New Roman" w:cs="Times New Roman"/>
                <w:szCs w:val="24"/>
              </w:rPr>
              <w:t>、</w:t>
            </w:r>
            <w:r w:rsidRPr="00956D1E">
              <w:rPr>
                <w:rFonts w:ascii="Times New Roman" w:hAnsi="Times New Roman" w:cs="Times New Roman"/>
                <w:szCs w:val="24"/>
              </w:rPr>
              <w:t>NO2</w:t>
            </w:r>
            <w:r w:rsidRPr="00956D1E">
              <w:rPr>
                <w:rFonts w:ascii="Times New Roman" w:hAnsi="Times New Roman" w:cs="Times New Roman"/>
                <w:szCs w:val="24"/>
              </w:rPr>
              <w:t>等大气污染物，排放后会对施工现场产生一定影响。</w:t>
            </w:r>
            <w:r w:rsidRPr="00956D1E">
              <w:rPr>
                <w:rFonts w:ascii="Times New Roman" w:hAnsi="Times New Roman" w:cs="Times New Roman" w:hint="eastAsia"/>
                <w:szCs w:val="24"/>
              </w:rPr>
              <w:t>本项目</w:t>
            </w:r>
            <w:r w:rsidRPr="00956D1E">
              <w:rPr>
                <w:rFonts w:ascii="Times New Roman" w:hAnsi="Times New Roman" w:cs="Times New Roman"/>
                <w:szCs w:val="24"/>
              </w:rPr>
              <w:t>工程部分采用人工施工方式，主要为机械施工，使用的机械主要为小型反铲挖机、推土机等，运输车辆为封闭形式运输车辆，产生的尾气污染物较少，难以计量。</w:t>
            </w:r>
          </w:p>
          <w:p w:rsidR="00415BF3" w:rsidRPr="00956D1E" w:rsidRDefault="00682C50" w:rsidP="00D4278B">
            <w:pPr>
              <w:pStyle w:val="15TimesNewRoman"/>
              <w:ind w:firstLine="482"/>
              <w:rPr>
                <w:rFonts w:cs="Times New Roman"/>
                <w:kern w:val="0"/>
              </w:rPr>
            </w:pPr>
            <w:r w:rsidRPr="00956D1E">
              <w:rPr>
                <w:rFonts w:cs="Times New Roman"/>
                <w:szCs w:val="24"/>
              </w:rPr>
              <w:t>（</w:t>
            </w:r>
            <w:r w:rsidRPr="00956D1E">
              <w:rPr>
                <w:rFonts w:cs="Times New Roman"/>
                <w:szCs w:val="24"/>
              </w:rPr>
              <w:t>3</w:t>
            </w:r>
            <w:r w:rsidRPr="00956D1E">
              <w:rPr>
                <w:rFonts w:cs="Times New Roman"/>
                <w:szCs w:val="24"/>
              </w:rPr>
              <w:t>）垃圾</w:t>
            </w:r>
            <w:r w:rsidRPr="00956D1E">
              <w:rPr>
                <w:rFonts w:cs="Times New Roman" w:hint="eastAsia"/>
                <w:szCs w:val="24"/>
              </w:rPr>
              <w:t>、</w:t>
            </w:r>
            <w:r w:rsidRPr="00956D1E">
              <w:rPr>
                <w:rFonts w:cs="Times New Roman" w:hint="eastAsia"/>
              </w:rPr>
              <w:t>淤</w:t>
            </w:r>
            <w:r w:rsidRPr="00956D1E">
              <w:rPr>
                <w:rFonts w:cs="Times New Roman"/>
              </w:rPr>
              <w:t>泥恶臭</w:t>
            </w:r>
          </w:p>
          <w:p w:rsidR="00415BF3" w:rsidRPr="00956D1E" w:rsidRDefault="001E64B7" w:rsidP="00D4278B">
            <w:pPr>
              <w:pStyle w:val="15TimesNewRoman0"/>
              <w:spacing w:line="360" w:lineRule="auto"/>
              <w:ind w:firstLine="482"/>
              <w:rPr>
                <w:rFonts w:cs="Times New Roman"/>
                <w:szCs w:val="24"/>
              </w:rPr>
            </w:pPr>
            <w:r>
              <w:rPr>
                <w:rFonts w:cs="Times New Roman" w:hint="eastAsia"/>
              </w:rPr>
              <w:t>渠道</w:t>
            </w:r>
            <w:r w:rsidR="00682C50" w:rsidRPr="00956D1E">
              <w:rPr>
                <w:rFonts w:cs="Times New Roman" w:hint="eastAsia"/>
              </w:rPr>
              <w:t>打捞的垃圾</w:t>
            </w:r>
            <w:r w:rsidR="00682C50" w:rsidRPr="00956D1E">
              <w:rPr>
                <w:rFonts w:cs="Times New Roman"/>
                <w:szCs w:val="24"/>
              </w:rPr>
              <w:t>约有</w:t>
            </w:r>
            <w:r w:rsidR="00682C50" w:rsidRPr="00956D1E">
              <w:rPr>
                <w:rFonts w:cs="Times New Roman" w:hint="eastAsia"/>
                <w:szCs w:val="24"/>
              </w:rPr>
              <w:t>20t</w:t>
            </w:r>
            <w:r w:rsidR="00682C50" w:rsidRPr="00956D1E">
              <w:rPr>
                <w:rFonts w:cs="Times New Roman"/>
                <w:szCs w:val="24"/>
              </w:rPr>
              <w:t>，如不能得到妥善处理将会产生恶臭，对环境造成二次污染。</w:t>
            </w:r>
          </w:p>
          <w:p w:rsidR="00415BF3" w:rsidRPr="00956D1E" w:rsidRDefault="001E64B7" w:rsidP="00D4278B">
            <w:pPr>
              <w:pStyle w:val="15TimesNewRoman"/>
              <w:ind w:firstLine="482"/>
              <w:rPr>
                <w:rFonts w:cs="Times New Roman"/>
                <w:kern w:val="0"/>
              </w:rPr>
            </w:pPr>
            <w:r>
              <w:rPr>
                <w:rFonts w:cs="Times New Roman"/>
              </w:rPr>
              <w:t>清淤</w:t>
            </w:r>
            <w:r w:rsidR="00944271">
              <w:rPr>
                <w:rFonts w:cs="Times New Roman" w:hint="eastAsia"/>
              </w:rPr>
              <w:t>淤</w:t>
            </w:r>
            <w:r w:rsidR="00682C50" w:rsidRPr="00956D1E">
              <w:rPr>
                <w:rFonts w:cs="Times New Roman"/>
              </w:rPr>
              <w:t>泥在</w:t>
            </w:r>
            <w:proofErr w:type="gramStart"/>
            <w:r w:rsidR="00682C50" w:rsidRPr="00956D1E">
              <w:rPr>
                <w:rFonts w:cs="Times New Roman"/>
              </w:rPr>
              <w:t>污泥场</w:t>
            </w:r>
            <w:proofErr w:type="gramEnd"/>
            <w:r w:rsidR="00682C50" w:rsidRPr="00956D1E">
              <w:rPr>
                <w:rFonts w:cs="Times New Roman"/>
              </w:rPr>
              <w:t>堆放、干化过程产生臭</w:t>
            </w:r>
            <w:r w:rsidR="00682C50" w:rsidRPr="00956D1E">
              <w:rPr>
                <w:rFonts w:cs="Times New Roman"/>
                <w:kern w:val="0"/>
              </w:rPr>
              <w:t>气，类比同类</w:t>
            </w:r>
            <w:r>
              <w:rPr>
                <w:rFonts w:cs="Times New Roman"/>
                <w:kern w:val="0"/>
              </w:rPr>
              <w:t>渠道</w:t>
            </w:r>
            <w:r w:rsidR="00682C50" w:rsidRPr="00956D1E">
              <w:rPr>
                <w:rFonts w:cs="Times New Roman"/>
                <w:kern w:val="0"/>
              </w:rPr>
              <w:t>整治工程</w:t>
            </w:r>
            <w:r>
              <w:rPr>
                <w:rFonts w:cs="Times New Roman"/>
                <w:kern w:val="0"/>
              </w:rPr>
              <w:t>清淤</w:t>
            </w:r>
            <w:r w:rsidR="00944271">
              <w:rPr>
                <w:rFonts w:cs="Times New Roman" w:hint="eastAsia"/>
                <w:kern w:val="0"/>
              </w:rPr>
              <w:t>淤泥</w:t>
            </w:r>
            <w:r w:rsidR="00682C50" w:rsidRPr="00956D1E">
              <w:rPr>
                <w:rFonts w:cs="Times New Roman"/>
                <w:kern w:val="0"/>
              </w:rPr>
              <w:t>臭气影响强度见下表。</w:t>
            </w:r>
          </w:p>
          <w:p w:rsidR="00415BF3" w:rsidRPr="00956D1E" w:rsidRDefault="00682C50">
            <w:pPr>
              <w:pStyle w:val="151"/>
              <w:spacing w:line="276" w:lineRule="auto"/>
              <w:ind w:firstLine="422"/>
              <w:jc w:val="center"/>
              <w:rPr>
                <w:rFonts w:ascii="Times New Roman" w:hAnsi="Times New Roman" w:cs="Times New Roman"/>
                <w:b/>
                <w:kern w:val="0"/>
                <w:sz w:val="21"/>
                <w:szCs w:val="21"/>
              </w:rPr>
            </w:pPr>
            <w:r w:rsidRPr="00956D1E">
              <w:rPr>
                <w:rFonts w:ascii="Times New Roman" w:hAnsi="Times New Roman" w:cs="Times New Roman"/>
                <w:b/>
                <w:kern w:val="0"/>
                <w:sz w:val="21"/>
                <w:szCs w:val="21"/>
              </w:rPr>
              <w:t>表</w:t>
            </w:r>
            <w:r w:rsidRPr="00956D1E">
              <w:rPr>
                <w:rFonts w:ascii="Times New Roman" w:hAnsi="Times New Roman" w:cs="Times New Roman"/>
                <w:b/>
                <w:kern w:val="0"/>
                <w:sz w:val="21"/>
                <w:szCs w:val="21"/>
              </w:rPr>
              <w:t xml:space="preserve">5-1  </w:t>
            </w:r>
            <w:r w:rsidR="00944271">
              <w:rPr>
                <w:rFonts w:ascii="Times New Roman" w:hAnsi="Times New Roman" w:cs="Times New Roman" w:hint="eastAsia"/>
                <w:b/>
                <w:kern w:val="0"/>
                <w:sz w:val="21"/>
                <w:szCs w:val="21"/>
              </w:rPr>
              <w:t>淤</w:t>
            </w:r>
            <w:r w:rsidRPr="00956D1E">
              <w:rPr>
                <w:rFonts w:ascii="Times New Roman" w:hAnsi="Times New Roman" w:cs="Times New Roman"/>
                <w:b/>
                <w:kern w:val="0"/>
                <w:sz w:val="21"/>
                <w:szCs w:val="21"/>
              </w:rPr>
              <w:t>泥臭气强度影响距离表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6"/>
              <w:gridCol w:w="2985"/>
              <w:gridCol w:w="2847"/>
            </w:tblGrid>
            <w:tr w:rsidR="00415BF3" w:rsidRPr="00956D1E">
              <w:trPr>
                <w:trHeight w:val="340"/>
              </w:trPr>
              <w:tc>
                <w:tcPr>
                  <w:tcW w:w="2986" w:type="dxa"/>
                  <w:vAlign w:val="center"/>
                </w:tcPr>
                <w:p w:rsidR="00415BF3" w:rsidRPr="00956D1E" w:rsidRDefault="00682C50">
                  <w:pPr>
                    <w:pStyle w:val="151"/>
                    <w:adjustRightInd w:val="0"/>
                    <w:snapToGrid w:val="0"/>
                    <w:spacing w:line="276"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距离</w:t>
                  </w:r>
                </w:p>
              </w:tc>
              <w:tc>
                <w:tcPr>
                  <w:tcW w:w="2985" w:type="dxa"/>
                  <w:vAlign w:val="center"/>
                </w:tcPr>
                <w:p w:rsidR="00415BF3" w:rsidRPr="00956D1E" w:rsidRDefault="00682C50">
                  <w:pPr>
                    <w:pStyle w:val="151"/>
                    <w:adjustRightInd w:val="0"/>
                    <w:snapToGrid w:val="0"/>
                    <w:spacing w:line="276"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臭气感觉强度</w:t>
                  </w:r>
                </w:p>
              </w:tc>
              <w:tc>
                <w:tcPr>
                  <w:tcW w:w="2847" w:type="dxa"/>
                  <w:vAlign w:val="center"/>
                </w:tcPr>
                <w:p w:rsidR="00415BF3" w:rsidRPr="00956D1E" w:rsidRDefault="00682C50">
                  <w:pPr>
                    <w:pStyle w:val="151"/>
                    <w:adjustRightInd w:val="0"/>
                    <w:snapToGrid w:val="0"/>
                    <w:spacing w:line="276"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级别</w:t>
                  </w:r>
                </w:p>
              </w:tc>
            </w:tr>
            <w:tr w:rsidR="00415BF3" w:rsidRPr="00956D1E">
              <w:trPr>
                <w:trHeight w:val="90"/>
              </w:trPr>
              <w:tc>
                <w:tcPr>
                  <w:tcW w:w="2986" w:type="dxa"/>
                  <w:vAlign w:val="center"/>
                </w:tcPr>
                <w:p w:rsidR="00415BF3" w:rsidRPr="00956D1E" w:rsidRDefault="00682C50">
                  <w:pPr>
                    <w:pStyle w:val="151"/>
                    <w:adjustRightInd w:val="0"/>
                    <w:snapToGrid w:val="0"/>
                    <w:spacing w:line="276"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堆放区</w:t>
                  </w:r>
                </w:p>
              </w:tc>
              <w:tc>
                <w:tcPr>
                  <w:tcW w:w="2985" w:type="dxa"/>
                  <w:vAlign w:val="center"/>
                </w:tcPr>
                <w:p w:rsidR="00415BF3" w:rsidRPr="00956D1E" w:rsidRDefault="00682C50">
                  <w:pPr>
                    <w:pStyle w:val="151"/>
                    <w:adjustRightInd w:val="0"/>
                    <w:snapToGrid w:val="0"/>
                    <w:spacing w:line="276"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有明显臭味</w:t>
                  </w:r>
                </w:p>
              </w:tc>
              <w:tc>
                <w:tcPr>
                  <w:tcW w:w="2847" w:type="dxa"/>
                  <w:vAlign w:val="center"/>
                </w:tcPr>
                <w:p w:rsidR="00415BF3" w:rsidRPr="00956D1E" w:rsidRDefault="00682C50">
                  <w:pPr>
                    <w:pStyle w:val="151"/>
                    <w:adjustRightInd w:val="0"/>
                    <w:snapToGrid w:val="0"/>
                    <w:spacing w:line="276"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3</w:t>
                  </w:r>
                  <w:r w:rsidRPr="00956D1E">
                    <w:rPr>
                      <w:rFonts w:ascii="Times New Roman" w:hAnsi="Times New Roman" w:cs="Times New Roman"/>
                      <w:sz w:val="21"/>
                      <w:szCs w:val="21"/>
                    </w:rPr>
                    <w:t>级</w:t>
                  </w:r>
                </w:p>
              </w:tc>
            </w:tr>
            <w:tr w:rsidR="00415BF3" w:rsidRPr="00956D1E">
              <w:trPr>
                <w:trHeight w:val="340"/>
              </w:trPr>
              <w:tc>
                <w:tcPr>
                  <w:tcW w:w="2986" w:type="dxa"/>
                  <w:vAlign w:val="center"/>
                </w:tcPr>
                <w:p w:rsidR="00415BF3" w:rsidRPr="00956D1E" w:rsidRDefault="00682C50">
                  <w:pPr>
                    <w:pStyle w:val="151"/>
                    <w:adjustRightInd w:val="0"/>
                    <w:snapToGrid w:val="0"/>
                    <w:spacing w:line="276"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堆放区</w:t>
                  </w:r>
                  <w:r w:rsidRPr="00956D1E">
                    <w:rPr>
                      <w:rFonts w:ascii="Times New Roman" w:hAnsi="Times New Roman" w:cs="Times New Roman"/>
                      <w:sz w:val="21"/>
                      <w:szCs w:val="21"/>
                    </w:rPr>
                    <w:t>30m</w:t>
                  </w:r>
                </w:p>
              </w:tc>
              <w:tc>
                <w:tcPr>
                  <w:tcW w:w="2985" w:type="dxa"/>
                  <w:vAlign w:val="center"/>
                </w:tcPr>
                <w:p w:rsidR="00415BF3" w:rsidRPr="00956D1E" w:rsidRDefault="00682C50">
                  <w:pPr>
                    <w:pStyle w:val="151"/>
                    <w:adjustRightInd w:val="0"/>
                    <w:snapToGrid w:val="0"/>
                    <w:spacing w:line="276"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轻微</w:t>
                  </w:r>
                </w:p>
              </w:tc>
              <w:tc>
                <w:tcPr>
                  <w:tcW w:w="2847" w:type="dxa"/>
                  <w:vAlign w:val="center"/>
                </w:tcPr>
                <w:p w:rsidR="00415BF3" w:rsidRPr="00956D1E" w:rsidRDefault="00682C50">
                  <w:pPr>
                    <w:pStyle w:val="151"/>
                    <w:adjustRightInd w:val="0"/>
                    <w:snapToGrid w:val="0"/>
                    <w:spacing w:line="276"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2</w:t>
                  </w:r>
                  <w:r w:rsidRPr="00956D1E">
                    <w:rPr>
                      <w:rFonts w:ascii="Times New Roman" w:hAnsi="Times New Roman" w:cs="Times New Roman"/>
                      <w:sz w:val="21"/>
                      <w:szCs w:val="21"/>
                    </w:rPr>
                    <w:t>级</w:t>
                  </w:r>
                </w:p>
              </w:tc>
            </w:tr>
            <w:tr w:rsidR="00415BF3" w:rsidRPr="00956D1E">
              <w:trPr>
                <w:trHeight w:val="340"/>
              </w:trPr>
              <w:tc>
                <w:tcPr>
                  <w:tcW w:w="2986" w:type="dxa"/>
                  <w:vAlign w:val="center"/>
                </w:tcPr>
                <w:p w:rsidR="00415BF3" w:rsidRPr="00956D1E" w:rsidRDefault="00682C50">
                  <w:pPr>
                    <w:pStyle w:val="151"/>
                    <w:adjustRightInd w:val="0"/>
                    <w:snapToGrid w:val="0"/>
                    <w:spacing w:line="276"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堆放区</w:t>
                  </w:r>
                  <w:r w:rsidRPr="00956D1E">
                    <w:rPr>
                      <w:rFonts w:ascii="Times New Roman" w:hAnsi="Times New Roman" w:cs="Times New Roman"/>
                      <w:sz w:val="21"/>
                      <w:szCs w:val="21"/>
                    </w:rPr>
                    <w:t>50m</w:t>
                  </w:r>
                </w:p>
              </w:tc>
              <w:tc>
                <w:tcPr>
                  <w:tcW w:w="2985" w:type="dxa"/>
                  <w:vAlign w:val="center"/>
                </w:tcPr>
                <w:p w:rsidR="00415BF3" w:rsidRPr="00956D1E" w:rsidRDefault="00682C50">
                  <w:pPr>
                    <w:pStyle w:val="151"/>
                    <w:adjustRightInd w:val="0"/>
                    <w:snapToGrid w:val="0"/>
                    <w:spacing w:line="276"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极微</w:t>
                  </w:r>
                </w:p>
              </w:tc>
              <w:tc>
                <w:tcPr>
                  <w:tcW w:w="2847" w:type="dxa"/>
                  <w:vAlign w:val="center"/>
                </w:tcPr>
                <w:p w:rsidR="00415BF3" w:rsidRPr="00956D1E" w:rsidRDefault="00682C50">
                  <w:pPr>
                    <w:pStyle w:val="151"/>
                    <w:adjustRightInd w:val="0"/>
                    <w:snapToGrid w:val="0"/>
                    <w:spacing w:line="276"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1</w:t>
                  </w:r>
                  <w:r w:rsidRPr="00956D1E">
                    <w:rPr>
                      <w:rFonts w:ascii="Times New Roman" w:hAnsi="Times New Roman" w:cs="Times New Roman"/>
                      <w:sz w:val="21"/>
                      <w:szCs w:val="21"/>
                    </w:rPr>
                    <w:t>级</w:t>
                  </w:r>
                </w:p>
              </w:tc>
            </w:tr>
            <w:tr w:rsidR="00415BF3" w:rsidRPr="00956D1E">
              <w:trPr>
                <w:trHeight w:val="340"/>
              </w:trPr>
              <w:tc>
                <w:tcPr>
                  <w:tcW w:w="2986" w:type="dxa"/>
                  <w:vAlign w:val="center"/>
                </w:tcPr>
                <w:p w:rsidR="00415BF3" w:rsidRPr="00956D1E" w:rsidRDefault="00682C50">
                  <w:pPr>
                    <w:pStyle w:val="151"/>
                    <w:adjustRightInd w:val="0"/>
                    <w:snapToGrid w:val="0"/>
                    <w:spacing w:line="276"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堆放区</w:t>
                  </w:r>
                  <w:r w:rsidRPr="00956D1E">
                    <w:rPr>
                      <w:rFonts w:ascii="Times New Roman" w:hAnsi="Times New Roman" w:cs="Times New Roman"/>
                      <w:sz w:val="21"/>
                      <w:szCs w:val="21"/>
                    </w:rPr>
                    <w:t>80m</w:t>
                  </w:r>
                  <w:r w:rsidRPr="00956D1E">
                    <w:rPr>
                      <w:rFonts w:ascii="Times New Roman" w:hAnsi="Times New Roman" w:cs="Times New Roman"/>
                      <w:sz w:val="21"/>
                      <w:szCs w:val="21"/>
                    </w:rPr>
                    <w:t>外</w:t>
                  </w:r>
                </w:p>
              </w:tc>
              <w:tc>
                <w:tcPr>
                  <w:tcW w:w="2985" w:type="dxa"/>
                  <w:vAlign w:val="center"/>
                </w:tcPr>
                <w:p w:rsidR="00415BF3" w:rsidRPr="00956D1E" w:rsidRDefault="00682C50">
                  <w:pPr>
                    <w:pStyle w:val="151"/>
                    <w:adjustRightInd w:val="0"/>
                    <w:snapToGrid w:val="0"/>
                    <w:spacing w:line="276"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无</w:t>
                  </w:r>
                </w:p>
              </w:tc>
              <w:tc>
                <w:tcPr>
                  <w:tcW w:w="2847" w:type="dxa"/>
                  <w:vAlign w:val="center"/>
                </w:tcPr>
                <w:p w:rsidR="00415BF3" w:rsidRPr="00956D1E" w:rsidRDefault="00682C50">
                  <w:pPr>
                    <w:pStyle w:val="151"/>
                    <w:adjustRightInd w:val="0"/>
                    <w:snapToGrid w:val="0"/>
                    <w:spacing w:line="276"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0</w:t>
                  </w:r>
                  <w:r w:rsidRPr="00956D1E">
                    <w:rPr>
                      <w:rFonts w:ascii="Times New Roman" w:hAnsi="Times New Roman" w:cs="Times New Roman"/>
                      <w:sz w:val="21"/>
                      <w:szCs w:val="21"/>
                    </w:rPr>
                    <w:t>级</w:t>
                  </w:r>
                </w:p>
              </w:tc>
            </w:tr>
          </w:tbl>
          <w:p w:rsidR="00415BF3" w:rsidRPr="00956D1E" w:rsidRDefault="00682C50">
            <w:pPr>
              <w:pStyle w:val="151"/>
              <w:rPr>
                <w:rFonts w:ascii="Times New Roman" w:hAnsi="Times New Roman" w:cs="Times New Roman"/>
                <w:kern w:val="0"/>
                <w:szCs w:val="24"/>
              </w:rPr>
            </w:pPr>
            <w:r w:rsidRPr="00956D1E">
              <w:rPr>
                <w:rFonts w:ascii="Times New Roman" w:hAnsi="Times New Roman" w:cs="Times New Roman"/>
                <w:kern w:val="0"/>
                <w:szCs w:val="24"/>
              </w:rPr>
              <w:t>另外在淤泥清除</w:t>
            </w:r>
            <w:proofErr w:type="gramStart"/>
            <w:r w:rsidRPr="00956D1E">
              <w:rPr>
                <w:rFonts w:ascii="Times New Roman" w:hAnsi="Times New Roman" w:cs="Times New Roman"/>
                <w:kern w:val="0"/>
                <w:szCs w:val="24"/>
              </w:rPr>
              <w:t>后运输</w:t>
            </w:r>
            <w:proofErr w:type="gramEnd"/>
            <w:r w:rsidRPr="00956D1E">
              <w:rPr>
                <w:rFonts w:ascii="Times New Roman" w:hAnsi="Times New Roman" w:cs="Times New Roman"/>
                <w:kern w:val="0"/>
                <w:szCs w:val="24"/>
              </w:rPr>
              <w:t>过程产生一定的臭气，由于污泥运输车辆采用密闭形式，臭气污染不大，运输过程合理规划路线，避免从拥堵和居民分布集中区域的道路运输。</w:t>
            </w:r>
          </w:p>
          <w:p w:rsidR="00415BF3" w:rsidRPr="00956D1E" w:rsidRDefault="00682C50">
            <w:pPr>
              <w:spacing w:line="360" w:lineRule="auto"/>
              <w:ind w:firstLine="480"/>
              <w:rPr>
                <w:sz w:val="24"/>
                <w:szCs w:val="24"/>
              </w:rPr>
            </w:pPr>
            <w:r w:rsidRPr="00956D1E">
              <w:rPr>
                <w:sz w:val="24"/>
                <w:szCs w:val="24"/>
              </w:rPr>
              <w:t>3</w:t>
            </w:r>
            <w:r w:rsidRPr="00956D1E">
              <w:rPr>
                <w:sz w:val="24"/>
                <w:szCs w:val="24"/>
              </w:rPr>
              <w:t>、施工期噪声污染源</w:t>
            </w:r>
          </w:p>
          <w:p w:rsidR="00415BF3" w:rsidRPr="00956D1E" w:rsidRDefault="00682C50">
            <w:pPr>
              <w:pStyle w:val="Default"/>
              <w:spacing w:line="360" w:lineRule="auto"/>
              <w:ind w:firstLine="480"/>
              <w:jc w:val="both"/>
              <w:rPr>
                <w:rFonts w:ascii="Times New Roman" w:hAnsi="Times New Roman" w:cs="Times New Roman"/>
              </w:rPr>
            </w:pPr>
            <w:r w:rsidRPr="00956D1E">
              <w:rPr>
                <w:rFonts w:ascii="Times New Roman" w:hAnsi="Times New Roman" w:cs="Times New Roman"/>
              </w:rPr>
              <w:t>施工期噪声源是施工期的重点污染源，工程施工期间噪声主要包括施工机械噪声、施工作业噪声和运输车辆噪声。施工期作业机械类型较多，开挖量较大，主要以机械作业为主。主要的施工机械有挖机、装载机、推土机、破碎机、振动器等。根据《环境噪声与振动控制工程技术导则》并经过类比分析，这些机械运行时在距声源</w:t>
            </w:r>
            <w:r w:rsidRPr="00956D1E">
              <w:rPr>
                <w:rFonts w:ascii="Times New Roman" w:hAnsi="Times New Roman" w:cs="Times New Roman"/>
              </w:rPr>
              <w:t>5m</w:t>
            </w:r>
            <w:r w:rsidRPr="00956D1E">
              <w:rPr>
                <w:rFonts w:ascii="Times New Roman" w:hAnsi="Times New Roman" w:cs="Times New Roman"/>
              </w:rPr>
              <w:t>处的噪声值在</w:t>
            </w:r>
            <w:r w:rsidRPr="00956D1E">
              <w:rPr>
                <w:rFonts w:ascii="Times New Roman" w:hAnsi="Times New Roman" w:cs="Times New Roman"/>
              </w:rPr>
              <w:t>75</w:t>
            </w:r>
            <w:r w:rsidRPr="00956D1E">
              <w:rPr>
                <w:rFonts w:ascii="Times New Roman" w:hAnsi="Times New Roman" w:cs="Times New Roman"/>
              </w:rPr>
              <w:t>～</w:t>
            </w:r>
            <w:r w:rsidRPr="00956D1E">
              <w:rPr>
                <w:rFonts w:ascii="Times New Roman" w:hAnsi="Times New Roman" w:cs="Times New Roman"/>
              </w:rPr>
              <w:t>1</w:t>
            </w:r>
            <w:r w:rsidRPr="00956D1E">
              <w:rPr>
                <w:rFonts w:ascii="Times New Roman" w:hAnsi="Times New Roman" w:cs="Times New Roman" w:hint="eastAsia"/>
              </w:rPr>
              <w:t>05</w:t>
            </w:r>
            <w:r w:rsidRPr="00956D1E">
              <w:rPr>
                <w:rFonts w:ascii="Times New Roman" w:hAnsi="Times New Roman" w:cs="Times New Roman"/>
              </w:rPr>
              <w:t>dB(A)</w:t>
            </w:r>
            <w:r w:rsidRPr="00956D1E">
              <w:rPr>
                <w:rFonts w:ascii="Times New Roman" w:hAnsi="Times New Roman" w:cs="Times New Roman"/>
              </w:rPr>
              <w:t>。因此，这些突发性非稳态噪声源将对周围环境产生一定影响。</w:t>
            </w:r>
          </w:p>
          <w:p w:rsidR="00415BF3" w:rsidRPr="00956D1E" w:rsidRDefault="00682C50">
            <w:pPr>
              <w:jc w:val="center"/>
              <w:rPr>
                <w:b/>
                <w:bCs/>
                <w:szCs w:val="21"/>
              </w:rPr>
            </w:pPr>
            <w:bookmarkStart w:id="13" w:name="_Ref424892195"/>
            <w:bookmarkEnd w:id="13"/>
            <w:r w:rsidRPr="00956D1E">
              <w:rPr>
                <w:b/>
                <w:bCs/>
                <w:szCs w:val="21"/>
              </w:rPr>
              <w:t>表</w:t>
            </w:r>
            <w:r w:rsidRPr="00956D1E">
              <w:rPr>
                <w:b/>
                <w:bCs/>
                <w:szCs w:val="21"/>
              </w:rPr>
              <w:t xml:space="preserve">5-4 </w:t>
            </w:r>
            <w:r w:rsidRPr="00956D1E">
              <w:rPr>
                <w:rFonts w:hint="eastAsia"/>
                <w:b/>
                <w:bCs/>
                <w:szCs w:val="21"/>
              </w:rPr>
              <w:t>本项目</w:t>
            </w:r>
            <w:r w:rsidRPr="00956D1E">
              <w:rPr>
                <w:b/>
                <w:bCs/>
                <w:szCs w:val="21"/>
              </w:rPr>
              <w:t>主要施工机械噪声源强单位：</w:t>
            </w:r>
            <w:r w:rsidRPr="00956D1E">
              <w:rPr>
                <w:b/>
                <w:bCs/>
                <w:szCs w:val="21"/>
              </w:rPr>
              <w:t>dB(A)</w:t>
            </w:r>
          </w:p>
          <w:tbl>
            <w:tblPr>
              <w:tblW w:w="8853" w:type="dxa"/>
              <w:tblLayout w:type="fixed"/>
              <w:tblCellMar>
                <w:left w:w="10" w:type="dxa"/>
                <w:right w:w="10" w:type="dxa"/>
              </w:tblCellMar>
              <w:tblLook w:val="04A0" w:firstRow="1" w:lastRow="0" w:firstColumn="1" w:lastColumn="0" w:noHBand="0" w:noVBand="1"/>
            </w:tblPr>
            <w:tblGrid>
              <w:gridCol w:w="1305"/>
              <w:gridCol w:w="1984"/>
              <w:gridCol w:w="2835"/>
              <w:gridCol w:w="2729"/>
            </w:tblGrid>
            <w:tr w:rsidR="00415BF3" w:rsidRPr="00956D1E">
              <w:trPr>
                <w:trHeight w:val="397"/>
                <w:tblHeader/>
              </w:trPr>
              <w:tc>
                <w:tcPr>
                  <w:tcW w:w="1305" w:type="dxa"/>
                  <w:tcBorders>
                    <w:top w:val="single" w:sz="12"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序号</w:t>
                  </w:r>
                </w:p>
              </w:tc>
              <w:tc>
                <w:tcPr>
                  <w:tcW w:w="198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设备名称</w:t>
                  </w:r>
                </w:p>
              </w:tc>
              <w:tc>
                <w:tcPr>
                  <w:tcW w:w="283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1"/>
                    <w:spacing w:line="240"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测点距施工设备的距离</w:t>
                  </w:r>
                  <w:r w:rsidRPr="00956D1E">
                    <w:rPr>
                      <w:rFonts w:ascii="Times New Roman" w:hAnsi="Times New Roman" w:cs="Times New Roman"/>
                      <w:sz w:val="21"/>
                      <w:szCs w:val="21"/>
                    </w:rPr>
                    <w:t>/m</w:t>
                  </w:r>
                </w:p>
              </w:tc>
              <w:tc>
                <w:tcPr>
                  <w:tcW w:w="2729" w:type="dxa"/>
                  <w:tcBorders>
                    <w:top w:val="single" w:sz="12"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pStyle w:val="151"/>
                    <w:spacing w:line="240" w:lineRule="auto"/>
                    <w:ind w:firstLine="0"/>
                    <w:jc w:val="center"/>
                    <w:rPr>
                      <w:rFonts w:ascii="Times New Roman" w:hAnsi="Times New Roman" w:cs="Times New Roman"/>
                      <w:sz w:val="21"/>
                      <w:szCs w:val="21"/>
                    </w:rPr>
                  </w:pPr>
                  <w:r w:rsidRPr="00956D1E">
                    <w:rPr>
                      <w:rFonts w:ascii="Times New Roman" w:hAnsi="Times New Roman" w:cs="Times New Roman"/>
                      <w:sz w:val="21"/>
                      <w:szCs w:val="21"/>
                    </w:rPr>
                    <w:t>最大噪声级</w:t>
                  </w:r>
                  <w:r w:rsidRPr="00956D1E">
                    <w:rPr>
                      <w:rFonts w:ascii="Times New Roman" w:hAnsi="Times New Roman" w:cs="Times New Roman"/>
                      <w:sz w:val="21"/>
                      <w:szCs w:val="21"/>
                    </w:rPr>
                    <w:t>/dB(A)</w:t>
                  </w:r>
                </w:p>
              </w:tc>
            </w:tr>
            <w:tr w:rsidR="00415BF3" w:rsidRPr="00956D1E">
              <w:trPr>
                <w:trHeight w:val="397"/>
              </w:trPr>
              <w:tc>
                <w:tcPr>
                  <w:tcW w:w="130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lastRenderedPageBreak/>
                    <w:t>1</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proofErr w:type="gramStart"/>
                  <w:r w:rsidRPr="00956D1E">
                    <w:rPr>
                      <w:szCs w:val="21"/>
                    </w:rPr>
                    <w:t>反铲挖机</w:t>
                  </w:r>
                  <w:proofErr w:type="gramEnd"/>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5</w:t>
                  </w:r>
                </w:p>
              </w:tc>
              <w:tc>
                <w:tcPr>
                  <w:tcW w:w="272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75</w:t>
                  </w:r>
                </w:p>
              </w:tc>
            </w:tr>
            <w:tr w:rsidR="00415BF3" w:rsidRPr="00956D1E">
              <w:trPr>
                <w:trHeight w:val="397"/>
              </w:trPr>
              <w:tc>
                <w:tcPr>
                  <w:tcW w:w="130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2</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装载机</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jc w:val="center"/>
                    <w:rPr>
                      <w:szCs w:val="21"/>
                    </w:rPr>
                  </w:pPr>
                  <w:r w:rsidRPr="00956D1E">
                    <w:rPr>
                      <w:szCs w:val="21"/>
                    </w:rPr>
                    <w:t>5</w:t>
                  </w:r>
                </w:p>
              </w:tc>
              <w:tc>
                <w:tcPr>
                  <w:tcW w:w="272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87</w:t>
                  </w:r>
                </w:p>
              </w:tc>
            </w:tr>
            <w:tr w:rsidR="00415BF3" w:rsidRPr="00956D1E">
              <w:trPr>
                <w:trHeight w:val="397"/>
              </w:trPr>
              <w:tc>
                <w:tcPr>
                  <w:tcW w:w="130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3</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推土机</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jc w:val="center"/>
                    <w:rPr>
                      <w:szCs w:val="21"/>
                    </w:rPr>
                  </w:pPr>
                  <w:r w:rsidRPr="00956D1E">
                    <w:rPr>
                      <w:szCs w:val="21"/>
                    </w:rPr>
                    <w:t>5</w:t>
                  </w:r>
                </w:p>
              </w:tc>
              <w:tc>
                <w:tcPr>
                  <w:tcW w:w="272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86</w:t>
                  </w:r>
                </w:p>
              </w:tc>
            </w:tr>
            <w:tr w:rsidR="00415BF3" w:rsidRPr="00956D1E">
              <w:trPr>
                <w:trHeight w:val="397"/>
              </w:trPr>
              <w:tc>
                <w:tcPr>
                  <w:tcW w:w="130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4</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平地机</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jc w:val="center"/>
                    <w:rPr>
                      <w:szCs w:val="21"/>
                    </w:rPr>
                  </w:pPr>
                  <w:r w:rsidRPr="00956D1E">
                    <w:rPr>
                      <w:szCs w:val="21"/>
                    </w:rPr>
                    <w:t>5</w:t>
                  </w:r>
                </w:p>
              </w:tc>
              <w:tc>
                <w:tcPr>
                  <w:tcW w:w="272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86</w:t>
                  </w:r>
                </w:p>
              </w:tc>
            </w:tr>
            <w:tr w:rsidR="00415BF3" w:rsidRPr="00956D1E">
              <w:trPr>
                <w:trHeight w:val="397"/>
              </w:trPr>
              <w:tc>
                <w:tcPr>
                  <w:tcW w:w="130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5</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混凝土输送泵</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jc w:val="center"/>
                    <w:rPr>
                      <w:szCs w:val="21"/>
                    </w:rPr>
                  </w:pPr>
                  <w:r w:rsidRPr="00956D1E">
                    <w:rPr>
                      <w:szCs w:val="21"/>
                    </w:rPr>
                    <w:t>5</w:t>
                  </w:r>
                </w:p>
              </w:tc>
              <w:tc>
                <w:tcPr>
                  <w:tcW w:w="272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90</w:t>
                  </w:r>
                </w:p>
              </w:tc>
            </w:tr>
            <w:tr w:rsidR="00415BF3" w:rsidRPr="00956D1E">
              <w:trPr>
                <w:trHeight w:val="397"/>
              </w:trPr>
              <w:tc>
                <w:tcPr>
                  <w:tcW w:w="130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6</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电锯</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jc w:val="center"/>
                    <w:rPr>
                      <w:szCs w:val="21"/>
                    </w:rPr>
                  </w:pPr>
                  <w:r w:rsidRPr="00956D1E">
                    <w:rPr>
                      <w:szCs w:val="21"/>
                    </w:rPr>
                    <w:t>5</w:t>
                  </w:r>
                </w:p>
              </w:tc>
              <w:tc>
                <w:tcPr>
                  <w:tcW w:w="272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105</w:t>
                  </w:r>
                </w:p>
              </w:tc>
            </w:tr>
            <w:tr w:rsidR="00415BF3" w:rsidRPr="00956D1E">
              <w:trPr>
                <w:trHeight w:val="397"/>
              </w:trPr>
              <w:tc>
                <w:tcPr>
                  <w:tcW w:w="130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7</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振动棒</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jc w:val="center"/>
                    <w:rPr>
                      <w:szCs w:val="21"/>
                    </w:rPr>
                  </w:pPr>
                  <w:r w:rsidRPr="00956D1E">
                    <w:rPr>
                      <w:szCs w:val="21"/>
                    </w:rPr>
                    <w:t>5</w:t>
                  </w:r>
                </w:p>
              </w:tc>
              <w:tc>
                <w:tcPr>
                  <w:tcW w:w="272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95</w:t>
                  </w:r>
                </w:p>
              </w:tc>
            </w:tr>
            <w:tr w:rsidR="00415BF3" w:rsidRPr="00956D1E">
              <w:trPr>
                <w:trHeight w:val="397"/>
              </w:trPr>
              <w:tc>
                <w:tcPr>
                  <w:tcW w:w="1305" w:type="dxa"/>
                  <w:tcBorders>
                    <w:top w:val="single" w:sz="4" w:space="0" w:color="000000"/>
                    <w:left w:val="nil"/>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8</w:t>
                  </w:r>
                </w:p>
              </w:tc>
              <w:tc>
                <w:tcPr>
                  <w:tcW w:w="198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运输车辆</w:t>
                  </w:r>
                </w:p>
              </w:tc>
              <w:tc>
                <w:tcPr>
                  <w:tcW w:w="283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rsidR="00415BF3" w:rsidRPr="00956D1E" w:rsidRDefault="00682C50">
                  <w:pPr>
                    <w:jc w:val="center"/>
                    <w:rPr>
                      <w:szCs w:val="21"/>
                    </w:rPr>
                  </w:pPr>
                  <w:r w:rsidRPr="00956D1E">
                    <w:rPr>
                      <w:szCs w:val="21"/>
                    </w:rPr>
                    <w:t>5</w:t>
                  </w:r>
                </w:p>
              </w:tc>
              <w:tc>
                <w:tcPr>
                  <w:tcW w:w="2729" w:type="dxa"/>
                  <w:tcBorders>
                    <w:top w:val="single" w:sz="4" w:space="0" w:color="000000"/>
                    <w:left w:val="single" w:sz="4" w:space="0" w:color="000000"/>
                    <w:bottom w:val="single" w:sz="12"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85</w:t>
                  </w:r>
                </w:p>
              </w:tc>
            </w:tr>
          </w:tbl>
          <w:p w:rsidR="00415BF3" w:rsidRPr="00956D1E" w:rsidRDefault="00415BF3">
            <w:pPr>
              <w:pStyle w:val="Default"/>
              <w:spacing w:line="360" w:lineRule="auto"/>
              <w:ind w:firstLine="480"/>
              <w:jc w:val="both"/>
              <w:rPr>
                <w:rFonts w:ascii="Times New Roman" w:hAnsi="Times New Roman" w:cs="Times New Roman"/>
              </w:rPr>
            </w:pPr>
          </w:p>
          <w:p w:rsidR="00415BF3" w:rsidRPr="00956D1E" w:rsidRDefault="00682C50">
            <w:pPr>
              <w:pStyle w:val="Default"/>
              <w:spacing w:line="360" w:lineRule="auto"/>
              <w:ind w:firstLine="480"/>
              <w:jc w:val="both"/>
              <w:rPr>
                <w:rFonts w:ascii="Times New Roman" w:hAnsi="Times New Roman" w:cs="Times New Roman"/>
              </w:rPr>
            </w:pPr>
            <w:r w:rsidRPr="00956D1E">
              <w:rPr>
                <w:rFonts w:ascii="Times New Roman" w:hAnsi="Times New Roman" w:cs="Times New Roman"/>
              </w:rPr>
              <w:t>4</w:t>
            </w:r>
            <w:r w:rsidR="00781C0C">
              <w:rPr>
                <w:rFonts w:ascii="Times New Roman" w:hAnsi="Times New Roman" w:cs="Times New Roman"/>
              </w:rPr>
              <w:t>、施工期</w:t>
            </w:r>
            <w:r w:rsidRPr="00956D1E">
              <w:rPr>
                <w:rFonts w:ascii="Times New Roman" w:hAnsi="Times New Roman" w:cs="Times New Roman"/>
              </w:rPr>
              <w:t>固体废物污染源</w:t>
            </w:r>
          </w:p>
          <w:p w:rsidR="00415BF3" w:rsidRPr="00956D1E" w:rsidRDefault="00682C50">
            <w:pPr>
              <w:pStyle w:val="151"/>
              <w:rPr>
                <w:rFonts w:ascii="Times New Roman" w:hAnsi="Times New Roman" w:cs="Times New Roman"/>
                <w:szCs w:val="24"/>
              </w:rPr>
            </w:pPr>
            <w:r w:rsidRPr="00956D1E">
              <w:rPr>
                <w:rFonts w:ascii="Times New Roman" w:hAnsi="Times New Roman" w:cs="Times New Roman" w:hint="eastAsia"/>
                <w:szCs w:val="24"/>
              </w:rPr>
              <w:t>本项目</w:t>
            </w:r>
            <w:r w:rsidRPr="00956D1E">
              <w:rPr>
                <w:rFonts w:ascii="Times New Roman" w:hAnsi="Times New Roman" w:cs="Times New Roman"/>
                <w:szCs w:val="24"/>
              </w:rPr>
              <w:t>不设施工营地，施工期固体废物主要是</w:t>
            </w:r>
            <w:r w:rsidRPr="00956D1E">
              <w:rPr>
                <w:rFonts w:ascii="Times New Roman" w:hAnsi="Times New Roman" w:cs="Times New Roman" w:hint="eastAsia"/>
                <w:szCs w:val="24"/>
              </w:rPr>
              <w:t>截污管网</w:t>
            </w:r>
            <w:r w:rsidRPr="00956D1E">
              <w:rPr>
                <w:rFonts w:ascii="Times New Roman" w:hAnsi="Times New Roman" w:cs="Times New Roman"/>
                <w:szCs w:val="24"/>
              </w:rPr>
              <w:t>、</w:t>
            </w:r>
            <w:r w:rsidRPr="00956D1E">
              <w:rPr>
                <w:rFonts w:ascii="Times New Roman" w:hAnsi="Times New Roman" w:cs="Times New Roman" w:hint="eastAsia"/>
                <w:szCs w:val="24"/>
              </w:rPr>
              <w:t>污水</w:t>
            </w:r>
            <w:r w:rsidRPr="00956D1E">
              <w:rPr>
                <w:rFonts w:ascii="Times New Roman" w:hAnsi="Times New Roman" w:cs="Times New Roman"/>
                <w:szCs w:val="24"/>
              </w:rPr>
              <w:t>提升泵站施工产生的剩余土石方和建筑垃圾、</w:t>
            </w:r>
            <w:proofErr w:type="gramStart"/>
            <w:r w:rsidR="001E64B7">
              <w:rPr>
                <w:rFonts w:ascii="Times New Roman" w:hAnsi="Times New Roman" w:cs="Times New Roman" w:hint="eastAsia"/>
                <w:szCs w:val="24"/>
              </w:rPr>
              <w:t>渠道</w:t>
            </w:r>
            <w:r w:rsidRPr="00956D1E">
              <w:rPr>
                <w:rFonts w:ascii="Times New Roman" w:hAnsi="Times New Roman" w:cs="Times New Roman" w:hint="eastAsia"/>
                <w:szCs w:val="24"/>
              </w:rPr>
              <w:t>清表</w:t>
            </w:r>
            <w:r w:rsidRPr="00956D1E">
              <w:rPr>
                <w:rFonts w:ascii="Times New Roman" w:hAnsi="Times New Roman" w:cs="Times New Roman"/>
                <w:szCs w:val="24"/>
              </w:rPr>
              <w:t>垃圾</w:t>
            </w:r>
            <w:proofErr w:type="gramEnd"/>
            <w:r w:rsidRPr="00956D1E">
              <w:rPr>
                <w:rFonts w:ascii="Times New Roman" w:hAnsi="Times New Roman" w:cs="Times New Roman" w:hint="eastAsia"/>
                <w:szCs w:val="24"/>
              </w:rPr>
              <w:t>及</w:t>
            </w:r>
            <w:r w:rsidR="001E64B7">
              <w:rPr>
                <w:rFonts w:ascii="Times New Roman" w:hAnsi="Times New Roman" w:cs="Times New Roman" w:hint="eastAsia"/>
                <w:szCs w:val="24"/>
              </w:rPr>
              <w:t>清淤</w:t>
            </w:r>
            <w:r w:rsidRPr="00956D1E">
              <w:rPr>
                <w:rFonts w:ascii="Times New Roman" w:hAnsi="Times New Roman" w:cs="Times New Roman" w:hint="eastAsia"/>
                <w:szCs w:val="24"/>
              </w:rPr>
              <w:t>底泥</w:t>
            </w:r>
            <w:r w:rsidRPr="00956D1E">
              <w:rPr>
                <w:rFonts w:ascii="Times New Roman" w:hAnsi="Times New Roman" w:cs="Times New Roman"/>
                <w:szCs w:val="24"/>
              </w:rPr>
              <w:t>。</w:t>
            </w:r>
          </w:p>
          <w:p w:rsidR="00415BF3" w:rsidRPr="00956D1E" w:rsidRDefault="00682C50">
            <w:pPr>
              <w:tabs>
                <w:tab w:val="left" w:pos="525"/>
              </w:tabs>
              <w:spacing w:line="360" w:lineRule="auto"/>
              <w:ind w:firstLine="480"/>
              <w:rPr>
                <w:sz w:val="24"/>
                <w:szCs w:val="24"/>
              </w:rPr>
            </w:pPr>
            <w:r w:rsidRPr="00956D1E">
              <w:rPr>
                <w:sz w:val="24"/>
                <w:szCs w:val="24"/>
              </w:rPr>
              <w:t>（</w:t>
            </w:r>
            <w:r w:rsidRPr="00956D1E">
              <w:rPr>
                <w:sz w:val="24"/>
                <w:szCs w:val="24"/>
              </w:rPr>
              <w:t>1</w:t>
            </w:r>
            <w:r w:rsidRPr="00956D1E">
              <w:rPr>
                <w:sz w:val="24"/>
                <w:szCs w:val="24"/>
              </w:rPr>
              <w:t>）</w:t>
            </w:r>
            <w:proofErr w:type="gramStart"/>
            <w:r w:rsidRPr="00956D1E">
              <w:rPr>
                <w:sz w:val="24"/>
                <w:szCs w:val="24"/>
              </w:rPr>
              <w:t>清表垃圾</w:t>
            </w:r>
            <w:proofErr w:type="gramEnd"/>
          </w:p>
          <w:p w:rsidR="00415BF3" w:rsidRPr="00956D1E" w:rsidRDefault="001E64B7">
            <w:pPr>
              <w:tabs>
                <w:tab w:val="left" w:pos="525"/>
              </w:tabs>
              <w:spacing w:line="360" w:lineRule="auto"/>
              <w:ind w:firstLine="480"/>
              <w:rPr>
                <w:sz w:val="24"/>
                <w:szCs w:val="24"/>
              </w:rPr>
            </w:pPr>
            <w:r>
              <w:rPr>
                <w:rFonts w:hint="eastAsia"/>
                <w:sz w:val="24"/>
                <w:szCs w:val="24"/>
              </w:rPr>
              <w:t>渠道</w:t>
            </w:r>
            <w:proofErr w:type="gramStart"/>
            <w:r w:rsidR="00682C50" w:rsidRPr="00956D1E">
              <w:rPr>
                <w:rFonts w:hint="eastAsia"/>
                <w:sz w:val="24"/>
                <w:szCs w:val="24"/>
              </w:rPr>
              <w:t>浮</w:t>
            </w:r>
            <w:proofErr w:type="gramEnd"/>
            <w:r w:rsidR="00682C50" w:rsidRPr="00956D1E">
              <w:rPr>
                <w:sz w:val="24"/>
                <w:szCs w:val="24"/>
              </w:rPr>
              <w:t>垃圾需进行清理，根据工程量，</w:t>
            </w:r>
            <w:proofErr w:type="gramStart"/>
            <w:r w:rsidR="00682C50" w:rsidRPr="00956D1E">
              <w:rPr>
                <w:rFonts w:hint="eastAsia"/>
                <w:sz w:val="24"/>
                <w:szCs w:val="24"/>
              </w:rPr>
              <w:t>项目</w:t>
            </w:r>
            <w:r w:rsidR="00682C50" w:rsidRPr="00956D1E">
              <w:rPr>
                <w:sz w:val="24"/>
                <w:szCs w:val="24"/>
              </w:rPr>
              <w:t>清表垃圾</w:t>
            </w:r>
            <w:proofErr w:type="gramEnd"/>
            <w:r w:rsidR="00682C50" w:rsidRPr="00956D1E">
              <w:rPr>
                <w:sz w:val="24"/>
                <w:szCs w:val="24"/>
              </w:rPr>
              <w:t>产生量约</w:t>
            </w:r>
            <w:r w:rsidR="00682C50" w:rsidRPr="00956D1E">
              <w:rPr>
                <w:rFonts w:hint="eastAsia"/>
                <w:sz w:val="24"/>
                <w:szCs w:val="24"/>
              </w:rPr>
              <w:t>2</w:t>
            </w:r>
            <w:r w:rsidR="00682C50" w:rsidRPr="00956D1E">
              <w:rPr>
                <w:sz w:val="24"/>
                <w:szCs w:val="24"/>
              </w:rPr>
              <w:t>0</w:t>
            </w:r>
            <w:r w:rsidR="00682C50" w:rsidRPr="00956D1E">
              <w:rPr>
                <w:rFonts w:hint="eastAsia"/>
                <w:sz w:val="24"/>
                <w:szCs w:val="24"/>
              </w:rPr>
              <w:t>t</w:t>
            </w:r>
            <w:r w:rsidR="00682C50" w:rsidRPr="00956D1E">
              <w:rPr>
                <w:sz w:val="24"/>
                <w:szCs w:val="24"/>
              </w:rPr>
              <w:t>，交由环卫部门送生活垃圾填埋场处置。</w:t>
            </w:r>
          </w:p>
          <w:p w:rsidR="00415BF3" w:rsidRPr="00956D1E" w:rsidRDefault="00682C50">
            <w:pPr>
              <w:tabs>
                <w:tab w:val="left" w:pos="525"/>
              </w:tabs>
              <w:spacing w:line="360" w:lineRule="auto"/>
              <w:ind w:firstLine="480"/>
              <w:rPr>
                <w:sz w:val="24"/>
                <w:szCs w:val="24"/>
              </w:rPr>
            </w:pPr>
            <w:r w:rsidRPr="00956D1E">
              <w:rPr>
                <w:sz w:val="24"/>
                <w:szCs w:val="24"/>
              </w:rPr>
              <w:t>（</w:t>
            </w:r>
            <w:r w:rsidRPr="00956D1E">
              <w:rPr>
                <w:sz w:val="24"/>
                <w:szCs w:val="24"/>
              </w:rPr>
              <w:t>2</w:t>
            </w:r>
            <w:r w:rsidRPr="00956D1E">
              <w:rPr>
                <w:sz w:val="24"/>
                <w:szCs w:val="24"/>
              </w:rPr>
              <w:t>）</w:t>
            </w:r>
            <w:r w:rsidRPr="00956D1E">
              <w:rPr>
                <w:rFonts w:hint="eastAsia"/>
                <w:sz w:val="24"/>
                <w:szCs w:val="24"/>
              </w:rPr>
              <w:t>淤泥</w:t>
            </w:r>
          </w:p>
          <w:p w:rsidR="00415BF3" w:rsidRPr="00956D1E" w:rsidRDefault="00682C50">
            <w:pPr>
              <w:tabs>
                <w:tab w:val="left" w:pos="525"/>
              </w:tabs>
              <w:spacing w:line="360" w:lineRule="auto"/>
              <w:ind w:firstLine="480"/>
              <w:rPr>
                <w:rFonts w:eastAsiaTheme="minorEastAsia"/>
                <w:sz w:val="24"/>
                <w:szCs w:val="24"/>
              </w:rPr>
            </w:pPr>
            <w:r w:rsidRPr="00956D1E">
              <w:rPr>
                <w:rFonts w:eastAsiaTheme="minorEastAsia" w:hint="eastAsia"/>
                <w:sz w:val="24"/>
                <w:szCs w:val="24"/>
              </w:rPr>
              <w:t>本项目</w:t>
            </w:r>
            <w:proofErr w:type="gramStart"/>
            <w:r w:rsidR="001E64B7">
              <w:rPr>
                <w:rFonts w:eastAsiaTheme="minorEastAsia"/>
                <w:sz w:val="24"/>
                <w:szCs w:val="24"/>
              </w:rPr>
              <w:t>清淤</w:t>
            </w:r>
            <w:r w:rsidRPr="00956D1E">
              <w:rPr>
                <w:rFonts w:eastAsiaTheme="minorEastAsia"/>
                <w:sz w:val="24"/>
                <w:szCs w:val="24"/>
              </w:rPr>
              <w:t>全</w:t>
            </w:r>
            <w:proofErr w:type="gramEnd"/>
            <w:r w:rsidRPr="00956D1E">
              <w:rPr>
                <w:rFonts w:eastAsiaTheme="minorEastAsia"/>
                <w:sz w:val="24"/>
                <w:szCs w:val="24"/>
              </w:rPr>
              <w:t>过程产生的总淤泥量约为</w:t>
            </w:r>
            <w:r w:rsidRPr="00956D1E">
              <w:rPr>
                <w:rFonts w:eastAsiaTheme="minorEastAsia" w:hint="eastAsia"/>
                <w:sz w:val="24"/>
                <w:szCs w:val="24"/>
              </w:rPr>
              <w:t>3000</w:t>
            </w:r>
            <w:r w:rsidRPr="00956D1E">
              <w:rPr>
                <w:rFonts w:eastAsiaTheme="minorEastAsia"/>
                <w:sz w:val="24"/>
                <w:szCs w:val="24"/>
              </w:rPr>
              <w:t>m</w:t>
            </w:r>
            <w:r w:rsidRPr="00956D1E">
              <w:rPr>
                <w:rFonts w:eastAsiaTheme="minorEastAsia"/>
                <w:sz w:val="24"/>
                <w:szCs w:val="24"/>
                <w:vertAlign w:val="superscript"/>
              </w:rPr>
              <w:t>3</w:t>
            </w:r>
            <w:r w:rsidRPr="00956D1E">
              <w:rPr>
                <w:rFonts w:eastAsiaTheme="minorEastAsia"/>
                <w:sz w:val="24"/>
                <w:szCs w:val="24"/>
              </w:rPr>
              <w:t>，淤泥的湿密度约为</w:t>
            </w:r>
            <w:r w:rsidRPr="00956D1E">
              <w:rPr>
                <w:rFonts w:eastAsiaTheme="minorEastAsia"/>
                <w:sz w:val="24"/>
                <w:szCs w:val="24"/>
              </w:rPr>
              <w:t>1.4t/m</w:t>
            </w:r>
            <w:r w:rsidRPr="00956D1E">
              <w:rPr>
                <w:rFonts w:eastAsiaTheme="minorEastAsia"/>
                <w:sz w:val="24"/>
                <w:szCs w:val="24"/>
                <w:vertAlign w:val="superscript"/>
              </w:rPr>
              <w:t>3</w:t>
            </w:r>
            <w:r w:rsidRPr="00956D1E">
              <w:rPr>
                <w:rFonts w:eastAsiaTheme="minorEastAsia"/>
                <w:sz w:val="24"/>
                <w:szCs w:val="24"/>
              </w:rPr>
              <w:t>，因此淤泥产生量为</w:t>
            </w:r>
            <w:r w:rsidRPr="00956D1E">
              <w:rPr>
                <w:rFonts w:eastAsiaTheme="minorEastAsia" w:hint="eastAsia"/>
                <w:sz w:val="24"/>
                <w:szCs w:val="24"/>
              </w:rPr>
              <w:t>4200</w:t>
            </w:r>
            <w:r w:rsidRPr="00956D1E">
              <w:rPr>
                <w:rFonts w:eastAsiaTheme="minorEastAsia"/>
                <w:sz w:val="24"/>
                <w:szCs w:val="24"/>
              </w:rPr>
              <w:t>t</w:t>
            </w:r>
            <w:r w:rsidRPr="00956D1E">
              <w:rPr>
                <w:rFonts w:eastAsiaTheme="minorEastAsia"/>
                <w:sz w:val="24"/>
                <w:szCs w:val="24"/>
              </w:rPr>
              <w:t>，</w:t>
            </w:r>
            <w:r w:rsidR="001E64B7">
              <w:rPr>
                <w:rFonts w:eastAsiaTheme="minorEastAsia"/>
                <w:sz w:val="24"/>
                <w:szCs w:val="24"/>
              </w:rPr>
              <w:t>清淤</w:t>
            </w:r>
            <w:r w:rsidRPr="00956D1E">
              <w:rPr>
                <w:rFonts w:eastAsiaTheme="minorEastAsia"/>
                <w:sz w:val="24"/>
                <w:szCs w:val="24"/>
              </w:rPr>
              <w:t>过程采用干挖</w:t>
            </w:r>
            <w:r w:rsidR="001E64B7">
              <w:rPr>
                <w:rFonts w:eastAsiaTheme="minorEastAsia"/>
                <w:sz w:val="24"/>
                <w:szCs w:val="24"/>
              </w:rPr>
              <w:t>清淤</w:t>
            </w:r>
            <w:r w:rsidRPr="00956D1E">
              <w:rPr>
                <w:rFonts w:eastAsiaTheme="minorEastAsia"/>
                <w:sz w:val="24"/>
                <w:szCs w:val="24"/>
              </w:rPr>
              <w:t>和环保</w:t>
            </w:r>
            <w:proofErr w:type="gramStart"/>
            <w:r w:rsidRPr="00956D1E">
              <w:rPr>
                <w:rFonts w:eastAsiaTheme="minorEastAsia"/>
                <w:sz w:val="24"/>
                <w:szCs w:val="24"/>
              </w:rPr>
              <w:t>绞</w:t>
            </w:r>
            <w:proofErr w:type="gramEnd"/>
            <w:r w:rsidRPr="00956D1E">
              <w:rPr>
                <w:rFonts w:eastAsiaTheme="minorEastAsia"/>
                <w:sz w:val="24"/>
                <w:szCs w:val="24"/>
              </w:rPr>
              <w:t>吸式</w:t>
            </w:r>
            <w:r w:rsidR="001E64B7">
              <w:rPr>
                <w:rFonts w:eastAsiaTheme="minorEastAsia"/>
                <w:sz w:val="24"/>
                <w:szCs w:val="24"/>
              </w:rPr>
              <w:t>清淤</w:t>
            </w:r>
            <w:r w:rsidRPr="00956D1E">
              <w:rPr>
                <w:rFonts w:eastAsiaTheme="minorEastAsia"/>
                <w:sz w:val="24"/>
                <w:szCs w:val="24"/>
              </w:rPr>
              <w:t>两种施工工艺，干挖</w:t>
            </w:r>
            <w:r w:rsidR="001E64B7">
              <w:rPr>
                <w:rFonts w:eastAsiaTheme="minorEastAsia"/>
                <w:sz w:val="24"/>
                <w:szCs w:val="24"/>
              </w:rPr>
              <w:t>清淤</w:t>
            </w:r>
            <w:r w:rsidRPr="00956D1E">
              <w:rPr>
                <w:rFonts w:eastAsiaTheme="minorEastAsia"/>
                <w:sz w:val="24"/>
                <w:szCs w:val="24"/>
              </w:rPr>
              <w:t>产生的污泥含水率较小，直接通过铺设有防渗层的运渣车外运至固化处理场地，环保</w:t>
            </w:r>
            <w:proofErr w:type="gramStart"/>
            <w:r w:rsidRPr="00956D1E">
              <w:rPr>
                <w:rFonts w:eastAsiaTheme="minorEastAsia"/>
                <w:sz w:val="24"/>
                <w:szCs w:val="24"/>
              </w:rPr>
              <w:t>绞</w:t>
            </w:r>
            <w:proofErr w:type="gramEnd"/>
            <w:r w:rsidRPr="00956D1E">
              <w:rPr>
                <w:rFonts w:eastAsiaTheme="minorEastAsia"/>
                <w:sz w:val="24"/>
                <w:szCs w:val="24"/>
              </w:rPr>
              <w:t>吸式</w:t>
            </w:r>
            <w:r w:rsidR="001E64B7">
              <w:rPr>
                <w:rFonts w:eastAsiaTheme="minorEastAsia"/>
                <w:sz w:val="24"/>
                <w:szCs w:val="24"/>
              </w:rPr>
              <w:t>清淤</w:t>
            </w:r>
            <w:r w:rsidRPr="00956D1E">
              <w:rPr>
                <w:rFonts w:eastAsiaTheme="minorEastAsia"/>
                <w:sz w:val="24"/>
                <w:szCs w:val="24"/>
              </w:rPr>
              <w:t>产生的污泥含水率较大，此类污泥需采用污泥罐车进行收集装车运输，外运至固化处理场地</w:t>
            </w:r>
            <w:r w:rsidRPr="00956D1E">
              <w:rPr>
                <w:rFonts w:eastAsiaTheme="minorEastAsia" w:hint="eastAsia"/>
                <w:sz w:val="24"/>
                <w:szCs w:val="24"/>
              </w:rPr>
              <w:t>，本项目淤泥委托</w:t>
            </w:r>
            <w:r w:rsidR="008B4A3A">
              <w:rPr>
                <w:rFonts w:eastAsiaTheme="minorEastAsia" w:hint="eastAsia"/>
                <w:sz w:val="24"/>
                <w:szCs w:val="24"/>
              </w:rPr>
              <w:t>洪江区城市污水处理厂</w:t>
            </w:r>
            <w:r w:rsidRPr="00956D1E">
              <w:rPr>
                <w:rFonts w:eastAsiaTheme="minorEastAsia" w:hint="eastAsia"/>
                <w:sz w:val="24"/>
                <w:szCs w:val="24"/>
              </w:rPr>
              <w:t>处置</w:t>
            </w:r>
            <w:r w:rsidRPr="00956D1E">
              <w:rPr>
                <w:rFonts w:eastAsiaTheme="minorEastAsia"/>
                <w:sz w:val="24"/>
                <w:szCs w:val="24"/>
              </w:rPr>
              <w:t>，</w:t>
            </w:r>
            <w:r w:rsidR="001E64B7">
              <w:rPr>
                <w:rFonts w:eastAsiaTheme="minorEastAsia"/>
                <w:sz w:val="24"/>
                <w:szCs w:val="24"/>
              </w:rPr>
              <w:t>清淤</w:t>
            </w:r>
            <w:r w:rsidRPr="00956D1E">
              <w:rPr>
                <w:rFonts w:eastAsiaTheme="minorEastAsia"/>
                <w:sz w:val="24"/>
                <w:szCs w:val="24"/>
              </w:rPr>
              <w:t>过程中产生的污泥不在</w:t>
            </w:r>
            <w:r w:rsidR="001E64B7">
              <w:rPr>
                <w:rFonts w:eastAsiaTheme="minorEastAsia" w:hint="eastAsia"/>
                <w:sz w:val="24"/>
                <w:szCs w:val="24"/>
              </w:rPr>
              <w:t>渠道</w:t>
            </w:r>
            <w:r w:rsidRPr="00956D1E">
              <w:rPr>
                <w:rFonts w:eastAsiaTheme="minorEastAsia"/>
                <w:sz w:val="24"/>
                <w:szCs w:val="24"/>
              </w:rPr>
              <w:t>周边堆积，及时清运。</w:t>
            </w:r>
            <w:r w:rsidRPr="00956D1E">
              <w:rPr>
                <w:rFonts w:eastAsiaTheme="minorEastAsia" w:hint="eastAsia"/>
                <w:sz w:val="24"/>
                <w:szCs w:val="24"/>
              </w:rPr>
              <w:t>项目</w:t>
            </w:r>
            <w:r w:rsidRPr="00956D1E">
              <w:rPr>
                <w:rFonts w:eastAsiaTheme="minorEastAsia"/>
                <w:sz w:val="24"/>
                <w:szCs w:val="24"/>
              </w:rPr>
              <w:t>淤泥固化处理后送建筑垃圾填埋场进行填埋。</w:t>
            </w:r>
          </w:p>
          <w:p w:rsidR="00415BF3" w:rsidRPr="00956D1E" w:rsidRDefault="00682C50">
            <w:pPr>
              <w:tabs>
                <w:tab w:val="left" w:pos="525"/>
              </w:tabs>
              <w:spacing w:line="360" w:lineRule="auto"/>
              <w:ind w:firstLine="480"/>
              <w:rPr>
                <w:sz w:val="24"/>
                <w:szCs w:val="24"/>
              </w:rPr>
            </w:pPr>
            <w:r w:rsidRPr="00956D1E">
              <w:rPr>
                <w:sz w:val="24"/>
                <w:szCs w:val="24"/>
              </w:rPr>
              <w:t>（</w:t>
            </w:r>
            <w:r w:rsidRPr="00956D1E">
              <w:rPr>
                <w:sz w:val="24"/>
                <w:szCs w:val="24"/>
              </w:rPr>
              <w:t>3</w:t>
            </w:r>
            <w:r w:rsidRPr="00956D1E">
              <w:rPr>
                <w:sz w:val="24"/>
                <w:szCs w:val="24"/>
              </w:rPr>
              <w:t>）开挖弃土</w:t>
            </w:r>
          </w:p>
          <w:p w:rsidR="00415BF3" w:rsidRPr="00956D1E" w:rsidRDefault="00682C50">
            <w:pPr>
              <w:tabs>
                <w:tab w:val="left" w:pos="525"/>
              </w:tabs>
              <w:spacing w:line="360" w:lineRule="auto"/>
              <w:ind w:firstLine="480"/>
              <w:rPr>
                <w:sz w:val="24"/>
                <w:szCs w:val="24"/>
              </w:rPr>
            </w:pPr>
            <w:r w:rsidRPr="00956D1E">
              <w:rPr>
                <w:sz w:val="24"/>
                <w:szCs w:val="24"/>
              </w:rPr>
              <w:t>截污工程铺设截污干管（</w:t>
            </w:r>
            <w:r w:rsidRPr="00956D1E">
              <w:rPr>
                <w:sz w:val="24"/>
                <w:szCs w:val="24"/>
              </w:rPr>
              <w:t>DN400 HDPE</w:t>
            </w:r>
            <w:r w:rsidRPr="00956D1E">
              <w:rPr>
                <w:sz w:val="24"/>
                <w:szCs w:val="24"/>
              </w:rPr>
              <w:t>管）</w:t>
            </w:r>
            <w:r w:rsidRPr="00956D1E">
              <w:rPr>
                <w:rFonts w:hint="eastAsia"/>
                <w:sz w:val="24"/>
                <w:szCs w:val="24"/>
              </w:rPr>
              <w:t>2103</w:t>
            </w:r>
            <w:r w:rsidRPr="00956D1E">
              <w:rPr>
                <w:sz w:val="24"/>
                <w:szCs w:val="24"/>
              </w:rPr>
              <w:t>m</w:t>
            </w:r>
            <w:r w:rsidRPr="00956D1E">
              <w:rPr>
                <w:sz w:val="24"/>
                <w:szCs w:val="24"/>
              </w:rPr>
              <w:t>，压力管（</w:t>
            </w:r>
            <w:r w:rsidRPr="00956D1E">
              <w:rPr>
                <w:sz w:val="24"/>
                <w:szCs w:val="24"/>
              </w:rPr>
              <w:t>DN200 PE</w:t>
            </w:r>
            <w:r w:rsidRPr="00956D1E">
              <w:rPr>
                <w:sz w:val="24"/>
                <w:szCs w:val="24"/>
              </w:rPr>
              <w:t>管）</w:t>
            </w:r>
            <w:r w:rsidRPr="00956D1E">
              <w:rPr>
                <w:rFonts w:hint="eastAsia"/>
                <w:sz w:val="24"/>
                <w:szCs w:val="24"/>
              </w:rPr>
              <w:t>12</w:t>
            </w:r>
            <w:r w:rsidRPr="00956D1E">
              <w:rPr>
                <w:sz w:val="24"/>
                <w:szCs w:val="24"/>
              </w:rPr>
              <w:t>0m</w:t>
            </w:r>
            <w:r w:rsidRPr="00956D1E">
              <w:rPr>
                <w:sz w:val="24"/>
                <w:szCs w:val="24"/>
              </w:rPr>
              <w:t>，</w:t>
            </w:r>
            <w:r w:rsidRPr="00956D1E">
              <w:rPr>
                <w:rFonts w:hint="eastAsia"/>
                <w:sz w:val="24"/>
                <w:szCs w:val="24"/>
              </w:rPr>
              <w:t>接户</w:t>
            </w:r>
            <w:r w:rsidRPr="00956D1E">
              <w:rPr>
                <w:sz w:val="24"/>
                <w:szCs w:val="24"/>
              </w:rPr>
              <w:t>管（</w:t>
            </w:r>
            <w:r w:rsidRPr="00956D1E">
              <w:rPr>
                <w:sz w:val="24"/>
                <w:szCs w:val="24"/>
              </w:rPr>
              <w:t>DN2</w:t>
            </w:r>
            <w:r w:rsidRPr="00956D1E">
              <w:rPr>
                <w:rFonts w:hint="eastAsia"/>
                <w:sz w:val="24"/>
                <w:szCs w:val="24"/>
              </w:rPr>
              <w:t>5</w:t>
            </w:r>
            <w:r w:rsidRPr="00956D1E">
              <w:rPr>
                <w:sz w:val="24"/>
                <w:szCs w:val="24"/>
              </w:rPr>
              <w:t>0 HDPE</w:t>
            </w:r>
            <w:r w:rsidRPr="00956D1E">
              <w:rPr>
                <w:sz w:val="24"/>
                <w:szCs w:val="24"/>
              </w:rPr>
              <w:t>管）</w:t>
            </w:r>
            <w:r w:rsidRPr="00956D1E">
              <w:rPr>
                <w:rFonts w:hint="eastAsia"/>
                <w:sz w:val="24"/>
                <w:szCs w:val="24"/>
              </w:rPr>
              <w:t>1</w:t>
            </w:r>
            <w:r w:rsidRPr="00956D1E">
              <w:rPr>
                <w:sz w:val="24"/>
                <w:szCs w:val="24"/>
              </w:rPr>
              <w:t>500m</w:t>
            </w:r>
            <w:r w:rsidRPr="00956D1E">
              <w:rPr>
                <w:sz w:val="24"/>
                <w:szCs w:val="24"/>
              </w:rPr>
              <w:t>。管线</w:t>
            </w:r>
            <w:r w:rsidRPr="00956D1E">
              <w:rPr>
                <w:rFonts w:hint="eastAsia"/>
                <w:sz w:val="24"/>
                <w:szCs w:val="24"/>
              </w:rPr>
              <w:t>、</w:t>
            </w:r>
            <w:r w:rsidRPr="00956D1E">
              <w:rPr>
                <w:sz w:val="24"/>
                <w:szCs w:val="24"/>
              </w:rPr>
              <w:t>泵站挖方量约为</w:t>
            </w:r>
            <w:r w:rsidRPr="00956D1E">
              <w:rPr>
                <w:rFonts w:hint="eastAsia"/>
                <w:sz w:val="24"/>
                <w:szCs w:val="24"/>
              </w:rPr>
              <w:t>6822</w:t>
            </w:r>
            <w:r w:rsidRPr="00956D1E">
              <w:rPr>
                <w:sz w:val="24"/>
                <w:szCs w:val="24"/>
              </w:rPr>
              <w:t>m</w:t>
            </w:r>
            <w:r w:rsidRPr="00956D1E">
              <w:rPr>
                <w:sz w:val="24"/>
                <w:szCs w:val="24"/>
                <w:vertAlign w:val="superscript"/>
              </w:rPr>
              <w:t>3</w:t>
            </w:r>
            <w:r w:rsidRPr="00956D1E">
              <w:rPr>
                <w:sz w:val="24"/>
                <w:szCs w:val="24"/>
              </w:rPr>
              <w:t>，管沟回填、岸边修复填方量约为</w:t>
            </w:r>
            <w:r w:rsidRPr="00956D1E">
              <w:rPr>
                <w:rFonts w:hint="eastAsia"/>
                <w:sz w:val="24"/>
                <w:szCs w:val="24"/>
              </w:rPr>
              <w:t>5685</w:t>
            </w:r>
            <w:r w:rsidRPr="00956D1E">
              <w:rPr>
                <w:sz w:val="24"/>
                <w:szCs w:val="24"/>
              </w:rPr>
              <w:t>m</w:t>
            </w:r>
            <w:r w:rsidRPr="00956D1E">
              <w:rPr>
                <w:sz w:val="24"/>
                <w:szCs w:val="24"/>
                <w:vertAlign w:val="superscript"/>
              </w:rPr>
              <w:t>3</w:t>
            </w:r>
            <w:r w:rsidRPr="00956D1E">
              <w:rPr>
                <w:sz w:val="24"/>
                <w:szCs w:val="24"/>
              </w:rPr>
              <w:t>，</w:t>
            </w:r>
            <w:proofErr w:type="gramStart"/>
            <w:r w:rsidRPr="00956D1E">
              <w:rPr>
                <w:sz w:val="24"/>
                <w:szCs w:val="24"/>
              </w:rPr>
              <w:t>其余弃方</w:t>
            </w:r>
            <w:proofErr w:type="gramEnd"/>
            <w:r w:rsidRPr="00956D1E">
              <w:rPr>
                <w:rFonts w:hint="eastAsia"/>
                <w:sz w:val="24"/>
                <w:szCs w:val="24"/>
              </w:rPr>
              <w:t>1137</w:t>
            </w:r>
            <w:r w:rsidRPr="00956D1E">
              <w:rPr>
                <w:sz w:val="24"/>
                <w:szCs w:val="24"/>
              </w:rPr>
              <w:t>m</w:t>
            </w:r>
            <w:r w:rsidRPr="00956D1E">
              <w:rPr>
                <w:sz w:val="24"/>
                <w:szCs w:val="24"/>
                <w:vertAlign w:val="superscript"/>
              </w:rPr>
              <w:t>3</w:t>
            </w:r>
            <w:r w:rsidRPr="00956D1E">
              <w:rPr>
                <w:sz w:val="24"/>
                <w:szCs w:val="24"/>
              </w:rPr>
              <w:t>，运至政府指定为地点堆存，用于其他市政工程填方。</w:t>
            </w:r>
          </w:p>
          <w:p w:rsidR="00415BF3" w:rsidRPr="00956D1E" w:rsidRDefault="00682C50">
            <w:pPr>
              <w:tabs>
                <w:tab w:val="left" w:pos="525"/>
              </w:tabs>
              <w:spacing w:line="360" w:lineRule="auto"/>
              <w:ind w:firstLine="480"/>
              <w:rPr>
                <w:sz w:val="24"/>
                <w:szCs w:val="24"/>
              </w:rPr>
            </w:pPr>
            <w:r w:rsidRPr="00956D1E">
              <w:rPr>
                <w:rFonts w:hint="eastAsia"/>
                <w:sz w:val="24"/>
                <w:szCs w:val="24"/>
              </w:rPr>
              <w:t>（</w:t>
            </w:r>
            <w:r w:rsidRPr="00956D1E">
              <w:rPr>
                <w:rFonts w:hint="eastAsia"/>
                <w:sz w:val="24"/>
                <w:szCs w:val="24"/>
              </w:rPr>
              <w:t>4</w:t>
            </w:r>
            <w:r w:rsidRPr="00956D1E">
              <w:rPr>
                <w:rFonts w:hint="eastAsia"/>
                <w:sz w:val="24"/>
                <w:szCs w:val="24"/>
              </w:rPr>
              <w:t>）</w:t>
            </w:r>
            <w:r w:rsidRPr="00956D1E">
              <w:rPr>
                <w:sz w:val="24"/>
                <w:szCs w:val="24"/>
              </w:rPr>
              <w:t>建筑垃圾</w:t>
            </w:r>
          </w:p>
          <w:p w:rsidR="00415BF3" w:rsidRPr="00956D1E" w:rsidRDefault="00682C50">
            <w:pPr>
              <w:tabs>
                <w:tab w:val="left" w:pos="525"/>
              </w:tabs>
              <w:spacing w:line="360" w:lineRule="auto"/>
              <w:ind w:firstLine="480"/>
              <w:rPr>
                <w:sz w:val="24"/>
                <w:szCs w:val="24"/>
              </w:rPr>
            </w:pPr>
            <w:r w:rsidRPr="00956D1E">
              <w:rPr>
                <w:sz w:val="24"/>
                <w:szCs w:val="24"/>
              </w:rPr>
              <w:t>建筑垃圾包括建筑施工废弃的水泥凝结废渣、水泥包装袋、废钢材、废管道、</w:t>
            </w:r>
            <w:proofErr w:type="gramStart"/>
            <w:r w:rsidRPr="00956D1E">
              <w:rPr>
                <w:sz w:val="24"/>
                <w:szCs w:val="24"/>
              </w:rPr>
              <w:lastRenderedPageBreak/>
              <w:t>破算砖块</w:t>
            </w:r>
            <w:proofErr w:type="gramEnd"/>
            <w:r w:rsidRPr="00956D1E">
              <w:rPr>
                <w:sz w:val="24"/>
                <w:szCs w:val="24"/>
              </w:rPr>
              <w:t>、路面破除废弃物等，产生量少，整个施工期约</w:t>
            </w:r>
            <w:r w:rsidRPr="00956D1E">
              <w:rPr>
                <w:rFonts w:hint="eastAsia"/>
                <w:sz w:val="24"/>
                <w:szCs w:val="24"/>
              </w:rPr>
              <w:t>8</w:t>
            </w:r>
            <w:r w:rsidRPr="00956D1E">
              <w:rPr>
                <w:sz w:val="24"/>
                <w:szCs w:val="24"/>
              </w:rPr>
              <w:t>t</w:t>
            </w:r>
            <w:r w:rsidRPr="00956D1E">
              <w:rPr>
                <w:sz w:val="24"/>
                <w:szCs w:val="24"/>
              </w:rPr>
              <w:t>。施工产生的各类垃圾废弃物应堆置在规定的地点，并运往政府指定的建筑垃圾处置点进行安全处置。施工中不得随意抛弃建筑材料、残土、旧料和其他杂物。</w:t>
            </w:r>
          </w:p>
          <w:p w:rsidR="00415BF3" w:rsidRPr="00956D1E" w:rsidRDefault="00682C50">
            <w:pPr>
              <w:pStyle w:val="151"/>
              <w:rPr>
                <w:rFonts w:ascii="Times New Roman" w:hAnsi="Times New Roman" w:cs="Times New Roman"/>
                <w:szCs w:val="24"/>
              </w:rPr>
            </w:pPr>
            <w:r w:rsidRPr="00956D1E">
              <w:rPr>
                <w:rFonts w:ascii="Times New Roman" w:hAnsi="Times New Roman" w:cs="Times New Roman"/>
                <w:szCs w:val="24"/>
              </w:rPr>
              <w:t>5</w:t>
            </w:r>
            <w:r w:rsidRPr="00956D1E">
              <w:rPr>
                <w:rFonts w:ascii="Times New Roman" w:hAnsi="Times New Roman" w:cs="Times New Roman"/>
                <w:szCs w:val="24"/>
              </w:rPr>
              <w:t>、施工期生态环境分析</w:t>
            </w:r>
          </w:p>
          <w:p w:rsidR="00415BF3" w:rsidRPr="00956D1E" w:rsidRDefault="00682C50">
            <w:pPr>
              <w:pStyle w:val="15TimesNewRoman"/>
              <w:ind w:firstLine="480"/>
              <w:rPr>
                <w:rFonts w:cs="Times New Roman"/>
                <w:kern w:val="0"/>
              </w:rPr>
            </w:pPr>
            <w:r w:rsidRPr="00956D1E">
              <w:rPr>
                <w:rFonts w:cs="Times New Roman"/>
              </w:rPr>
              <w:t>施工期对生态环境的影响主要表现为</w:t>
            </w:r>
            <w:r w:rsidR="001E64B7">
              <w:rPr>
                <w:rFonts w:cs="Times New Roman"/>
              </w:rPr>
              <w:t>清淤</w:t>
            </w:r>
            <w:r w:rsidRPr="00956D1E">
              <w:rPr>
                <w:rFonts w:cs="Times New Roman"/>
              </w:rPr>
              <w:t>对水域生态环境的影响和</w:t>
            </w:r>
            <w:r w:rsidR="00AD3E07" w:rsidRPr="00956D1E">
              <w:rPr>
                <w:rFonts w:cs="Times New Roman" w:hint="eastAsia"/>
              </w:rPr>
              <w:t>管网</w:t>
            </w:r>
            <w:r w:rsidRPr="00956D1E">
              <w:rPr>
                <w:rFonts w:cs="Times New Roman"/>
              </w:rPr>
              <w:t>开挖、临时占地、弃土对陆域生态环境的影响，以及施工期间可能造成</w:t>
            </w:r>
            <w:r w:rsidRPr="00956D1E">
              <w:rPr>
                <w:rFonts w:cs="Times New Roman"/>
                <w:kern w:val="0"/>
              </w:rPr>
              <w:t>的水土流失影响。</w:t>
            </w:r>
          </w:p>
          <w:p w:rsidR="00415BF3" w:rsidRPr="00956D1E" w:rsidRDefault="00682C50">
            <w:pPr>
              <w:pStyle w:val="15TimesNewRoman0"/>
              <w:spacing w:line="360" w:lineRule="auto"/>
              <w:ind w:firstLine="482"/>
              <w:rPr>
                <w:rFonts w:cs="Times New Roman"/>
                <w:szCs w:val="24"/>
              </w:rPr>
            </w:pPr>
            <w:r w:rsidRPr="00956D1E">
              <w:rPr>
                <w:rFonts w:cs="Times New Roman" w:hint="eastAsia"/>
                <w:szCs w:val="24"/>
              </w:rPr>
              <w:t>施工期造成的水土流失主要为施工过程中，由于土石方开挖和植被移除造成土壤松动和地表裸露，失去固土能力，造成施工扰动范围内的水土流失以及弃土和建筑材料的临时堆放受雨水冲刷引起的流失。但造成的影响是临时性的，待项目施工结束后对其进行恢复后影响将随之消失。</w:t>
            </w:r>
          </w:p>
          <w:p w:rsidR="00415BF3" w:rsidRPr="00956D1E" w:rsidRDefault="00682C50">
            <w:pPr>
              <w:numPr>
                <w:ilvl w:val="0"/>
                <w:numId w:val="8"/>
              </w:numPr>
              <w:spacing w:line="360" w:lineRule="auto"/>
              <w:ind w:left="720" w:hanging="720"/>
              <w:rPr>
                <w:sz w:val="24"/>
                <w:szCs w:val="24"/>
              </w:rPr>
            </w:pPr>
            <w:r w:rsidRPr="00956D1E">
              <w:rPr>
                <w:sz w:val="24"/>
                <w:szCs w:val="24"/>
              </w:rPr>
              <w:t>营运期主要污染工序</w:t>
            </w:r>
          </w:p>
          <w:p w:rsidR="00415BF3" w:rsidRPr="00956D1E" w:rsidRDefault="00682C50">
            <w:pPr>
              <w:pStyle w:val="151"/>
              <w:spacing w:line="420" w:lineRule="exact"/>
              <w:rPr>
                <w:rFonts w:ascii="Times New Roman" w:hAnsi="Times New Roman" w:cs="Times New Roman"/>
                <w:szCs w:val="24"/>
              </w:rPr>
            </w:pPr>
            <w:r w:rsidRPr="00956D1E">
              <w:rPr>
                <w:rFonts w:ascii="Times New Roman" w:hAnsi="Times New Roman" w:cs="Times New Roman"/>
                <w:szCs w:val="24"/>
              </w:rPr>
              <w:t>在运营过程中，主要污染物为污水提升泵站产生恶臭气体</w:t>
            </w:r>
            <w:r w:rsidRPr="00956D1E">
              <w:rPr>
                <w:rFonts w:ascii="Times New Roman" w:hAnsi="Times New Roman" w:cs="Times New Roman" w:hint="eastAsia"/>
                <w:szCs w:val="24"/>
              </w:rPr>
              <w:t>、</w:t>
            </w:r>
            <w:r w:rsidRPr="00956D1E">
              <w:rPr>
                <w:rFonts w:ascii="Times New Roman" w:hAnsi="Times New Roman" w:cs="Times New Roman"/>
                <w:szCs w:val="24"/>
              </w:rPr>
              <w:t>噪声</w:t>
            </w:r>
            <w:r w:rsidRPr="00956D1E">
              <w:rPr>
                <w:rFonts w:ascii="Times New Roman" w:hAnsi="Times New Roman" w:cs="Times New Roman" w:hint="eastAsia"/>
                <w:szCs w:val="24"/>
              </w:rPr>
              <w:t>，截污管定期清理的污泥</w:t>
            </w:r>
            <w:r w:rsidRPr="00956D1E">
              <w:rPr>
                <w:rFonts w:ascii="Times New Roman" w:hAnsi="Times New Roman" w:cs="Times New Roman"/>
                <w:szCs w:val="24"/>
              </w:rPr>
              <w:t>。</w:t>
            </w:r>
          </w:p>
          <w:p w:rsidR="00415BF3" w:rsidRPr="00956D1E" w:rsidRDefault="00682C50">
            <w:pPr>
              <w:pStyle w:val="151"/>
              <w:numPr>
                <w:ilvl w:val="0"/>
                <w:numId w:val="9"/>
              </w:numPr>
              <w:spacing w:line="420" w:lineRule="exact"/>
              <w:ind w:left="1200" w:hanging="720"/>
              <w:rPr>
                <w:rFonts w:ascii="Times New Roman" w:hAnsi="Times New Roman" w:cs="Times New Roman"/>
                <w:szCs w:val="24"/>
              </w:rPr>
            </w:pPr>
            <w:r w:rsidRPr="00956D1E">
              <w:rPr>
                <w:rFonts w:ascii="Times New Roman" w:hAnsi="Times New Roman" w:cs="Times New Roman"/>
                <w:szCs w:val="24"/>
              </w:rPr>
              <w:t>废气</w:t>
            </w:r>
          </w:p>
          <w:p w:rsidR="00415BF3" w:rsidRPr="00956D1E" w:rsidRDefault="00682C50">
            <w:pPr>
              <w:pStyle w:val="151"/>
              <w:spacing w:line="420" w:lineRule="exact"/>
              <w:rPr>
                <w:rFonts w:ascii="Times New Roman" w:hAnsi="Times New Roman" w:cs="Times New Roman"/>
                <w:szCs w:val="24"/>
              </w:rPr>
            </w:pPr>
            <w:r w:rsidRPr="00956D1E">
              <w:rPr>
                <w:rFonts w:ascii="Times New Roman" w:hAnsi="Times New Roman" w:cs="Times New Roman" w:hint="eastAsia"/>
                <w:szCs w:val="24"/>
              </w:rPr>
              <w:t>项目</w:t>
            </w:r>
            <w:r w:rsidR="000F5C72" w:rsidRPr="00956D1E">
              <w:rPr>
                <w:rFonts w:ascii="Times New Roman" w:hAnsi="Times New Roman" w:cs="Times New Roman" w:hint="eastAsia"/>
                <w:szCs w:val="24"/>
              </w:rPr>
              <w:t>营运期</w:t>
            </w:r>
            <w:r w:rsidRPr="00956D1E">
              <w:rPr>
                <w:rFonts w:ascii="Times New Roman" w:hAnsi="Times New Roman" w:cs="Times New Roman"/>
                <w:szCs w:val="24"/>
              </w:rPr>
              <w:t>大气污染物主要为污水泵站产生的臭气。</w:t>
            </w:r>
          </w:p>
          <w:p w:rsidR="00415BF3" w:rsidRPr="00956D1E" w:rsidRDefault="00682C50">
            <w:pPr>
              <w:pStyle w:val="151"/>
              <w:spacing w:line="420" w:lineRule="exact"/>
              <w:rPr>
                <w:rFonts w:ascii="Times New Roman" w:hAnsi="Times New Roman" w:cs="Times New Roman"/>
                <w:szCs w:val="24"/>
              </w:rPr>
            </w:pPr>
            <w:r w:rsidRPr="00956D1E">
              <w:rPr>
                <w:rFonts w:ascii="Times New Roman" w:hAnsi="Times New Roman" w:cs="Times New Roman" w:hint="eastAsia"/>
                <w:szCs w:val="24"/>
              </w:rPr>
              <w:t>污水泵站产生少量的恶臭，主要来自调蓄池和一体化泵站，恶臭程度与污水水质、搅拌条件和气象条件有关，其主要成分包括</w:t>
            </w:r>
            <w:r w:rsidRPr="00956D1E">
              <w:rPr>
                <w:rFonts w:ascii="Times New Roman" w:hAnsi="Times New Roman" w:cs="Times New Roman" w:hint="eastAsia"/>
                <w:szCs w:val="24"/>
              </w:rPr>
              <w:t>NH</w:t>
            </w:r>
            <w:r w:rsidRPr="00956D1E">
              <w:rPr>
                <w:rFonts w:ascii="Times New Roman" w:hAnsi="Times New Roman" w:cs="Times New Roman" w:hint="eastAsia"/>
                <w:szCs w:val="24"/>
                <w:vertAlign w:val="subscript"/>
              </w:rPr>
              <w:t>3</w:t>
            </w:r>
            <w:r w:rsidRPr="00956D1E">
              <w:rPr>
                <w:rFonts w:ascii="Times New Roman" w:hAnsi="Times New Roman" w:cs="Times New Roman" w:hint="eastAsia"/>
                <w:szCs w:val="24"/>
              </w:rPr>
              <w:t>、</w:t>
            </w:r>
            <w:r w:rsidRPr="00956D1E">
              <w:rPr>
                <w:rFonts w:ascii="Times New Roman" w:hAnsi="Times New Roman" w:cs="Times New Roman" w:hint="eastAsia"/>
                <w:szCs w:val="24"/>
              </w:rPr>
              <w:t>H</w:t>
            </w:r>
            <w:r w:rsidRPr="00956D1E">
              <w:rPr>
                <w:rFonts w:ascii="Times New Roman" w:hAnsi="Times New Roman" w:cs="Times New Roman" w:hint="eastAsia"/>
                <w:szCs w:val="24"/>
                <w:vertAlign w:val="subscript"/>
              </w:rPr>
              <w:t>2</w:t>
            </w:r>
            <w:r w:rsidRPr="00956D1E">
              <w:rPr>
                <w:rFonts w:ascii="Times New Roman" w:hAnsi="Times New Roman" w:cs="Times New Roman" w:hint="eastAsia"/>
                <w:szCs w:val="24"/>
              </w:rPr>
              <w:t>S</w:t>
            </w:r>
            <w:r w:rsidRPr="00956D1E">
              <w:rPr>
                <w:rFonts w:ascii="Times New Roman" w:hAnsi="Times New Roman" w:cs="Times New Roman" w:hint="eastAsia"/>
                <w:szCs w:val="24"/>
              </w:rPr>
              <w:t>等。类比同类型污水泵站工程，泵站污水构建</w:t>
            </w:r>
            <w:proofErr w:type="gramStart"/>
            <w:r w:rsidRPr="00956D1E">
              <w:rPr>
                <w:rFonts w:ascii="Times New Roman" w:hAnsi="Times New Roman" w:cs="Times New Roman" w:hint="eastAsia"/>
                <w:szCs w:val="24"/>
              </w:rPr>
              <w:t>物单位</w:t>
            </w:r>
            <w:proofErr w:type="gramEnd"/>
            <w:r w:rsidRPr="00956D1E">
              <w:rPr>
                <w:rFonts w:ascii="Times New Roman" w:hAnsi="Times New Roman" w:cs="Times New Roman" w:hint="eastAsia"/>
                <w:szCs w:val="24"/>
              </w:rPr>
              <w:t>面积恶臭产生源强：</w:t>
            </w:r>
            <w:r w:rsidRPr="00956D1E">
              <w:rPr>
                <w:rFonts w:ascii="Times New Roman" w:hAnsi="Times New Roman" w:cs="Times New Roman" w:hint="eastAsia"/>
                <w:szCs w:val="24"/>
              </w:rPr>
              <w:t>NH</w:t>
            </w:r>
            <w:r w:rsidRPr="00956D1E">
              <w:rPr>
                <w:rFonts w:ascii="Times New Roman" w:hAnsi="Times New Roman" w:cs="Times New Roman" w:hint="eastAsia"/>
                <w:szCs w:val="24"/>
                <w:vertAlign w:val="subscript"/>
              </w:rPr>
              <w:t>3</w:t>
            </w:r>
            <w:r w:rsidR="000F5C72" w:rsidRPr="00956D1E">
              <w:rPr>
                <w:rFonts w:ascii="Times New Roman" w:hAnsi="Times New Roman" w:cs="Times New Roman" w:hint="eastAsia"/>
                <w:szCs w:val="24"/>
                <w:vertAlign w:val="subscript"/>
              </w:rPr>
              <w:t xml:space="preserve"> </w:t>
            </w:r>
            <w:r w:rsidRPr="00956D1E">
              <w:rPr>
                <w:rFonts w:ascii="Times New Roman" w:hAnsi="Times New Roman" w:cs="Times New Roman" w:hint="eastAsia"/>
                <w:szCs w:val="24"/>
              </w:rPr>
              <w:t>2</w:t>
            </w:r>
            <w:r w:rsidRPr="00956D1E">
              <w:rPr>
                <w:rFonts w:ascii="Times New Roman" w:hAnsi="Times New Roman" w:cs="Times New Roman" w:hint="eastAsia"/>
                <w:szCs w:val="24"/>
              </w:rPr>
              <w:t>×</w:t>
            </w:r>
            <w:r w:rsidRPr="00956D1E">
              <w:rPr>
                <w:rFonts w:ascii="Times New Roman" w:hAnsi="Times New Roman" w:cs="Times New Roman" w:hint="eastAsia"/>
                <w:szCs w:val="24"/>
              </w:rPr>
              <w:t>10</w:t>
            </w:r>
            <w:r w:rsidRPr="00956D1E">
              <w:rPr>
                <w:rFonts w:ascii="Times New Roman" w:hAnsi="Times New Roman" w:cs="Times New Roman" w:hint="eastAsia"/>
                <w:szCs w:val="24"/>
                <w:vertAlign w:val="superscript"/>
              </w:rPr>
              <w:t>-5</w:t>
            </w:r>
            <w:r w:rsidRPr="00956D1E">
              <w:rPr>
                <w:rFonts w:ascii="Times New Roman" w:hAnsi="Times New Roman" w:cs="Times New Roman" w:hint="eastAsia"/>
                <w:szCs w:val="24"/>
              </w:rPr>
              <w:t>g/m</w:t>
            </w:r>
            <w:r w:rsidRPr="00956D1E">
              <w:rPr>
                <w:rFonts w:ascii="Times New Roman" w:hAnsi="Times New Roman" w:cs="Times New Roman" w:hint="eastAsia"/>
                <w:szCs w:val="24"/>
                <w:vertAlign w:val="superscript"/>
              </w:rPr>
              <w:t>2</w:t>
            </w:r>
            <w:r w:rsidRPr="00956D1E">
              <w:rPr>
                <w:rFonts w:ascii="Times New Roman" w:hAnsi="Times New Roman" w:cs="Times New Roman" w:hint="eastAsia"/>
                <w:szCs w:val="24"/>
              </w:rPr>
              <w:t>·</w:t>
            </w:r>
            <w:r w:rsidRPr="00956D1E">
              <w:rPr>
                <w:rFonts w:ascii="Times New Roman" w:hAnsi="Times New Roman" w:cs="Times New Roman" w:hint="eastAsia"/>
                <w:szCs w:val="24"/>
              </w:rPr>
              <w:t>s</w:t>
            </w:r>
            <w:r w:rsidRPr="00956D1E">
              <w:rPr>
                <w:rFonts w:ascii="Times New Roman" w:hAnsi="Times New Roman" w:cs="Times New Roman" w:hint="eastAsia"/>
                <w:szCs w:val="24"/>
              </w:rPr>
              <w:t>、</w:t>
            </w:r>
            <w:r w:rsidRPr="00956D1E">
              <w:rPr>
                <w:rFonts w:ascii="Times New Roman" w:hAnsi="Times New Roman" w:cs="Times New Roman" w:hint="eastAsia"/>
                <w:szCs w:val="24"/>
              </w:rPr>
              <w:t>H</w:t>
            </w:r>
            <w:r w:rsidRPr="00956D1E">
              <w:rPr>
                <w:rFonts w:ascii="Times New Roman" w:hAnsi="Times New Roman" w:cs="Times New Roman" w:hint="eastAsia"/>
                <w:szCs w:val="24"/>
                <w:vertAlign w:val="subscript"/>
              </w:rPr>
              <w:t>2</w:t>
            </w:r>
            <w:r w:rsidRPr="00956D1E">
              <w:rPr>
                <w:rFonts w:ascii="Times New Roman" w:hAnsi="Times New Roman" w:cs="Times New Roman" w:hint="eastAsia"/>
                <w:szCs w:val="24"/>
              </w:rPr>
              <w:t>S 2.2</w:t>
            </w:r>
            <w:r w:rsidRPr="00956D1E">
              <w:rPr>
                <w:rFonts w:ascii="Times New Roman" w:hAnsi="Times New Roman" w:cs="Times New Roman" w:hint="eastAsia"/>
                <w:szCs w:val="24"/>
              </w:rPr>
              <w:t>×</w:t>
            </w:r>
            <w:r w:rsidRPr="00956D1E">
              <w:rPr>
                <w:rFonts w:ascii="Times New Roman" w:hAnsi="Times New Roman" w:cs="Times New Roman" w:hint="eastAsia"/>
                <w:szCs w:val="24"/>
              </w:rPr>
              <w:t>10</w:t>
            </w:r>
            <w:r w:rsidRPr="00956D1E">
              <w:rPr>
                <w:rFonts w:ascii="Times New Roman" w:hAnsi="Times New Roman" w:cs="Times New Roman" w:hint="eastAsia"/>
                <w:szCs w:val="24"/>
                <w:vertAlign w:val="superscript"/>
              </w:rPr>
              <w:t>-6</w:t>
            </w:r>
            <w:r w:rsidRPr="00956D1E">
              <w:rPr>
                <w:rFonts w:ascii="Times New Roman" w:hAnsi="Times New Roman" w:cs="Times New Roman" w:hint="eastAsia"/>
                <w:szCs w:val="24"/>
              </w:rPr>
              <w:t xml:space="preserve"> g/m</w:t>
            </w:r>
            <w:r w:rsidRPr="00956D1E">
              <w:rPr>
                <w:rFonts w:ascii="Times New Roman" w:hAnsi="Times New Roman" w:cs="Times New Roman" w:hint="eastAsia"/>
                <w:szCs w:val="24"/>
                <w:vertAlign w:val="superscript"/>
              </w:rPr>
              <w:t>2</w:t>
            </w:r>
            <w:r w:rsidRPr="00956D1E">
              <w:rPr>
                <w:rFonts w:ascii="Times New Roman" w:hAnsi="Times New Roman" w:cs="Times New Roman" w:hint="eastAsia"/>
                <w:szCs w:val="24"/>
              </w:rPr>
              <w:t>·</w:t>
            </w:r>
            <w:r w:rsidRPr="00956D1E">
              <w:rPr>
                <w:rFonts w:ascii="Times New Roman" w:hAnsi="Times New Roman" w:cs="Times New Roman" w:hint="eastAsia"/>
                <w:szCs w:val="24"/>
              </w:rPr>
              <w:t>s</w:t>
            </w:r>
            <w:r w:rsidRPr="00956D1E">
              <w:rPr>
                <w:rFonts w:ascii="Times New Roman" w:hAnsi="Times New Roman" w:cs="Times New Roman" w:hint="eastAsia"/>
                <w:szCs w:val="24"/>
              </w:rPr>
              <w:t>。</w:t>
            </w:r>
          </w:p>
          <w:p w:rsidR="00415BF3" w:rsidRPr="00956D1E" w:rsidRDefault="00682C50">
            <w:pPr>
              <w:pStyle w:val="151"/>
              <w:spacing w:line="420" w:lineRule="exact"/>
              <w:rPr>
                <w:rFonts w:ascii="Times New Roman" w:hAnsi="Times New Roman" w:cs="Times New Roman"/>
                <w:szCs w:val="24"/>
              </w:rPr>
            </w:pPr>
            <w:r w:rsidRPr="00956D1E">
              <w:rPr>
                <w:rFonts w:ascii="Times New Roman" w:hAnsi="Times New Roman" w:cs="Times New Roman" w:hint="eastAsia"/>
                <w:szCs w:val="24"/>
              </w:rPr>
              <w:t>本项目</w:t>
            </w:r>
            <w:proofErr w:type="gramStart"/>
            <w:r w:rsidRPr="00956D1E">
              <w:rPr>
                <w:rFonts w:ascii="Times New Roman" w:hAnsi="Times New Roman" w:cs="Times New Roman" w:hint="eastAsia"/>
                <w:szCs w:val="24"/>
              </w:rPr>
              <w:t>一</w:t>
            </w:r>
            <w:proofErr w:type="gramEnd"/>
            <w:r w:rsidRPr="00956D1E">
              <w:rPr>
                <w:rFonts w:ascii="Times New Roman" w:hAnsi="Times New Roman" w:cs="Times New Roman" w:hint="eastAsia"/>
                <w:szCs w:val="24"/>
              </w:rPr>
              <w:t>体式泵房筒体式，筒体顶部设湿式密封门，调蓄池顶部设密封集气罩。根据设计方案，</w:t>
            </w:r>
            <w:proofErr w:type="gramStart"/>
            <w:r w:rsidRPr="00956D1E">
              <w:rPr>
                <w:rFonts w:ascii="Times New Roman" w:hAnsi="Times New Roman" w:cs="Times New Roman" w:hint="eastAsia"/>
                <w:szCs w:val="24"/>
              </w:rPr>
              <w:t>一</w:t>
            </w:r>
            <w:proofErr w:type="gramEnd"/>
            <w:r w:rsidRPr="00956D1E">
              <w:rPr>
                <w:rFonts w:ascii="Times New Roman" w:hAnsi="Times New Roman" w:cs="Times New Roman" w:hint="eastAsia"/>
                <w:szCs w:val="24"/>
              </w:rPr>
              <w:t>体式泵站筒体内径</w:t>
            </w:r>
            <w:r w:rsidRPr="00956D1E">
              <w:rPr>
                <w:rFonts w:ascii="Times New Roman" w:hAnsi="Times New Roman" w:cs="Times New Roman" w:hint="eastAsia"/>
                <w:szCs w:val="24"/>
              </w:rPr>
              <w:t>2.6m</w:t>
            </w:r>
            <w:r w:rsidRPr="00956D1E">
              <w:rPr>
                <w:rFonts w:ascii="Times New Roman" w:hAnsi="Times New Roman" w:cs="Times New Roman" w:hint="eastAsia"/>
                <w:szCs w:val="24"/>
              </w:rPr>
              <w:t>，截面面积</w:t>
            </w:r>
            <w:r w:rsidRPr="00956D1E">
              <w:rPr>
                <w:rFonts w:ascii="Times New Roman" w:hAnsi="Times New Roman" w:cs="Times New Roman" w:hint="eastAsia"/>
                <w:szCs w:val="24"/>
              </w:rPr>
              <w:t>5.31m</w:t>
            </w:r>
            <w:r w:rsidRPr="00956D1E">
              <w:rPr>
                <w:rFonts w:ascii="Times New Roman" w:hAnsi="Times New Roman" w:cs="Times New Roman" w:hint="eastAsia"/>
                <w:szCs w:val="24"/>
                <w:vertAlign w:val="superscript"/>
              </w:rPr>
              <w:t>2</w:t>
            </w:r>
            <w:r w:rsidRPr="00956D1E">
              <w:rPr>
                <w:rFonts w:ascii="Times New Roman" w:hAnsi="Times New Roman" w:cs="Times New Roman" w:hint="eastAsia"/>
                <w:szCs w:val="24"/>
              </w:rPr>
              <w:t>，调蓄池设计尺寸为</w:t>
            </w:r>
            <w:r w:rsidRPr="00956D1E">
              <w:rPr>
                <w:rFonts w:ascii="Times New Roman" w:hAnsi="Times New Roman" w:cs="Times New Roman" w:hint="eastAsia"/>
                <w:szCs w:val="24"/>
              </w:rPr>
              <w:t>9</w:t>
            </w:r>
            <w:r w:rsidRPr="00956D1E">
              <w:rPr>
                <w:rFonts w:ascii="Times New Roman" w:hAnsi="Times New Roman" w:cs="Times New Roman" w:hint="eastAsia"/>
                <w:szCs w:val="24"/>
              </w:rPr>
              <w:t>×</w:t>
            </w:r>
            <w:r w:rsidRPr="00956D1E">
              <w:rPr>
                <w:rFonts w:ascii="Times New Roman" w:hAnsi="Times New Roman" w:cs="Times New Roman" w:hint="eastAsia"/>
                <w:szCs w:val="24"/>
              </w:rPr>
              <w:t>7m</w:t>
            </w:r>
            <w:r w:rsidRPr="00956D1E">
              <w:rPr>
                <w:rFonts w:ascii="Times New Roman" w:hAnsi="Times New Roman" w:cs="Times New Roman" w:hint="eastAsia"/>
                <w:szCs w:val="24"/>
              </w:rPr>
              <w:t>，表面积为</w:t>
            </w:r>
            <w:r w:rsidRPr="00956D1E">
              <w:rPr>
                <w:rFonts w:ascii="Times New Roman" w:hAnsi="Times New Roman" w:cs="Times New Roman" w:hint="eastAsia"/>
                <w:szCs w:val="24"/>
              </w:rPr>
              <w:t>63m</w:t>
            </w:r>
            <w:r w:rsidRPr="00956D1E">
              <w:rPr>
                <w:rFonts w:ascii="Times New Roman" w:hAnsi="Times New Roman" w:cs="Times New Roman" w:hint="eastAsia"/>
                <w:szCs w:val="24"/>
                <w:vertAlign w:val="superscript"/>
              </w:rPr>
              <w:t>2</w:t>
            </w:r>
            <w:r w:rsidRPr="00956D1E">
              <w:rPr>
                <w:rFonts w:ascii="Times New Roman" w:hAnsi="Times New Roman" w:cs="Times New Roman" w:hint="eastAsia"/>
                <w:szCs w:val="24"/>
              </w:rPr>
              <w:t>，本泵站工程运行规模为</w:t>
            </w:r>
            <w:r w:rsidRPr="00956D1E">
              <w:rPr>
                <w:rFonts w:ascii="Times New Roman" w:hAnsi="Times New Roman" w:cs="Times New Roman" w:hint="eastAsia"/>
                <w:szCs w:val="24"/>
              </w:rPr>
              <w:t>1500</w:t>
            </w:r>
            <w:r w:rsidRPr="00956D1E">
              <w:rPr>
                <w:rFonts w:ascii="Times New Roman" w:hAnsi="Times New Roman" w:cs="Times New Roman"/>
                <w:szCs w:val="24"/>
              </w:rPr>
              <w:t>m</w:t>
            </w:r>
            <w:r w:rsidRPr="00956D1E">
              <w:rPr>
                <w:rFonts w:ascii="Times New Roman" w:hAnsi="Times New Roman" w:cs="Times New Roman"/>
                <w:szCs w:val="24"/>
                <w:vertAlign w:val="superscript"/>
              </w:rPr>
              <w:t>3</w:t>
            </w:r>
            <w:r w:rsidRPr="00956D1E">
              <w:rPr>
                <w:rFonts w:ascii="Times New Roman" w:hAnsi="Times New Roman" w:cs="Times New Roman"/>
                <w:szCs w:val="24"/>
              </w:rPr>
              <w:t>/d</w:t>
            </w:r>
            <w:r w:rsidRPr="00956D1E">
              <w:rPr>
                <w:rFonts w:ascii="Times New Roman" w:hAnsi="Times New Roman" w:cs="Times New Roman" w:hint="eastAsia"/>
                <w:szCs w:val="24"/>
              </w:rPr>
              <w:t>，恶臭源强为</w:t>
            </w:r>
            <w:r w:rsidRPr="00956D1E">
              <w:rPr>
                <w:rFonts w:ascii="Times New Roman" w:hAnsi="Times New Roman" w:cs="Times New Roman" w:hint="eastAsia"/>
                <w:szCs w:val="24"/>
              </w:rPr>
              <w:t>NH</w:t>
            </w:r>
            <w:r w:rsidRPr="00956D1E">
              <w:rPr>
                <w:rFonts w:ascii="Times New Roman" w:hAnsi="Times New Roman" w:cs="Times New Roman" w:hint="eastAsia"/>
                <w:szCs w:val="24"/>
                <w:vertAlign w:val="subscript"/>
              </w:rPr>
              <w:t>3</w:t>
            </w:r>
            <w:r w:rsidR="000F5C72" w:rsidRPr="00956D1E">
              <w:rPr>
                <w:rFonts w:ascii="Times New Roman" w:hAnsi="Times New Roman" w:cs="Times New Roman" w:hint="eastAsia"/>
                <w:szCs w:val="24"/>
                <w:vertAlign w:val="subscript"/>
              </w:rPr>
              <w:t xml:space="preserve"> </w:t>
            </w:r>
            <w:r w:rsidRPr="00956D1E">
              <w:rPr>
                <w:rFonts w:ascii="Times New Roman" w:hAnsi="Times New Roman" w:cs="Times New Roman" w:hint="eastAsia"/>
                <w:szCs w:val="24"/>
              </w:rPr>
              <w:t xml:space="preserve">4.92g/h </w:t>
            </w:r>
            <w:r w:rsidRPr="00956D1E">
              <w:rPr>
                <w:rFonts w:ascii="Times New Roman" w:hAnsi="Times New Roman" w:cs="Times New Roman" w:hint="eastAsia"/>
                <w:szCs w:val="24"/>
              </w:rPr>
              <w:t>，</w:t>
            </w:r>
            <w:r w:rsidRPr="00956D1E">
              <w:rPr>
                <w:rFonts w:ascii="Times New Roman" w:hAnsi="Times New Roman" w:cs="Times New Roman" w:hint="eastAsia"/>
                <w:szCs w:val="24"/>
              </w:rPr>
              <w:t>H</w:t>
            </w:r>
            <w:r w:rsidRPr="00956D1E">
              <w:rPr>
                <w:rFonts w:ascii="Times New Roman" w:hAnsi="Times New Roman" w:cs="Times New Roman" w:hint="eastAsia"/>
                <w:szCs w:val="24"/>
                <w:vertAlign w:val="subscript"/>
              </w:rPr>
              <w:t>2</w:t>
            </w:r>
            <w:r w:rsidRPr="00956D1E">
              <w:rPr>
                <w:rFonts w:ascii="Times New Roman" w:hAnsi="Times New Roman" w:cs="Times New Roman" w:hint="eastAsia"/>
                <w:szCs w:val="24"/>
              </w:rPr>
              <w:t xml:space="preserve">S </w:t>
            </w:r>
            <w:r w:rsidR="000F5C72" w:rsidRPr="00956D1E">
              <w:rPr>
                <w:rFonts w:ascii="Times New Roman" w:hAnsi="Times New Roman" w:cs="Times New Roman" w:hint="eastAsia"/>
                <w:szCs w:val="24"/>
              </w:rPr>
              <w:t xml:space="preserve"> </w:t>
            </w:r>
            <w:r w:rsidRPr="00956D1E">
              <w:rPr>
                <w:rFonts w:ascii="Times New Roman" w:hAnsi="Times New Roman" w:cs="Times New Roman" w:hint="eastAsia"/>
                <w:szCs w:val="24"/>
              </w:rPr>
              <w:t>0.54g/h</w:t>
            </w:r>
            <w:r w:rsidRPr="00956D1E">
              <w:rPr>
                <w:rFonts w:ascii="Times New Roman" w:hAnsi="Times New Roman" w:cs="Times New Roman" w:hint="eastAsia"/>
                <w:szCs w:val="24"/>
              </w:rPr>
              <w:t>。</w:t>
            </w:r>
          </w:p>
          <w:p w:rsidR="00415BF3" w:rsidRPr="00956D1E" w:rsidRDefault="00682C50">
            <w:pPr>
              <w:pStyle w:val="151"/>
              <w:numPr>
                <w:ilvl w:val="0"/>
                <w:numId w:val="9"/>
              </w:numPr>
              <w:spacing w:line="420" w:lineRule="exact"/>
              <w:ind w:left="1200" w:hanging="720"/>
              <w:rPr>
                <w:rFonts w:ascii="Times New Roman" w:hAnsi="Times New Roman" w:cs="Times New Roman"/>
                <w:szCs w:val="24"/>
              </w:rPr>
            </w:pPr>
            <w:r w:rsidRPr="00956D1E">
              <w:rPr>
                <w:rFonts w:ascii="Times New Roman" w:hAnsi="Times New Roman" w:cs="Times New Roman" w:hint="eastAsia"/>
                <w:szCs w:val="24"/>
              </w:rPr>
              <w:t>废水</w:t>
            </w:r>
          </w:p>
          <w:p w:rsidR="00415BF3" w:rsidRPr="00956D1E" w:rsidRDefault="00682C50">
            <w:pPr>
              <w:pStyle w:val="151"/>
              <w:spacing w:line="420" w:lineRule="exact"/>
              <w:ind w:left="480" w:firstLine="0"/>
              <w:rPr>
                <w:rFonts w:ascii="Times New Roman" w:hAnsi="Times New Roman" w:cs="Times New Roman"/>
                <w:szCs w:val="24"/>
              </w:rPr>
            </w:pPr>
            <w:r w:rsidRPr="00956D1E">
              <w:rPr>
                <w:rFonts w:ascii="Times New Roman" w:hAnsi="Times New Roman" w:cs="Times New Roman" w:hint="eastAsia"/>
                <w:szCs w:val="24"/>
              </w:rPr>
              <w:t>项目营运期泵站无人值守，无生活污水产生。</w:t>
            </w:r>
          </w:p>
          <w:p w:rsidR="00415BF3" w:rsidRPr="00956D1E" w:rsidRDefault="00682C50">
            <w:pPr>
              <w:pStyle w:val="151"/>
              <w:spacing w:line="420" w:lineRule="exact"/>
              <w:rPr>
                <w:rFonts w:ascii="Times New Roman" w:hAnsi="Times New Roman" w:cs="Times New Roman"/>
                <w:szCs w:val="24"/>
              </w:rPr>
            </w:pPr>
            <w:r w:rsidRPr="00956D1E">
              <w:rPr>
                <w:rFonts w:ascii="Times New Roman" w:hAnsi="Times New Roman" w:cs="Times New Roman" w:hint="eastAsia"/>
                <w:szCs w:val="24"/>
              </w:rPr>
              <w:t>项目运营后评价范围内大部分居民生活污水经截污管道和提升泵系统，输送至</w:t>
            </w:r>
            <w:r w:rsidR="00D447D9">
              <w:rPr>
                <w:rFonts w:ascii="Times New Roman" w:hAnsi="Times New Roman" w:cs="Times New Roman" w:hint="eastAsia"/>
                <w:szCs w:val="24"/>
              </w:rPr>
              <w:t>洪江区城市</w:t>
            </w:r>
            <w:r w:rsidRPr="00956D1E">
              <w:rPr>
                <w:rFonts w:ascii="Times New Roman" w:hAnsi="Times New Roman" w:cs="Times New Roman" w:hint="eastAsia"/>
                <w:szCs w:val="24"/>
              </w:rPr>
              <w:t>污水处理厂处理，生活污水不再直接排入表表水体，根据洪江区相关规划，评价区域将实行雨污分流，本项目只涉及污水收集和处理，建议相关部门做好雨水管网规划。</w:t>
            </w:r>
          </w:p>
          <w:p w:rsidR="00415BF3" w:rsidRPr="00956D1E" w:rsidRDefault="00682C50">
            <w:pPr>
              <w:pStyle w:val="151"/>
              <w:numPr>
                <w:ilvl w:val="0"/>
                <w:numId w:val="9"/>
              </w:numPr>
              <w:spacing w:line="420" w:lineRule="exact"/>
              <w:ind w:left="1200" w:hanging="720"/>
              <w:rPr>
                <w:rFonts w:ascii="Times New Roman" w:hAnsi="Times New Roman" w:cs="Times New Roman"/>
                <w:szCs w:val="24"/>
              </w:rPr>
            </w:pPr>
            <w:r w:rsidRPr="00956D1E">
              <w:rPr>
                <w:rFonts w:ascii="Times New Roman" w:hAnsi="Times New Roman" w:cs="Times New Roman" w:hint="eastAsia"/>
                <w:szCs w:val="24"/>
              </w:rPr>
              <w:t>噪声</w:t>
            </w:r>
          </w:p>
          <w:p w:rsidR="00415BF3" w:rsidRPr="00956D1E" w:rsidRDefault="00682C50">
            <w:pPr>
              <w:pStyle w:val="151"/>
              <w:ind w:firstLine="482"/>
              <w:rPr>
                <w:rFonts w:ascii="Times New Roman" w:hAnsi="Times New Roman" w:cs="Times New Roman"/>
                <w:szCs w:val="24"/>
              </w:rPr>
            </w:pPr>
            <w:r w:rsidRPr="00956D1E">
              <w:rPr>
                <w:rFonts w:ascii="Times New Roman" w:hAnsi="Times New Roman" w:cs="Times New Roman" w:hint="eastAsia"/>
                <w:szCs w:val="24"/>
              </w:rPr>
              <w:t>项目营运期</w:t>
            </w:r>
            <w:r w:rsidRPr="00956D1E">
              <w:rPr>
                <w:rFonts w:ascii="Times New Roman" w:hAnsi="Times New Roman" w:cs="Times New Roman"/>
                <w:szCs w:val="24"/>
              </w:rPr>
              <w:t>，噪声</w:t>
            </w:r>
            <w:r w:rsidRPr="00956D1E">
              <w:rPr>
                <w:rFonts w:ascii="Times New Roman" w:hAnsi="Times New Roman" w:cs="Times New Roman" w:hint="eastAsia"/>
                <w:szCs w:val="24"/>
              </w:rPr>
              <w:t>污染</w:t>
            </w:r>
            <w:r w:rsidRPr="00956D1E">
              <w:rPr>
                <w:rFonts w:ascii="Times New Roman" w:hAnsi="Times New Roman" w:cs="Times New Roman"/>
                <w:szCs w:val="24"/>
              </w:rPr>
              <w:t>主要</w:t>
            </w:r>
            <w:r w:rsidRPr="00956D1E">
              <w:rPr>
                <w:rFonts w:ascii="Times New Roman" w:hAnsi="Times New Roman" w:cs="Times New Roman" w:hint="eastAsia"/>
                <w:szCs w:val="24"/>
              </w:rPr>
              <w:t>是污水提升泵站的</w:t>
            </w:r>
            <w:r w:rsidRPr="00956D1E">
              <w:rPr>
                <w:rFonts w:ascii="Times New Roman" w:hAnsi="Times New Roman" w:cs="Times New Roman"/>
                <w:szCs w:val="24"/>
              </w:rPr>
              <w:t>潜污泵</w:t>
            </w:r>
            <w:r w:rsidRPr="00956D1E">
              <w:rPr>
                <w:rFonts w:ascii="Times New Roman" w:hAnsi="Times New Roman" w:cs="Times New Roman" w:hint="eastAsia"/>
                <w:szCs w:val="24"/>
              </w:rPr>
              <w:t>和粉碎型格栅</w:t>
            </w:r>
            <w:r w:rsidRPr="00956D1E">
              <w:rPr>
                <w:rFonts w:ascii="Times New Roman" w:hAnsi="Times New Roman" w:cs="Times New Roman"/>
                <w:szCs w:val="24"/>
              </w:rPr>
              <w:t>产生的设备</w:t>
            </w:r>
            <w:r w:rsidRPr="00956D1E">
              <w:rPr>
                <w:rFonts w:ascii="Times New Roman" w:hAnsi="Times New Roman" w:cs="Times New Roman"/>
                <w:szCs w:val="24"/>
              </w:rPr>
              <w:lastRenderedPageBreak/>
              <w:t>噪声，</w:t>
            </w:r>
            <w:r w:rsidRPr="00956D1E">
              <w:rPr>
                <w:rFonts w:ascii="Times New Roman" w:hAnsi="Times New Roman" w:cs="Times New Roman" w:hint="eastAsia"/>
                <w:szCs w:val="24"/>
              </w:rPr>
              <w:t>其噪声源强见下表</w:t>
            </w:r>
            <w:r w:rsidRPr="00956D1E">
              <w:rPr>
                <w:rFonts w:ascii="Times New Roman" w:hAnsi="Times New Roman" w:cs="Times New Roman"/>
                <w:szCs w:val="24"/>
              </w:rPr>
              <w:t>。</w:t>
            </w:r>
          </w:p>
          <w:p w:rsidR="00415BF3" w:rsidRPr="00956D1E" w:rsidRDefault="00682C50">
            <w:pPr>
              <w:jc w:val="center"/>
              <w:rPr>
                <w:b/>
                <w:bCs/>
                <w:szCs w:val="21"/>
              </w:rPr>
            </w:pPr>
            <w:r w:rsidRPr="00956D1E">
              <w:rPr>
                <w:b/>
                <w:bCs/>
                <w:szCs w:val="21"/>
              </w:rPr>
              <w:t>表</w:t>
            </w:r>
            <w:r w:rsidRPr="00956D1E">
              <w:rPr>
                <w:b/>
                <w:bCs/>
                <w:szCs w:val="21"/>
              </w:rPr>
              <w:t xml:space="preserve">5-4 </w:t>
            </w:r>
            <w:r w:rsidRPr="00956D1E">
              <w:rPr>
                <w:rFonts w:hint="eastAsia"/>
                <w:b/>
                <w:bCs/>
                <w:szCs w:val="21"/>
              </w:rPr>
              <w:t>本项目</w:t>
            </w:r>
            <w:r w:rsidRPr="00956D1E">
              <w:rPr>
                <w:b/>
                <w:bCs/>
                <w:szCs w:val="21"/>
              </w:rPr>
              <w:t>主要施工机械噪声源强单位：</w:t>
            </w:r>
            <w:r w:rsidRPr="00956D1E">
              <w:rPr>
                <w:b/>
                <w:bCs/>
                <w:szCs w:val="21"/>
              </w:rPr>
              <w:t>dB(A)</w:t>
            </w:r>
          </w:p>
          <w:tbl>
            <w:tblPr>
              <w:tblStyle w:val="af2"/>
              <w:tblW w:w="8856" w:type="dxa"/>
              <w:tblInd w:w="5" w:type="dxa"/>
              <w:tblBorders>
                <w:top w:val="single" w:sz="12" w:space="0" w:color="auto"/>
                <w:left w:val="none" w:sz="0" w:space="0" w:color="auto"/>
                <w:bottom w:val="single" w:sz="12" w:space="0" w:color="auto"/>
                <w:right w:val="none" w:sz="0" w:space="0" w:color="auto"/>
                <w:insideH w:val="single" w:sz="2" w:space="0" w:color="auto"/>
                <w:insideV w:val="single" w:sz="2" w:space="0" w:color="auto"/>
              </w:tblBorders>
              <w:tblLayout w:type="fixed"/>
              <w:tblLook w:val="04A0" w:firstRow="1" w:lastRow="0" w:firstColumn="1" w:lastColumn="0" w:noHBand="0" w:noVBand="1"/>
            </w:tblPr>
            <w:tblGrid>
              <w:gridCol w:w="2010"/>
              <w:gridCol w:w="1860"/>
              <w:gridCol w:w="4986"/>
            </w:tblGrid>
            <w:tr w:rsidR="00415BF3" w:rsidRPr="00956D1E">
              <w:tc>
                <w:tcPr>
                  <w:tcW w:w="2010" w:type="dxa"/>
                  <w:tcBorders>
                    <w:tl2br w:val="nil"/>
                    <w:tr2bl w:val="nil"/>
                  </w:tcBorders>
                  <w:vAlign w:val="center"/>
                </w:tcPr>
                <w:p w:rsidR="00415BF3" w:rsidRPr="00956D1E" w:rsidRDefault="00682C50">
                  <w:pPr>
                    <w:pStyle w:val="151"/>
                    <w:spacing w:line="420" w:lineRule="exact"/>
                    <w:jc w:val="center"/>
                    <w:rPr>
                      <w:rFonts w:ascii="Times New Roman" w:hAnsi="Times New Roman" w:cs="Times New Roman"/>
                      <w:sz w:val="21"/>
                      <w:szCs w:val="21"/>
                    </w:rPr>
                  </w:pPr>
                  <w:r w:rsidRPr="00956D1E">
                    <w:rPr>
                      <w:rFonts w:ascii="Times New Roman" w:hAnsi="Times New Roman" w:cs="Times New Roman" w:hint="eastAsia"/>
                      <w:sz w:val="21"/>
                      <w:szCs w:val="21"/>
                    </w:rPr>
                    <w:t>噪声源</w:t>
                  </w:r>
                </w:p>
              </w:tc>
              <w:tc>
                <w:tcPr>
                  <w:tcW w:w="1860" w:type="dxa"/>
                  <w:tcBorders>
                    <w:tl2br w:val="nil"/>
                    <w:tr2bl w:val="nil"/>
                  </w:tcBorders>
                  <w:vAlign w:val="center"/>
                </w:tcPr>
                <w:p w:rsidR="00415BF3" w:rsidRPr="00956D1E" w:rsidRDefault="00682C50">
                  <w:pPr>
                    <w:pStyle w:val="151"/>
                    <w:spacing w:line="420" w:lineRule="exact"/>
                    <w:jc w:val="center"/>
                    <w:rPr>
                      <w:rFonts w:ascii="Times New Roman" w:hAnsi="Times New Roman" w:cs="Times New Roman"/>
                      <w:sz w:val="21"/>
                      <w:szCs w:val="21"/>
                    </w:rPr>
                  </w:pPr>
                  <w:r w:rsidRPr="00956D1E">
                    <w:rPr>
                      <w:rFonts w:ascii="Times New Roman" w:hAnsi="Times New Roman" w:cs="Times New Roman" w:hint="eastAsia"/>
                      <w:sz w:val="21"/>
                      <w:szCs w:val="21"/>
                    </w:rPr>
                    <w:t>噪声声级</w:t>
                  </w:r>
                </w:p>
              </w:tc>
              <w:tc>
                <w:tcPr>
                  <w:tcW w:w="4986" w:type="dxa"/>
                  <w:tcBorders>
                    <w:tl2br w:val="nil"/>
                    <w:tr2bl w:val="nil"/>
                  </w:tcBorders>
                  <w:vAlign w:val="center"/>
                </w:tcPr>
                <w:p w:rsidR="00415BF3" w:rsidRPr="00956D1E" w:rsidRDefault="00682C50">
                  <w:pPr>
                    <w:pStyle w:val="151"/>
                    <w:spacing w:line="420" w:lineRule="exact"/>
                    <w:jc w:val="center"/>
                    <w:rPr>
                      <w:rFonts w:ascii="Times New Roman" w:hAnsi="Times New Roman" w:cs="Times New Roman"/>
                      <w:sz w:val="21"/>
                      <w:szCs w:val="21"/>
                    </w:rPr>
                  </w:pPr>
                  <w:r w:rsidRPr="00956D1E">
                    <w:rPr>
                      <w:rFonts w:ascii="Times New Roman" w:hAnsi="Times New Roman" w:cs="Times New Roman" w:hint="eastAsia"/>
                      <w:sz w:val="21"/>
                      <w:szCs w:val="21"/>
                    </w:rPr>
                    <w:t>降噪措施</w:t>
                  </w:r>
                </w:p>
              </w:tc>
            </w:tr>
            <w:tr w:rsidR="00415BF3" w:rsidRPr="00956D1E">
              <w:tc>
                <w:tcPr>
                  <w:tcW w:w="2010" w:type="dxa"/>
                  <w:tcBorders>
                    <w:tl2br w:val="nil"/>
                    <w:tr2bl w:val="nil"/>
                  </w:tcBorders>
                  <w:vAlign w:val="center"/>
                </w:tcPr>
                <w:p w:rsidR="00415BF3" w:rsidRPr="00956D1E" w:rsidRDefault="00682C50">
                  <w:pPr>
                    <w:pStyle w:val="151"/>
                    <w:spacing w:line="420" w:lineRule="exact"/>
                    <w:jc w:val="center"/>
                    <w:rPr>
                      <w:rFonts w:ascii="Times New Roman" w:hAnsi="Times New Roman" w:cs="Times New Roman"/>
                      <w:sz w:val="21"/>
                      <w:szCs w:val="21"/>
                    </w:rPr>
                  </w:pPr>
                  <w:r w:rsidRPr="00956D1E">
                    <w:rPr>
                      <w:rFonts w:ascii="Times New Roman" w:hAnsi="Times New Roman" w:cs="Times New Roman" w:hint="eastAsia"/>
                      <w:sz w:val="21"/>
                      <w:szCs w:val="21"/>
                    </w:rPr>
                    <w:t>潜污泵</w:t>
                  </w:r>
                </w:p>
              </w:tc>
              <w:tc>
                <w:tcPr>
                  <w:tcW w:w="1860" w:type="dxa"/>
                  <w:tcBorders>
                    <w:tl2br w:val="nil"/>
                    <w:tr2bl w:val="nil"/>
                  </w:tcBorders>
                  <w:vAlign w:val="center"/>
                </w:tcPr>
                <w:p w:rsidR="00415BF3" w:rsidRPr="00956D1E" w:rsidRDefault="00682C50">
                  <w:pPr>
                    <w:pStyle w:val="151"/>
                    <w:spacing w:line="420" w:lineRule="exact"/>
                    <w:jc w:val="center"/>
                    <w:rPr>
                      <w:rFonts w:ascii="Times New Roman" w:hAnsi="Times New Roman" w:cs="Times New Roman"/>
                      <w:sz w:val="21"/>
                      <w:szCs w:val="21"/>
                    </w:rPr>
                  </w:pPr>
                  <w:r w:rsidRPr="00956D1E">
                    <w:rPr>
                      <w:rFonts w:ascii="Times New Roman" w:hAnsi="Times New Roman" w:cs="Times New Roman" w:hint="eastAsia"/>
                      <w:sz w:val="21"/>
                      <w:szCs w:val="21"/>
                    </w:rPr>
                    <w:t>60~70</w:t>
                  </w:r>
                </w:p>
              </w:tc>
              <w:tc>
                <w:tcPr>
                  <w:tcW w:w="4986" w:type="dxa"/>
                  <w:tcBorders>
                    <w:tl2br w:val="nil"/>
                    <w:tr2bl w:val="nil"/>
                  </w:tcBorders>
                  <w:vAlign w:val="center"/>
                </w:tcPr>
                <w:p w:rsidR="00415BF3" w:rsidRPr="00956D1E" w:rsidRDefault="00682C50">
                  <w:pPr>
                    <w:pStyle w:val="151"/>
                    <w:spacing w:line="420" w:lineRule="exact"/>
                    <w:jc w:val="center"/>
                    <w:rPr>
                      <w:rFonts w:ascii="Times New Roman" w:hAnsi="Times New Roman" w:cs="Times New Roman"/>
                      <w:sz w:val="21"/>
                      <w:szCs w:val="21"/>
                    </w:rPr>
                  </w:pPr>
                  <w:r w:rsidRPr="00956D1E">
                    <w:rPr>
                      <w:rFonts w:ascii="Times New Roman" w:hAnsi="Times New Roman" w:cs="Times New Roman" w:hint="eastAsia"/>
                      <w:sz w:val="21"/>
                      <w:szCs w:val="21"/>
                    </w:rPr>
                    <w:t>底部设置橡胶减震垫，采用软性连接，减振、消声，定期保养维护</w:t>
                  </w:r>
                </w:p>
              </w:tc>
            </w:tr>
            <w:tr w:rsidR="00415BF3" w:rsidRPr="00956D1E">
              <w:tc>
                <w:tcPr>
                  <w:tcW w:w="2010" w:type="dxa"/>
                  <w:tcBorders>
                    <w:tl2br w:val="nil"/>
                    <w:tr2bl w:val="nil"/>
                  </w:tcBorders>
                  <w:vAlign w:val="center"/>
                </w:tcPr>
                <w:p w:rsidR="00415BF3" w:rsidRPr="00956D1E" w:rsidRDefault="00682C50">
                  <w:pPr>
                    <w:pStyle w:val="151"/>
                    <w:spacing w:line="420" w:lineRule="exact"/>
                    <w:jc w:val="center"/>
                    <w:rPr>
                      <w:rFonts w:ascii="Times New Roman" w:hAnsi="Times New Roman" w:cs="Times New Roman"/>
                      <w:sz w:val="21"/>
                      <w:szCs w:val="21"/>
                    </w:rPr>
                  </w:pPr>
                  <w:r w:rsidRPr="00956D1E">
                    <w:rPr>
                      <w:rFonts w:ascii="Times New Roman" w:hAnsi="Times New Roman" w:cs="Times New Roman" w:hint="eastAsia"/>
                      <w:sz w:val="21"/>
                      <w:szCs w:val="21"/>
                    </w:rPr>
                    <w:t>粉碎型格栅</w:t>
                  </w:r>
                </w:p>
              </w:tc>
              <w:tc>
                <w:tcPr>
                  <w:tcW w:w="1860" w:type="dxa"/>
                  <w:tcBorders>
                    <w:tl2br w:val="nil"/>
                    <w:tr2bl w:val="nil"/>
                  </w:tcBorders>
                  <w:vAlign w:val="center"/>
                </w:tcPr>
                <w:p w:rsidR="00415BF3" w:rsidRPr="00956D1E" w:rsidRDefault="002D373A">
                  <w:pPr>
                    <w:pStyle w:val="151"/>
                    <w:spacing w:line="420" w:lineRule="exact"/>
                    <w:jc w:val="center"/>
                    <w:rPr>
                      <w:rFonts w:ascii="Times New Roman" w:hAnsi="Times New Roman" w:cs="Times New Roman"/>
                      <w:sz w:val="21"/>
                      <w:szCs w:val="21"/>
                    </w:rPr>
                  </w:pPr>
                  <w:r w:rsidRPr="00956D1E">
                    <w:rPr>
                      <w:rFonts w:ascii="Times New Roman" w:hAnsi="Times New Roman" w:cs="Times New Roman" w:hint="eastAsia"/>
                      <w:sz w:val="21"/>
                      <w:szCs w:val="21"/>
                    </w:rPr>
                    <w:t>70~80</w:t>
                  </w:r>
                </w:p>
              </w:tc>
              <w:tc>
                <w:tcPr>
                  <w:tcW w:w="4986" w:type="dxa"/>
                  <w:tcBorders>
                    <w:tl2br w:val="nil"/>
                    <w:tr2bl w:val="nil"/>
                  </w:tcBorders>
                  <w:vAlign w:val="center"/>
                </w:tcPr>
                <w:p w:rsidR="00415BF3" w:rsidRPr="00956D1E" w:rsidRDefault="00682C50">
                  <w:pPr>
                    <w:pStyle w:val="151"/>
                    <w:spacing w:line="420" w:lineRule="exact"/>
                    <w:jc w:val="center"/>
                    <w:rPr>
                      <w:rFonts w:ascii="Times New Roman" w:hAnsi="Times New Roman" w:cs="Times New Roman"/>
                      <w:sz w:val="21"/>
                      <w:szCs w:val="21"/>
                    </w:rPr>
                  </w:pPr>
                  <w:r w:rsidRPr="00956D1E">
                    <w:rPr>
                      <w:rFonts w:ascii="Times New Roman" w:hAnsi="Times New Roman" w:cs="Times New Roman" w:hint="eastAsia"/>
                      <w:sz w:val="21"/>
                      <w:szCs w:val="21"/>
                    </w:rPr>
                    <w:t>选用低噪设备</w:t>
                  </w:r>
                </w:p>
              </w:tc>
            </w:tr>
          </w:tbl>
          <w:p w:rsidR="00415BF3" w:rsidRPr="00956D1E" w:rsidRDefault="00415BF3">
            <w:pPr>
              <w:pStyle w:val="151"/>
              <w:spacing w:line="420" w:lineRule="exact"/>
              <w:rPr>
                <w:rFonts w:ascii="Times New Roman" w:hAnsi="Times New Roman" w:cs="Times New Roman"/>
                <w:szCs w:val="24"/>
              </w:rPr>
            </w:pPr>
          </w:p>
          <w:p w:rsidR="00415BF3" w:rsidRPr="00956D1E" w:rsidRDefault="00682C50">
            <w:pPr>
              <w:pStyle w:val="151"/>
              <w:numPr>
                <w:ilvl w:val="0"/>
                <w:numId w:val="9"/>
              </w:numPr>
              <w:spacing w:line="420" w:lineRule="exact"/>
              <w:ind w:left="1200" w:hanging="720"/>
              <w:rPr>
                <w:rFonts w:ascii="Times New Roman" w:hAnsi="Times New Roman" w:cs="Times New Roman"/>
                <w:szCs w:val="24"/>
              </w:rPr>
            </w:pPr>
            <w:r w:rsidRPr="00956D1E">
              <w:rPr>
                <w:rFonts w:ascii="Times New Roman" w:hAnsi="Times New Roman" w:cs="Times New Roman" w:hint="eastAsia"/>
                <w:szCs w:val="24"/>
              </w:rPr>
              <w:t>固体废物</w:t>
            </w:r>
          </w:p>
          <w:p w:rsidR="00415BF3" w:rsidRPr="00956D1E" w:rsidRDefault="00682C50" w:rsidP="006E780F">
            <w:pPr>
              <w:pStyle w:val="151"/>
              <w:spacing w:line="420" w:lineRule="exact"/>
              <w:rPr>
                <w:rFonts w:ascii="Times New Roman" w:hAnsi="Times New Roman" w:cs="Times New Roman"/>
                <w:szCs w:val="24"/>
              </w:rPr>
            </w:pPr>
            <w:r w:rsidRPr="00956D1E">
              <w:rPr>
                <w:rFonts w:ascii="Times New Roman" w:hAnsi="Times New Roman" w:cs="Times New Roman" w:hint="eastAsia"/>
                <w:szCs w:val="24"/>
              </w:rPr>
              <w:t>营运期泵站无人值守，无生活垃圾产生。泵站采用粉碎型格栅，大杂物经粉碎后进入调蓄池，不影响泵站运行，无拦渣环节。</w:t>
            </w:r>
            <w:r w:rsidR="00383D30" w:rsidRPr="00956D1E">
              <w:rPr>
                <w:rFonts w:ascii="Times New Roman" w:hAnsi="Times New Roman" w:cs="Times New Roman" w:hint="eastAsia"/>
                <w:szCs w:val="24"/>
              </w:rPr>
              <w:t>项目营运期主要固体废物为污水管道定期清理的污泥，脱水处理后送生活垃圾填埋场处置。</w:t>
            </w:r>
          </w:p>
        </w:tc>
      </w:tr>
    </w:tbl>
    <w:p w:rsidR="00415BF3" w:rsidRPr="00956D1E" w:rsidRDefault="00682C50">
      <w:r w:rsidRPr="00956D1E">
        <w:lastRenderedPageBreak/>
        <w:br w:type="page"/>
      </w:r>
    </w:p>
    <w:p w:rsidR="00415BF3" w:rsidRPr="00956D1E" w:rsidRDefault="00682C50">
      <w:pPr>
        <w:spacing w:line="269" w:lineRule="auto"/>
        <w:outlineLvl w:val="0"/>
        <w:rPr>
          <w:rFonts w:eastAsia="Calibri"/>
          <w:b/>
          <w:sz w:val="36"/>
          <w:szCs w:val="36"/>
        </w:rPr>
      </w:pPr>
      <w:bookmarkStart w:id="14" w:name="_Toc470533396"/>
      <w:bookmarkEnd w:id="14"/>
      <w:r w:rsidRPr="00956D1E">
        <w:rPr>
          <w:rFonts w:eastAsia="Calibri"/>
          <w:b/>
          <w:sz w:val="36"/>
          <w:szCs w:val="36"/>
        </w:rPr>
        <w:lastRenderedPageBreak/>
        <w:t>六、工程主要污染物产生及预计排放情况</w:t>
      </w:r>
    </w:p>
    <w:tbl>
      <w:tblPr>
        <w:tblW w:w="9072" w:type="dxa"/>
        <w:tblInd w:w="-85" w:type="dxa"/>
        <w:tblLayout w:type="fixed"/>
        <w:tblCellMar>
          <w:left w:w="10" w:type="dxa"/>
          <w:right w:w="10" w:type="dxa"/>
        </w:tblCellMar>
        <w:tblLook w:val="04A0" w:firstRow="1" w:lastRow="0" w:firstColumn="1" w:lastColumn="0" w:noHBand="0" w:noVBand="1"/>
      </w:tblPr>
      <w:tblGrid>
        <w:gridCol w:w="692"/>
        <w:gridCol w:w="909"/>
        <w:gridCol w:w="1603"/>
        <w:gridCol w:w="1469"/>
        <w:gridCol w:w="2097"/>
        <w:gridCol w:w="2302"/>
      </w:tblGrid>
      <w:tr w:rsidR="00415BF3" w:rsidRPr="00956D1E" w:rsidTr="004F5DF1">
        <w:tc>
          <w:tcPr>
            <w:tcW w:w="69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kern w:val="0"/>
                <w:szCs w:val="24"/>
              </w:rPr>
            </w:pPr>
            <w:r w:rsidRPr="00956D1E">
              <w:rPr>
                <w:rFonts w:eastAsia="Calibri"/>
                <w:szCs w:val="24"/>
              </w:rPr>
              <w:t>内容</w:t>
            </w:r>
          </w:p>
          <w:p w:rsidR="00415BF3" w:rsidRPr="00956D1E" w:rsidRDefault="00682C50" w:rsidP="004F5DF1">
            <w:pPr>
              <w:spacing w:line="360" w:lineRule="auto"/>
              <w:jc w:val="center"/>
              <w:rPr>
                <w:rFonts w:eastAsia="Calibri"/>
                <w:kern w:val="0"/>
                <w:szCs w:val="24"/>
              </w:rPr>
            </w:pPr>
            <w:r w:rsidRPr="00956D1E">
              <w:rPr>
                <w:rFonts w:eastAsia="Calibri"/>
                <w:szCs w:val="24"/>
              </w:rPr>
              <w:t>类型</w:t>
            </w:r>
          </w:p>
        </w:tc>
        <w:tc>
          <w:tcPr>
            <w:tcW w:w="2512" w:type="dxa"/>
            <w:gridSpan w:val="2"/>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kern w:val="0"/>
                <w:szCs w:val="24"/>
              </w:rPr>
            </w:pPr>
            <w:r w:rsidRPr="00956D1E">
              <w:rPr>
                <w:rFonts w:eastAsia="Calibri"/>
                <w:szCs w:val="24"/>
              </w:rPr>
              <w:t>排放源</w:t>
            </w:r>
          </w:p>
          <w:p w:rsidR="00415BF3" w:rsidRPr="00956D1E" w:rsidRDefault="00682C50" w:rsidP="004F5DF1">
            <w:pPr>
              <w:spacing w:line="360" w:lineRule="auto"/>
              <w:jc w:val="center"/>
              <w:rPr>
                <w:rFonts w:eastAsia="Calibri"/>
                <w:kern w:val="0"/>
                <w:szCs w:val="24"/>
              </w:rPr>
            </w:pPr>
            <w:r w:rsidRPr="00956D1E">
              <w:rPr>
                <w:rFonts w:eastAsia="Calibri"/>
                <w:szCs w:val="24"/>
              </w:rPr>
              <w:t>（编号）</w:t>
            </w:r>
          </w:p>
        </w:tc>
        <w:tc>
          <w:tcPr>
            <w:tcW w:w="146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污染物</w:t>
            </w:r>
          </w:p>
          <w:p w:rsidR="00415BF3" w:rsidRPr="00956D1E" w:rsidRDefault="00682C50" w:rsidP="004F5DF1">
            <w:pPr>
              <w:spacing w:line="360" w:lineRule="auto"/>
              <w:jc w:val="center"/>
              <w:rPr>
                <w:rFonts w:eastAsia="Calibri"/>
                <w:kern w:val="0"/>
                <w:szCs w:val="24"/>
              </w:rPr>
            </w:pPr>
            <w:r w:rsidRPr="00956D1E">
              <w:rPr>
                <w:rFonts w:eastAsia="Calibri"/>
                <w:szCs w:val="24"/>
              </w:rPr>
              <w:t>名称</w:t>
            </w:r>
          </w:p>
        </w:tc>
        <w:tc>
          <w:tcPr>
            <w:tcW w:w="209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kern w:val="0"/>
                <w:szCs w:val="24"/>
              </w:rPr>
            </w:pPr>
            <w:r w:rsidRPr="00956D1E">
              <w:rPr>
                <w:rFonts w:eastAsia="Calibri"/>
                <w:szCs w:val="24"/>
              </w:rPr>
              <w:t>处理前产生浓度及产生量</w:t>
            </w:r>
          </w:p>
        </w:tc>
        <w:tc>
          <w:tcPr>
            <w:tcW w:w="230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排放浓度及排放量</w:t>
            </w:r>
          </w:p>
          <w:p w:rsidR="00415BF3" w:rsidRPr="00956D1E" w:rsidRDefault="00682C50" w:rsidP="004F5DF1">
            <w:pPr>
              <w:spacing w:line="360" w:lineRule="auto"/>
              <w:jc w:val="center"/>
              <w:rPr>
                <w:rFonts w:eastAsia="Calibri"/>
                <w:szCs w:val="24"/>
              </w:rPr>
            </w:pPr>
            <w:r w:rsidRPr="00956D1E">
              <w:rPr>
                <w:rFonts w:eastAsia="Calibri" w:hint="eastAsia"/>
                <w:szCs w:val="24"/>
              </w:rPr>
              <w:t>及去向</w:t>
            </w:r>
          </w:p>
        </w:tc>
      </w:tr>
      <w:tr w:rsidR="00415BF3" w:rsidRPr="00956D1E" w:rsidTr="004F5DF1">
        <w:tc>
          <w:tcPr>
            <w:tcW w:w="692" w:type="dxa"/>
            <w:vMerge w:val="restart"/>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kern w:val="0"/>
                <w:szCs w:val="24"/>
              </w:rPr>
            </w:pPr>
            <w:r w:rsidRPr="00956D1E">
              <w:rPr>
                <w:rFonts w:eastAsia="Calibri"/>
                <w:szCs w:val="24"/>
              </w:rPr>
              <w:t>大气污染物</w:t>
            </w:r>
          </w:p>
        </w:tc>
        <w:tc>
          <w:tcPr>
            <w:tcW w:w="909" w:type="dxa"/>
            <w:vMerge w:val="restart"/>
            <w:tcBorders>
              <w:top w:val="single" w:sz="6" w:space="0" w:color="000000"/>
              <w:left w:val="single" w:sz="6" w:space="0" w:color="000000"/>
              <w:bottom w:val="single" w:sz="6" w:space="0" w:color="000000"/>
              <w:right w:val="single" w:sz="4"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施工期</w:t>
            </w:r>
          </w:p>
        </w:tc>
        <w:tc>
          <w:tcPr>
            <w:tcW w:w="1603" w:type="dxa"/>
            <w:tcBorders>
              <w:top w:val="single" w:sz="6" w:space="0" w:color="000000"/>
              <w:left w:val="single" w:sz="4"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施工扬尘</w:t>
            </w:r>
          </w:p>
        </w:tc>
        <w:tc>
          <w:tcPr>
            <w:tcW w:w="146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TSP</w:t>
            </w:r>
          </w:p>
        </w:tc>
        <w:tc>
          <w:tcPr>
            <w:tcW w:w="209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少量，无组织排放</w:t>
            </w:r>
          </w:p>
        </w:tc>
        <w:tc>
          <w:tcPr>
            <w:tcW w:w="230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少量，无组织排放</w:t>
            </w:r>
          </w:p>
        </w:tc>
      </w:tr>
      <w:tr w:rsidR="00415BF3" w:rsidRPr="00956D1E" w:rsidTr="004F5DF1">
        <w:tc>
          <w:tcPr>
            <w:tcW w:w="692" w:type="dxa"/>
            <w:vMerge/>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415BF3" w:rsidP="004F5DF1">
            <w:pPr>
              <w:jc w:val="center"/>
            </w:pPr>
          </w:p>
        </w:tc>
        <w:tc>
          <w:tcPr>
            <w:tcW w:w="909" w:type="dxa"/>
            <w:vMerge/>
            <w:tcBorders>
              <w:top w:val="single" w:sz="6" w:space="0" w:color="000000"/>
              <w:left w:val="single" w:sz="6" w:space="0" w:color="000000"/>
              <w:bottom w:val="single" w:sz="6" w:space="0" w:color="000000"/>
              <w:right w:val="single" w:sz="4" w:space="0" w:color="000000"/>
            </w:tcBorders>
            <w:tcMar>
              <w:top w:w="0" w:type="dxa"/>
              <w:left w:w="85" w:type="dxa"/>
              <w:bottom w:w="0" w:type="dxa"/>
              <w:right w:w="85" w:type="dxa"/>
            </w:tcMar>
            <w:vAlign w:val="center"/>
          </w:tcPr>
          <w:p w:rsidR="00415BF3" w:rsidRPr="00956D1E" w:rsidRDefault="00415BF3" w:rsidP="004F5DF1">
            <w:pPr>
              <w:jc w:val="center"/>
            </w:pPr>
          </w:p>
        </w:tc>
        <w:tc>
          <w:tcPr>
            <w:tcW w:w="1603" w:type="dxa"/>
            <w:tcBorders>
              <w:top w:val="single" w:sz="6" w:space="0" w:color="000000"/>
              <w:left w:val="single" w:sz="4"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汽车、机械尾气</w:t>
            </w:r>
          </w:p>
        </w:tc>
        <w:tc>
          <w:tcPr>
            <w:tcW w:w="146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HC</w:t>
            </w:r>
            <w:r w:rsidRPr="00956D1E">
              <w:rPr>
                <w:rFonts w:eastAsia="Calibri"/>
                <w:szCs w:val="24"/>
              </w:rPr>
              <w:t>、</w:t>
            </w:r>
            <w:r w:rsidRPr="00956D1E">
              <w:rPr>
                <w:rFonts w:eastAsia="Calibri"/>
                <w:szCs w:val="24"/>
              </w:rPr>
              <w:t>CO</w:t>
            </w:r>
            <w:r w:rsidRPr="00956D1E">
              <w:rPr>
                <w:rFonts w:eastAsia="Calibri"/>
                <w:szCs w:val="24"/>
              </w:rPr>
              <w:t>、</w:t>
            </w:r>
            <w:r w:rsidRPr="00956D1E">
              <w:rPr>
                <w:rFonts w:eastAsia="Calibri"/>
                <w:szCs w:val="24"/>
              </w:rPr>
              <w:t>NO</w:t>
            </w:r>
            <w:r w:rsidRPr="00956D1E">
              <w:rPr>
                <w:rFonts w:eastAsia="Calibri"/>
                <w:szCs w:val="24"/>
                <w:vertAlign w:val="subscript"/>
              </w:rPr>
              <w:t>x</w:t>
            </w:r>
          </w:p>
        </w:tc>
        <w:tc>
          <w:tcPr>
            <w:tcW w:w="209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少量，难以计量</w:t>
            </w:r>
          </w:p>
        </w:tc>
        <w:tc>
          <w:tcPr>
            <w:tcW w:w="230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少量，难以计量</w:t>
            </w:r>
          </w:p>
        </w:tc>
      </w:tr>
      <w:tr w:rsidR="00415BF3" w:rsidRPr="00956D1E" w:rsidTr="004F5DF1">
        <w:tc>
          <w:tcPr>
            <w:tcW w:w="692" w:type="dxa"/>
            <w:vMerge/>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415BF3" w:rsidP="004F5DF1">
            <w:pPr>
              <w:jc w:val="center"/>
            </w:pPr>
          </w:p>
        </w:tc>
        <w:tc>
          <w:tcPr>
            <w:tcW w:w="909" w:type="dxa"/>
            <w:vMerge/>
            <w:tcBorders>
              <w:top w:val="single" w:sz="6" w:space="0" w:color="000000"/>
              <w:left w:val="single" w:sz="6" w:space="0" w:color="000000"/>
              <w:bottom w:val="single" w:sz="6" w:space="0" w:color="000000"/>
              <w:right w:val="single" w:sz="4" w:space="0" w:color="000000"/>
            </w:tcBorders>
            <w:tcMar>
              <w:top w:w="0" w:type="dxa"/>
              <w:left w:w="85" w:type="dxa"/>
              <w:bottom w:w="0" w:type="dxa"/>
              <w:right w:w="85" w:type="dxa"/>
            </w:tcMar>
            <w:vAlign w:val="center"/>
          </w:tcPr>
          <w:p w:rsidR="00415BF3" w:rsidRPr="00956D1E" w:rsidRDefault="00415BF3" w:rsidP="004F5DF1">
            <w:pPr>
              <w:jc w:val="center"/>
            </w:pPr>
          </w:p>
        </w:tc>
        <w:tc>
          <w:tcPr>
            <w:tcW w:w="1603" w:type="dxa"/>
            <w:tcBorders>
              <w:top w:val="single" w:sz="6" w:space="0" w:color="000000"/>
              <w:left w:val="single" w:sz="4"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szCs w:val="24"/>
              </w:rPr>
            </w:pPr>
            <w:r w:rsidRPr="00956D1E">
              <w:rPr>
                <w:rFonts w:eastAsia="Calibri" w:hint="eastAsia"/>
                <w:szCs w:val="24"/>
              </w:rPr>
              <w:t>垃圾</w:t>
            </w:r>
            <w:r w:rsidRPr="00956D1E">
              <w:rPr>
                <w:rFonts w:hint="eastAsia"/>
                <w:szCs w:val="24"/>
              </w:rPr>
              <w:t>、淤泥</w:t>
            </w:r>
          </w:p>
          <w:p w:rsidR="00415BF3" w:rsidRPr="00956D1E" w:rsidRDefault="00682C50" w:rsidP="004F5DF1">
            <w:pPr>
              <w:spacing w:line="360" w:lineRule="auto"/>
              <w:jc w:val="center"/>
              <w:rPr>
                <w:rFonts w:eastAsia="Calibri"/>
                <w:szCs w:val="24"/>
              </w:rPr>
            </w:pPr>
            <w:r w:rsidRPr="00956D1E">
              <w:rPr>
                <w:rFonts w:eastAsia="Calibri"/>
                <w:szCs w:val="24"/>
              </w:rPr>
              <w:t>臭气</w:t>
            </w:r>
          </w:p>
        </w:tc>
        <w:tc>
          <w:tcPr>
            <w:tcW w:w="146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恶臭</w:t>
            </w:r>
          </w:p>
        </w:tc>
        <w:tc>
          <w:tcPr>
            <w:tcW w:w="209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少量，难以计量</w:t>
            </w:r>
          </w:p>
        </w:tc>
        <w:tc>
          <w:tcPr>
            <w:tcW w:w="230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少量，难以计量</w:t>
            </w:r>
          </w:p>
        </w:tc>
      </w:tr>
      <w:tr w:rsidR="00415BF3" w:rsidRPr="00956D1E" w:rsidTr="004F5DF1">
        <w:tc>
          <w:tcPr>
            <w:tcW w:w="692" w:type="dxa"/>
            <w:vMerge/>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415BF3" w:rsidP="004F5DF1">
            <w:pPr>
              <w:jc w:val="center"/>
            </w:pPr>
          </w:p>
        </w:tc>
        <w:tc>
          <w:tcPr>
            <w:tcW w:w="909" w:type="dxa"/>
            <w:tcBorders>
              <w:top w:val="single" w:sz="6" w:space="0" w:color="000000"/>
              <w:left w:val="single" w:sz="6" w:space="0" w:color="000000"/>
              <w:bottom w:val="single" w:sz="6" w:space="0" w:color="000000"/>
              <w:right w:val="single" w:sz="4"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hint="eastAsia"/>
                <w:szCs w:val="24"/>
              </w:rPr>
              <w:t>营运期</w:t>
            </w:r>
          </w:p>
        </w:tc>
        <w:tc>
          <w:tcPr>
            <w:tcW w:w="1603" w:type="dxa"/>
            <w:tcBorders>
              <w:top w:val="single" w:sz="6" w:space="0" w:color="000000"/>
              <w:left w:val="single" w:sz="4"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hint="eastAsia"/>
                <w:szCs w:val="24"/>
              </w:rPr>
              <w:t>污水提升泵站</w:t>
            </w:r>
          </w:p>
        </w:tc>
        <w:tc>
          <w:tcPr>
            <w:tcW w:w="146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hint="eastAsia"/>
                <w:szCs w:val="24"/>
              </w:rPr>
              <w:t>NH</w:t>
            </w:r>
            <w:r w:rsidRPr="00956D1E">
              <w:rPr>
                <w:rFonts w:eastAsia="Calibri" w:hint="eastAsia"/>
                <w:szCs w:val="24"/>
                <w:vertAlign w:val="subscript"/>
              </w:rPr>
              <w:t>3</w:t>
            </w:r>
            <w:r w:rsidRPr="00956D1E">
              <w:rPr>
                <w:rFonts w:eastAsia="Calibri" w:hint="eastAsia"/>
                <w:szCs w:val="24"/>
              </w:rPr>
              <w:t>、</w:t>
            </w:r>
            <w:r w:rsidRPr="00956D1E">
              <w:rPr>
                <w:rFonts w:eastAsia="Calibri" w:hint="eastAsia"/>
                <w:szCs w:val="24"/>
              </w:rPr>
              <w:t>H</w:t>
            </w:r>
            <w:r w:rsidRPr="00956D1E">
              <w:rPr>
                <w:rFonts w:eastAsia="Calibri" w:hint="eastAsia"/>
                <w:szCs w:val="24"/>
                <w:vertAlign w:val="subscript"/>
              </w:rPr>
              <w:t>2</w:t>
            </w:r>
            <w:r w:rsidRPr="00956D1E">
              <w:rPr>
                <w:rFonts w:eastAsia="Calibri" w:hint="eastAsia"/>
                <w:szCs w:val="24"/>
              </w:rPr>
              <w:t>S</w:t>
            </w:r>
          </w:p>
        </w:tc>
        <w:tc>
          <w:tcPr>
            <w:tcW w:w="209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E780F" w:rsidP="004F5DF1">
            <w:pPr>
              <w:spacing w:line="360" w:lineRule="auto"/>
              <w:jc w:val="center"/>
              <w:rPr>
                <w:szCs w:val="24"/>
              </w:rPr>
            </w:pPr>
            <w:r w:rsidRPr="00956D1E">
              <w:rPr>
                <w:rFonts w:hint="eastAsia"/>
                <w:szCs w:val="24"/>
              </w:rPr>
              <w:t>4.92</w:t>
            </w:r>
            <w:r w:rsidR="00682C50" w:rsidRPr="00956D1E">
              <w:rPr>
                <w:szCs w:val="24"/>
              </w:rPr>
              <w:t>g/h</w:t>
            </w:r>
            <w:r w:rsidR="00682C50" w:rsidRPr="00956D1E">
              <w:rPr>
                <w:szCs w:val="24"/>
              </w:rPr>
              <w:t>、</w:t>
            </w:r>
          </w:p>
          <w:p w:rsidR="00415BF3" w:rsidRPr="00956D1E" w:rsidRDefault="006E780F" w:rsidP="004F5DF1">
            <w:pPr>
              <w:spacing w:line="360" w:lineRule="auto"/>
              <w:jc w:val="center"/>
              <w:rPr>
                <w:rFonts w:eastAsia="Calibri"/>
                <w:szCs w:val="24"/>
              </w:rPr>
            </w:pPr>
            <w:r w:rsidRPr="00956D1E">
              <w:rPr>
                <w:rFonts w:hint="eastAsia"/>
                <w:szCs w:val="24"/>
              </w:rPr>
              <w:t>0.54</w:t>
            </w:r>
            <w:r w:rsidR="00682C50" w:rsidRPr="00956D1E">
              <w:rPr>
                <w:szCs w:val="24"/>
              </w:rPr>
              <w:t>g/h</w:t>
            </w:r>
          </w:p>
        </w:tc>
        <w:tc>
          <w:tcPr>
            <w:tcW w:w="230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E780F" w:rsidP="004F5DF1">
            <w:pPr>
              <w:spacing w:line="360" w:lineRule="auto"/>
              <w:jc w:val="center"/>
              <w:rPr>
                <w:szCs w:val="24"/>
              </w:rPr>
            </w:pPr>
            <w:r w:rsidRPr="00956D1E">
              <w:rPr>
                <w:rFonts w:hint="eastAsia"/>
                <w:szCs w:val="24"/>
              </w:rPr>
              <w:t>0.49</w:t>
            </w:r>
            <w:r w:rsidR="00682C50" w:rsidRPr="00956D1E">
              <w:rPr>
                <w:szCs w:val="24"/>
              </w:rPr>
              <w:t>g/h</w:t>
            </w:r>
            <w:r w:rsidR="00682C50" w:rsidRPr="00956D1E">
              <w:rPr>
                <w:szCs w:val="24"/>
              </w:rPr>
              <w:t>、</w:t>
            </w:r>
          </w:p>
          <w:p w:rsidR="00415BF3" w:rsidRPr="00956D1E" w:rsidRDefault="006E780F" w:rsidP="004F5DF1">
            <w:pPr>
              <w:spacing w:line="360" w:lineRule="auto"/>
              <w:jc w:val="center"/>
              <w:rPr>
                <w:rFonts w:eastAsia="Calibri"/>
                <w:szCs w:val="24"/>
              </w:rPr>
            </w:pPr>
            <w:r w:rsidRPr="00956D1E">
              <w:rPr>
                <w:rFonts w:hint="eastAsia"/>
                <w:szCs w:val="24"/>
              </w:rPr>
              <w:t>0.05</w:t>
            </w:r>
            <w:r w:rsidR="00682C50" w:rsidRPr="00956D1E">
              <w:rPr>
                <w:szCs w:val="24"/>
              </w:rPr>
              <w:t>g/h</w:t>
            </w:r>
          </w:p>
        </w:tc>
      </w:tr>
      <w:tr w:rsidR="00415BF3" w:rsidRPr="00956D1E" w:rsidTr="004F5DF1">
        <w:trPr>
          <w:trHeight w:val="930"/>
        </w:trPr>
        <w:tc>
          <w:tcPr>
            <w:tcW w:w="69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bookmarkStart w:id="15" w:name="OLE_LINK53"/>
            <w:bookmarkEnd w:id="15"/>
            <w:r w:rsidRPr="00956D1E">
              <w:rPr>
                <w:rFonts w:eastAsia="Calibri"/>
                <w:szCs w:val="24"/>
              </w:rPr>
              <w:t>水污染物</w:t>
            </w:r>
          </w:p>
        </w:tc>
        <w:tc>
          <w:tcPr>
            <w:tcW w:w="909" w:type="dxa"/>
            <w:tcBorders>
              <w:top w:val="single" w:sz="6" w:space="0" w:color="000000"/>
              <w:left w:val="single" w:sz="6" w:space="0" w:color="000000"/>
              <w:bottom w:val="single" w:sz="6" w:space="0" w:color="000000"/>
              <w:right w:val="single" w:sz="4"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施工期</w:t>
            </w:r>
          </w:p>
        </w:tc>
        <w:tc>
          <w:tcPr>
            <w:tcW w:w="1603" w:type="dxa"/>
            <w:tcBorders>
              <w:top w:val="single" w:sz="6" w:space="0" w:color="000000"/>
              <w:left w:val="single" w:sz="4"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施工废水</w:t>
            </w:r>
          </w:p>
        </w:tc>
        <w:tc>
          <w:tcPr>
            <w:tcW w:w="146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5124EF" w:rsidP="004F5DF1">
            <w:pPr>
              <w:spacing w:line="360" w:lineRule="auto"/>
              <w:jc w:val="center"/>
              <w:rPr>
                <w:rFonts w:eastAsia="Calibri"/>
                <w:szCs w:val="24"/>
              </w:rPr>
            </w:pPr>
            <w:r w:rsidRPr="00956D1E">
              <w:rPr>
                <w:rFonts w:eastAsia="Calibri"/>
                <w:szCs w:val="24"/>
              </w:rPr>
              <w:t>石油类</w:t>
            </w:r>
            <w:r w:rsidRPr="00956D1E">
              <w:rPr>
                <w:rFonts w:eastAsiaTheme="minorEastAsia" w:hint="eastAsia"/>
                <w:szCs w:val="24"/>
              </w:rPr>
              <w:t>、</w:t>
            </w:r>
            <w:r w:rsidR="00682C50" w:rsidRPr="00956D1E">
              <w:rPr>
                <w:rFonts w:eastAsia="Calibri"/>
                <w:szCs w:val="24"/>
              </w:rPr>
              <w:t>SS</w:t>
            </w:r>
          </w:p>
        </w:tc>
        <w:tc>
          <w:tcPr>
            <w:tcW w:w="209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415BF3" w:rsidRPr="00956D1E" w:rsidRDefault="00682C50" w:rsidP="004F5DF1">
            <w:pPr>
              <w:spacing w:line="360" w:lineRule="auto"/>
              <w:jc w:val="center"/>
              <w:rPr>
                <w:rFonts w:eastAsia="Calibri"/>
                <w:szCs w:val="24"/>
              </w:rPr>
            </w:pPr>
            <w:r w:rsidRPr="00956D1E">
              <w:rPr>
                <w:rFonts w:eastAsia="Calibri"/>
                <w:szCs w:val="24"/>
              </w:rPr>
              <w:t>少量</w:t>
            </w:r>
          </w:p>
        </w:tc>
        <w:tc>
          <w:tcPr>
            <w:tcW w:w="2302"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8027B9" w:rsidRPr="00956D1E" w:rsidRDefault="005124EF" w:rsidP="004F5DF1">
            <w:pPr>
              <w:pStyle w:val="ctrl1"/>
              <w:pBdr>
                <w:top w:val="none" w:sz="0" w:space="0" w:color="000000"/>
                <w:left w:val="none" w:sz="0" w:space="0" w:color="000000"/>
                <w:bottom w:val="none" w:sz="0" w:space="0" w:color="000000"/>
                <w:right w:val="none" w:sz="0" w:space="0" w:color="000000"/>
              </w:pBdr>
              <w:spacing w:line="360" w:lineRule="auto"/>
              <w:ind w:firstLine="0"/>
              <w:rPr>
                <w:rFonts w:eastAsiaTheme="minorEastAsia"/>
              </w:rPr>
            </w:pPr>
            <w:r w:rsidRPr="00956D1E">
              <w:rPr>
                <w:rFonts w:eastAsiaTheme="minorEastAsia" w:hint="eastAsia"/>
              </w:rPr>
              <w:t>隔油、</w:t>
            </w:r>
            <w:r w:rsidR="00682C50" w:rsidRPr="00956D1E">
              <w:rPr>
                <w:rFonts w:eastAsia="Calibri"/>
              </w:rPr>
              <w:t>沉淀后回用，</w:t>
            </w:r>
          </w:p>
          <w:p w:rsidR="00415BF3" w:rsidRPr="00956D1E" w:rsidRDefault="00682C50" w:rsidP="004F5DF1">
            <w:pPr>
              <w:pStyle w:val="ctrl1"/>
              <w:pBdr>
                <w:top w:val="none" w:sz="0" w:space="0" w:color="000000"/>
                <w:left w:val="none" w:sz="0" w:space="0" w:color="000000"/>
                <w:bottom w:val="none" w:sz="0" w:space="0" w:color="000000"/>
                <w:right w:val="none" w:sz="0" w:space="0" w:color="000000"/>
              </w:pBdr>
              <w:spacing w:line="360" w:lineRule="auto"/>
              <w:ind w:firstLine="0"/>
              <w:rPr>
                <w:rFonts w:eastAsia="Calibri"/>
                <w:sz w:val="24"/>
                <w:szCs w:val="24"/>
              </w:rPr>
            </w:pPr>
            <w:r w:rsidRPr="00956D1E">
              <w:rPr>
                <w:rFonts w:eastAsia="Calibri"/>
              </w:rPr>
              <w:t>不外排</w:t>
            </w:r>
          </w:p>
        </w:tc>
      </w:tr>
      <w:tr w:rsidR="00CE4AEB" w:rsidRPr="00956D1E" w:rsidTr="004F5DF1">
        <w:trPr>
          <w:trHeight w:val="759"/>
        </w:trPr>
        <w:tc>
          <w:tcPr>
            <w:tcW w:w="692" w:type="dxa"/>
            <w:vMerge w:val="restart"/>
            <w:tcBorders>
              <w:top w:val="single" w:sz="6" w:space="0" w:color="000000"/>
              <w:left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szCs w:val="24"/>
              </w:rPr>
            </w:pPr>
            <w:r w:rsidRPr="00956D1E">
              <w:rPr>
                <w:rFonts w:eastAsia="Calibri"/>
                <w:szCs w:val="24"/>
              </w:rPr>
              <w:t>固体废物</w:t>
            </w:r>
          </w:p>
        </w:tc>
        <w:tc>
          <w:tcPr>
            <w:tcW w:w="909" w:type="dxa"/>
            <w:vMerge w:val="restart"/>
            <w:tcBorders>
              <w:top w:val="single" w:sz="6" w:space="0" w:color="000000"/>
              <w:left w:val="single" w:sz="6" w:space="0" w:color="000000"/>
              <w:bottom w:val="single" w:sz="6" w:space="0" w:color="000000"/>
              <w:right w:val="single" w:sz="4"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szCs w:val="24"/>
              </w:rPr>
            </w:pPr>
            <w:r w:rsidRPr="00956D1E">
              <w:rPr>
                <w:rFonts w:eastAsia="Calibri"/>
                <w:szCs w:val="24"/>
              </w:rPr>
              <w:t>施工期</w:t>
            </w:r>
          </w:p>
        </w:tc>
        <w:tc>
          <w:tcPr>
            <w:tcW w:w="1603" w:type="dxa"/>
            <w:tcBorders>
              <w:top w:val="single" w:sz="6" w:space="0" w:color="000000"/>
              <w:left w:val="single" w:sz="4"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szCs w:val="24"/>
              </w:rPr>
            </w:pPr>
            <w:proofErr w:type="gramStart"/>
            <w:r w:rsidRPr="00956D1E">
              <w:rPr>
                <w:rFonts w:eastAsia="Calibri"/>
                <w:szCs w:val="24"/>
              </w:rPr>
              <w:t>清表垃圾</w:t>
            </w:r>
            <w:proofErr w:type="gramEnd"/>
          </w:p>
        </w:tc>
        <w:tc>
          <w:tcPr>
            <w:tcW w:w="146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szCs w:val="24"/>
              </w:rPr>
            </w:pPr>
            <w:r w:rsidRPr="00956D1E">
              <w:rPr>
                <w:rFonts w:eastAsia="Calibri"/>
                <w:szCs w:val="24"/>
              </w:rPr>
              <w:t>生活垃圾</w:t>
            </w:r>
          </w:p>
          <w:p w:rsidR="00CE4AEB" w:rsidRPr="00956D1E" w:rsidRDefault="00CE4AEB" w:rsidP="004F5DF1">
            <w:pPr>
              <w:spacing w:line="360" w:lineRule="auto"/>
              <w:jc w:val="center"/>
              <w:rPr>
                <w:rFonts w:eastAsia="Calibri"/>
                <w:szCs w:val="24"/>
              </w:rPr>
            </w:pPr>
            <w:r w:rsidRPr="00956D1E">
              <w:rPr>
                <w:rFonts w:eastAsia="Calibri"/>
                <w:szCs w:val="24"/>
              </w:rPr>
              <w:t>或杂草</w:t>
            </w:r>
          </w:p>
        </w:tc>
        <w:tc>
          <w:tcPr>
            <w:tcW w:w="209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szCs w:val="24"/>
              </w:rPr>
            </w:pPr>
            <w:r w:rsidRPr="00956D1E">
              <w:rPr>
                <w:rFonts w:hint="eastAsia"/>
                <w:szCs w:val="24"/>
              </w:rPr>
              <w:t>20</w:t>
            </w:r>
            <w:r w:rsidRPr="00956D1E">
              <w:rPr>
                <w:rFonts w:eastAsia="Calibri"/>
                <w:szCs w:val="24"/>
              </w:rPr>
              <w:t>t</w:t>
            </w:r>
          </w:p>
        </w:tc>
        <w:tc>
          <w:tcPr>
            <w:tcW w:w="2302" w:type="dxa"/>
            <w:tcBorders>
              <w:top w:val="single" w:sz="6" w:space="0" w:color="000000"/>
              <w:left w:val="single" w:sz="6" w:space="0" w:color="000000"/>
              <w:bottom w:val="single" w:sz="4"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rPr>
            </w:pPr>
            <w:r w:rsidRPr="00956D1E">
              <w:rPr>
                <w:rFonts w:hint="eastAsia"/>
                <w:szCs w:val="24"/>
              </w:rPr>
              <w:t>20</w:t>
            </w:r>
            <w:r w:rsidRPr="00956D1E">
              <w:rPr>
                <w:rFonts w:eastAsia="Calibri"/>
                <w:szCs w:val="24"/>
              </w:rPr>
              <w:t>t</w:t>
            </w:r>
            <w:r w:rsidRPr="00956D1E">
              <w:rPr>
                <w:rFonts w:eastAsia="Calibri"/>
                <w:szCs w:val="24"/>
              </w:rPr>
              <w:t>，</w:t>
            </w:r>
            <w:r w:rsidRPr="00956D1E">
              <w:rPr>
                <w:rFonts w:eastAsia="Calibri"/>
              </w:rPr>
              <w:t>交由环卫部</w:t>
            </w:r>
          </w:p>
          <w:p w:rsidR="00CE4AEB" w:rsidRPr="00956D1E" w:rsidRDefault="00CE4AEB" w:rsidP="004F5DF1">
            <w:pPr>
              <w:spacing w:line="360" w:lineRule="auto"/>
              <w:jc w:val="center"/>
              <w:rPr>
                <w:rFonts w:eastAsia="Calibri"/>
                <w:szCs w:val="24"/>
              </w:rPr>
            </w:pPr>
            <w:r w:rsidRPr="00956D1E">
              <w:rPr>
                <w:rFonts w:eastAsia="Calibri"/>
              </w:rPr>
              <w:t>门处理</w:t>
            </w:r>
          </w:p>
        </w:tc>
      </w:tr>
      <w:tr w:rsidR="00CE4AEB" w:rsidRPr="00956D1E" w:rsidTr="004F5DF1">
        <w:tc>
          <w:tcPr>
            <w:tcW w:w="692" w:type="dxa"/>
            <w:vMerge/>
            <w:tcBorders>
              <w:left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jc w:val="center"/>
            </w:pPr>
          </w:p>
        </w:tc>
        <w:tc>
          <w:tcPr>
            <w:tcW w:w="909" w:type="dxa"/>
            <w:vMerge/>
            <w:tcBorders>
              <w:top w:val="single" w:sz="6" w:space="0" w:color="000000"/>
              <w:left w:val="single" w:sz="6" w:space="0" w:color="000000"/>
              <w:bottom w:val="single" w:sz="6" w:space="0" w:color="000000"/>
              <w:right w:val="single" w:sz="4" w:space="0" w:color="000000"/>
            </w:tcBorders>
            <w:tcMar>
              <w:top w:w="0" w:type="dxa"/>
              <w:left w:w="85" w:type="dxa"/>
              <w:bottom w:w="0" w:type="dxa"/>
              <w:right w:w="85" w:type="dxa"/>
            </w:tcMar>
            <w:vAlign w:val="center"/>
          </w:tcPr>
          <w:p w:rsidR="00CE4AEB" w:rsidRPr="00956D1E" w:rsidRDefault="00CE4AEB" w:rsidP="004F5DF1">
            <w:pPr>
              <w:jc w:val="center"/>
            </w:pPr>
          </w:p>
        </w:tc>
        <w:tc>
          <w:tcPr>
            <w:tcW w:w="1603" w:type="dxa"/>
            <w:tcBorders>
              <w:top w:val="single" w:sz="6" w:space="0" w:color="000000"/>
              <w:left w:val="single" w:sz="4"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1E64B7" w:rsidP="004F5DF1">
            <w:pPr>
              <w:spacing w:line="360" w:lineRule="auto"/>
              <w:jc w:val="center"/>
              <w:rPr>
                <w:szCs w:val="24"/>
              </w:rPr>
            </w:pPr>
            <w:r>
              <w:rPr>
                <w:rFonts w:hint="eastAsia"/>
                <w:szCs w:val="24"/>
              </w:rPr>
              <w:t>渠道清淤</w:t>
            </w:r>
          </w:p>
        </w:tc>
        <w:tc>
          <w:tcPr>
            <w:tcW w:w="146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1E64B7" w:rsidP="00944271">
            <w:pPr>
              <w:spacing w:line="360" w:lineRule="auto"/>
              <w:jc w:val="center"/>
              <w:rPr>
                <w:rFonts w:eastAsia="Calibri"/>
                <w:szCs w:val="24"/>
              </w:rPr>
            </w:pPr>
            <w:r>
              <w:rPr>
                <w:rFonts w:hint="eastAsia"/>
                <w:szCs w:val="24"/>
              </w:rPr>
              <w:t>清淤</w:t>
            </w:r>
            <w:r w:rsidR="00944271">
              <w:rPr>
                <w:rFonts w:hint="eastAsia"/>
                <w:szCs w:val="24"/>
              </w:rPr>
              <w:t>淤泥</w:t>
            </w:r>
          </w:p>
        </w:tc>
        <w:tc>
          <w:tcPr>
            <w:tcW w:w="209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szCs w:val="24"/>
              </w:rPr>
            </w:pPr>
            <w:r w:rsidRPr="00956D1E">
              <w:rPr>
                <w:rFonts w:hint="eastAsia"/>
                <w:szCs w:val="24"/>
              </w:rPr>
              <w:t>3000</w:t>
            </w:r>
            <w:r w:rsidRPr="00956D1E">
              <w:rPr>
                <w:rFonts w:eastAsia="Calibri"/>
                <w:szCs w:val="24"/>
              </w:rPr>
              <w:t>m</w:t>
            </w:r>
            <w:r w:rsidRPr="00956D1E">
              <w:rPr>
                <w:rFonts w:eastAsia="Calibri"/>
                <w:szCs w:val="24"/>
                <w:vertAlign w:val="superscript"/>
              </w:rPr>
              <w:t>3</w:t>
            </w:r>
          </w:p>
        </w:tc>
        <w:tc>
          <w:tcPr>
            <w:tcW w:w="2302" w:type="dxa"/>
            <w:tcBorders>
              <w:top w:val="single" w:sz="4" w:space="0" w:color="000000"/>
              <w:left w:val="single" w:sz="6" w:space="0" w:color="000000"/>
              <w:bottom w:val="single" w:sz="4"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szCs w:val="24"/>
              </w:rPr>
            </w:pPr>
            <w:r w:rsidRPr="00956D1E">
              <w:rPr>
                <w:rFonts w:hint="eastAsia"/>
                <w:szCs w:val="24"/>
              </w:rPr>
              <w:t>委托污水处理厂处理</w:t>
            </w:r>
          </w:p>
        </w:tc>
      </w:tr>
      <w:tr w:rsidR="00CE4AEB" w:rsidRPr="00956D1E" w:rsidTr="004F5DF1">
        <w:tc>
          <w:tcPr>
            <w:tcW w:w="692" w:type="dxa"/>
            <w:vMerge/>
            <w:tcBorders>
              <w:left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jc w:val="center"/>
            </w:pPr>
          </w:p>
        </w:tc>
        <w:tc>
          <w:tcPr>
            <w:tcW w:w="909" w:type="dxa"/>
            <w:vMerge/>
            <w:tcBorders>
              <w:top w:val="single" w:sz="6" w:space="0" w:color="000000"/>
              <w:left w:val="single" w:sz="6" w:space="0" w:color="000000"/>
              <w:bottom w:val="single" w:sz="6" w:space="0" w:color="000000"/>
              <w:right w:val="single" w:sz="4" w:space="0" w:color="000000"/>
            </w:tcBorders>
            <w:tcMar>
              <w:top w:w="0" w:type="dxa"/>
              <w:left w:w="85" w:type="dxa"/>
              <w:bottom w:w="0" w:type="dxa"/>
              <w:right w:w="85" w:type="dxa"/>
            </w:tcMar>
            <w:vAlign w:val="center"/>
          </w:tcPr>
          <w:p w:rsidR="00CE4AEB" w:rsidRPr="00956D1E" w:rsidRDefault="00CE4AEB" w:rsidP="004F5DF1">
            <w:pPr>
              <w:jc w:val="center"/>
            </w:pPr>
          </w:p>
        </w:tc>
        <w:tc>
          <w:tcPr>
            <w:tcW w:w="1603" w:type="dxa"/>
            <w:tcBorders>
              <w:top w:val="single" w:sz="6" w:space="0" w:color="000000"/>
              <w:left w:val="single" w:sz="4"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szCs w:val="24"/>
              </w:rPr>
            </w:pPr>
            <w:r w:rsidRPr="00956D1E">
              <w:rPr>
                <w:rFonts w:eastAsia="Calibri"/>
                <w:szCs w:val="24"/>
              </w:rPr>
              <w:t>土石方</w:t>
            </w:r>
          </w:p>
        </w:tc>
        <w:tc>
          <w:tcPr>
            <w:tcW w:w="146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szCs w:val="24"/>
              </w:rPr>
            </w:pPr>
            <w:proofErr w:type="gramStart"/>
            <w:r w:rsidRPr="00956D1E">
              <w:rPr>
                <w:rFonts w:eastAsia="Calibri"/>
                <w:szCs w:val="24"/>
              </w:rPr>
              <w:t>弃方</w:t>
            </w:r>
            <w:proofErr w:type="gramEnd"/>
          </w:p>
        </w:tc>
        <w:tc>
          <w:tcPr>
            <w:tcW w:w="209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szCs w:val="24"/>
              </w:rPr>
            </w:pPr>
            <w:r w:rsidRPr="00956D1E">
              <w:rPr>
                <w:rFonts w:eastAsia="Calibri"/>
                <w:szCs w:val="24"/>
              </w:rPr>
              <w:t>约</w:t>
            </w:r>
            <w:r w:rsidRPr="00956D1E">
              <w:rPr>
                <w:rFonts w:hint="eastAsia"/>
                <w:szCs w:val="24"/>
              </w:rPr>
              <w:t>1137</w:t>
            </w:r>
            <w:r w:rsidRPr="00956D1E">
              <w:rPr>
                <w:rFonts w:eastAsia="Calibri"/>
                <w:szCs w:val="24"/>
              </w:rPr>
              <w:t>m</w:t>
            </w:r>
            <w:r w:rsidRPr="00956D1E">
              <w:rPr>
                <w:rFonts w:eastAsia="Calibri"/>
                <w:szCs w:val="24"/>
                <w:vertAlign w:val="superscript"/>
              </w:rPr>
              <w:t>3</w:t>
            </w:r>
          </w:p>
        </w:tc>
        <w:tc>
          <w:tcPr>
            <w:tcW w:w="2302" w:type="dxa"/>
            <w:tcBorders>
              <w:top w:val="single" w:sz="4"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szCs w:val="24"/>
              </w:rPr>
            </w:pPr>
            <w:r w:rsidRPr="00956D1E">
              <w:rPr>
                <w:rFonts w:eastAsia="Calibri"/>
                <w:szCs w:val="24"/>
              </w:rPr>
              <w:t>收集后，统一交由渣土办处理</w:t>
            </w:r>
          </w:p>
        </w:tc>
      </w:tr>
      <w:tr w:rsidR="00CE4AEB" w:rsidRPr="00956D1E" w:rsidTr="004F5DF1">
        <w:tc>
          <w:tcPr>
            <w:tcW w:w="692" w:type="dxa"/>
            <w:vMerge/>
            <w:tcBorders>
              <w:left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jc w:val="center"/>
            </w:pPr>
          </w:p>
        </w:tc>
        <w:tc>
          <w:tcPr>
            <w:tcW w:w="909" w:type="dxa"/>
            <w:vMerge/>
            <w:tcBorders>
              <w:top w:val="single" w:sz="6" w:space="0" w:color="000000"/>
              <w:left w:val="single" w:sz="6" w:space="0" w:color="000000"/>
              <w:bottom w:val="single" w:sz="6" w:space="0" w:color="000000"/>
              <w:right w:val="single" w:sz="4" w:space="0" w:color="000000"/>
            </w:tcBorders>
            <w:tcMar>
              <w:top w:w="0" w:type="dxa"/>
              <w:left w:w="85" w:type="dxa"/>
              <w:bottom w:w="0" w:type="dxa"/>
              <w:right w:w="85" w:type="dxa"/>
            </w:tcMar>
            <w:vAlign w:val="center"/>
          </w:tcPr>
          <w:p w:rsidR="00CE4AEB" w:rsidRPr="00956D1E" w:rsidRDefault="00CE4AEB" w:rsidP="004F5DF1">
            <w:pPr>
              <w:jc w:val="center"/>
            </w:pPr>
          </w:p>
        </w:tc>
        <w:tc>
          <w:tcPr>
            <w:tcW w:w="1603" w:type="dxa"/>
            <w:tcBorders>
              <w:top w:val="single" w:sz="6" w:space="0" w:color="000000"/>
              <w:left w:val="single" w:sz="4"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szCs w:val="24"/>
              </w:rPr>
            </w:pPr>
            <w:r w:rsidRPr="00956D1E">
              <w:rPr>
                <w:rFonts w:eastAsia="Calibri"/>
                <w:szCs w:val="24"/>
              </w:rPr>
              <w:t>建筑垃圾</w:t>
            </w:r>
          </w:p>
        </w:tc>
        <w:tc>
          <w:tcPr>
            <w:tcW w:w="146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szCs w:val="24"/>
              </w:rPr>
            </w:pPr>
            <w:r w:rsidRPr="00956D1E">
              <w:rPr>
                <w:rFonts w:eastAsia="Calibri"/>
                <w:szCs w:val="24"/>
              </w:rPr>
              <w:t>/</w:t>
            </w:r>
          </w:p>
        </w:tc>
        <w:tc>
          <w:tcPr>
            <w:tcW w:w="209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szCs w:val="24"/>
              </w:rPr>
            </w:pPr>
            <w:r w:rsidRPr="00956D1E">
              <w:rPr>
                <w:rFonts w:eastAsia="Calibri"/>
                <w:szCs w:val="24"/>
              </w:rPr>
              <w:t>约</w:t>
            </w:r>
            <w:r w:rsidRPr="00956D1E">
              <w:rPr>
                <w:rFonts w:hint="eastAsia"/>
                <w:szCs w:val="24"/>
              </w:rPr>
              <w:t>8</w:t>
            </w:r>
            <w:r w:rsidRPr="00956D1E">
              <w:rPr>
                <w:rFonts w:eastAsia="Calibri"/>
                <w:szCs w:val="24"/>
              </w:rPr>
              <w:t>t</w:t>
            </w:r>
          </w:p>
        </w:tc>
        <w:tc>
          <w:tcPr>
            <w:tcW w:w="2302" w:type="dxa"/>
            <w:tcBorders>
              <w:top w:val="single" w:sz="4"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szCs w:val="24"/>
              </w:rPr>
            </w:pPr>
            <w:r w:rsidRPr="00956D1E">
              <w:rPr>
                <w:rFonts w:eastAsia="Calibri"/>
                <w:szCs w:val="24"/>
              </w:rPr>
              <w:t>运送至建筑垃圾填埋场进行填埋处理</w:t>
            </w:r>
          </w:p>
        </w:tc>
      </w:tr>
      <w:tr w:rsidR="00CE4AEB" w:rsidRPr="00956D1E" w:rsidTr="004F5DF1">
        <w:tc>
          <w:tcPr>
            <w:tcW w:w="692" w:type="dxa"/>
            <w:vMerge/>
            <w:tcBorders>
              <w:left w:val="single" w:sz="6"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jc w:val="center"/>
            </w:pPr>
          </w:p>
        </w:tc>
        <w:tc>
          <w:tcPr>
            <w:tcW w:w="909" w:type="dxa"/>
            <w:tcBorders>
              <w:top w:val="single" w:sz="6" w:space="0" w:color="000000"/>
              <w:left w:val="single" w:sz="6" w:space="0" w:color="000000"/>
              <w:bottom w:val="single" w:sz="6" w:space="0" w:color="000000"/>
              <w:right w:val="single" w:sz="4" w:space="0" w:color="000000"/>
            </w:tcBorders>
            <w:tcMar>
              <w:top w:w="0" w:type="dxa"/>
              <w:left w:w="85" w:type="dxa"/>
              <w:bottom w:w="0" w:type="dxa"/>
              <w:right w:w="85" w:type="dxa"/>
            </w:tcMar>
            <w:vAlign w:val="center"/>
          </w:tcPr>
          <w:p w:rsidR="00CE4AEB" w:rsidRPr="00956D1E" w:rsidRDefault="00CE4AEB" w:rsidP="004F5DF1">
            <w:pPr>
              <w:jc w:val="center"/>
            </w:pPr>
            <w:r w:rsidRPr="00956D1E">
              <w:rPr>
                <w:rFonts w:hint="eastAsia"/>
              </w:rPr>
              <w:t>营运期</w:t>
            </w:r>
          </w:p>
        </w:tc>
        <w:tc>
          <w:tcPr>
            <w:tcW w:w="1603" w:type="dxa"/>
            <w:tcBorders>
              <w:top w:val="single" w:sz="6" w:space="0" w:color="000000"/>
              <w:left w:val="single" w:sz="4"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szCs w:val="24"/>
              </w:rPr>
            </w:pPr>
            <w:r w:rsidRPr="00956D1E">
              <w:rPr>
                <w:rFonts w:asciiTheme="minorEastAsia" w:eastAsiaTheme="minorEastAsia" w:hAnsiTheme="minorEastAsia" w:hint="eastAsia"/>
                <w:szCs w:val="24"/>
              </w:rPr>
              <w:t>管道定期清理</w:t>
            </w:r>
          </w:p>
        </w:tc>
        <w:tc>
          <w:tcPr>
            <w:tcW w:w="146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szCs w:val="24"/>
              </w:rPr>
            </w:pPr>
            <w:r w:rsidRPr="00956D1E">
              <w:rPr>
                <w:rFonts w:asciiTheme="minorEastAsia" w:eastAsiaTheme="minorEastAsia" w:hAnsiTheme="minorEastAsia" w:hint="eastAsia"/>
                <w:szCs w:val="24"/>
              </w:rPr>
              <w:t>污泥</w:t>
            </w:r>
          </w:p>
        </w:tc>
        <w:tc>
          <w:tcPr>
            <w:tcW w:w="2097"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spacing w:line="360" w:lineRule="auto"/>
              <w:jc w:val="center"/>
              <w:rPr>
                <w:rFonts w:eastAsia="Calibri"/>
                <w:szCs w:val="24"/>
              </w:rPr>
            </w:pPr>
            <w:r w:rsidRPr="00956D1E">
              <w:rPr>
                <w:rFonts w:asciiTheme="minorEastAsia" w:eastAsiaTheme="minorEastAsia" w:hAnsiTheme="minorEastAsia" w:hint="eastAsia"/>
                <w:szCs w:val="24"/>
              </w:rPr>
              <w:t>约</w:t>
            </w:r>
            <w:r w:rsidRPr="00956D1E">
              <w:rPr>
                <w:rFonts w:eastAsia="Calibri"/>
                <w:szCs w:val="24"/>
              </w:rPr>
              <w:t>2300 m</w:t>
            </w:r>
            <w:r w:rsidRPr="00956D1E">
              <w:rPr>
                <w:rFonts w:eastAsia="Calibri"/>
                <w:szCs w:val="24"/>
                <w:vertAlign w:val="superscript"/>
              </w:rPr>
              <w:t>3</w:t>
            </w:r>
            <w:r w:rsidRPr="00956D1E">
              <w:rPr>
                <w:rFonts w:eastAsia="Calibri"/>
                <w:szCs w:val="24"/>
              </w:rPr>
              <w:t>/</w:t>
            </w:r>
            <w:r w:rsidRPr="00956D1E">
              <w:rPr>
                <w:rFonts w:asciiTheme="minorEastAsia" w:eastAsiaTheme="minorEastAsia" w:hAnsiTheme="minorEastAsia" w:hint="eastAsia"/>
                <w:szCs w:val="24"/>
              </w:rPr>
              <w:t>次</w:t>
            </w:r>
          </w:p>
        </w:tc>
        <w:tc>
          <w:tcPr>
            <w:tcW w:w="2302" w:type="dxa"/>
            <w:tcBorders>
              <w:top w:val="single" w:sz="4"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1742ED" w:rsidP="004F5DF1">
            <w:pPr>
              <w:spacing w:line="360" w:lineRule="auto"/>
              <w:jc w:val="center"/>
              <w:rPr>
                <w:rFonts w:eastAsia="Calibri"/>
                <w:szCs w:val="24"/>
              </w:rPr>
            </w:pPr>
            <w:r w:rsidRPr="00956D1E">
              <w:rPr>
                <w:rFonts w:hint="eastAsia"/>
                <w:szCs w:val="24"/>
              </w:rPr>
              <w:t>垃圾填埋场</w:t>
            </w:r>
          </w:p>
        </w:tc>
      </w:tr>
      <w:tr w:rsidR="00A4022D" w:rsidRPr="00956D1E" w:rsidTr="00927674">
        <w:tc>
          <w:tcPr>
            <w:tcW w:w="692" w:type="dxa"/>
            <w:vMerge w:val="restart"/>
            <w:tcBorders>
              <w:top w:val="single" w:sz="6" w:space="0" w:color="000000"/>
              <w:left w:val="single" w:sz="6" w:space="0" w:color="000000"/>
              <w:right w:val="single" w:sz="6" w:space="0" w:color="000000"/>
            </w:tcBorders>
            <w:tcMar>
              <w:top w:w="0" w:type="dxa"/>
              <w:left w:w="85" w:type="dxa"/>
              <w:bottom w:w="0" w:type="dxa"/>
              <w:right w:w="85" w:type="dxa"/>
            </w:tcMar>
            <w:vAlign w:val="center"/>
          </w:tcPr>
          <w:p w:rsidR="00A4022D" w:rsidRPr="00956D1E" w:rsidRDefault="00A4022D" w:rsidP="004F5DF1">
            <w:pPr>
              <w:spacing w:line="360" w:lineRule="auto"/>
              <w:jc w:val="center"/>
              <w:rPr>
                <w:rFonts w:eastAsia="Calibri"/>
                <w:szCs w:val="24"/>
              </w:rPr>
            </w:pPr>
            <w:r w:rsidRPr="00956D1E">
              <w:rPr>
                <w:rFonts w:ascii="宋体" w:hAnsi="宋体" w:cs="宋体" w:hint="eastAsia"/>
                <w:szCs w:val="24"/>
              </w:rPr>
              <w:t>噪声</w:t>
            </w:r>
          </w:p>
        </w:tc>
        <w:tc>
          <w:tcPr>
            <w:tcW w:w="909" w:type="dxa"/>
            <w:tcBorders>
              <w:top w:val="single" w:sz="6" w:space="0" w:color="000000"/>
              <w:left w:val="single" w:sz="6" w:space="0" w:color="000000"/>
              <w:bottom w:val="single" w:sz="6" w:space="0" w:color="000000"/>
              <w:right w:val="single" w:sz="4" w:space="0" w:color="000000"/>
            </w:tcBorders>
            <w:tcMar>
              <w:top w:w="0" w:type="dxa"/>
              <w:left w:w="85" w:type="dxa"/>
              <w:bottom w:w="0" w:type="dxa"/>
              <w:right w:w="85" w:type="dxa"/>
            </w:tcMar>
            <w:vAlign w:val="center"/>
          </w:tcPr>
          <w:p w:rsidR="00A4022D" w:rsidRPr="00956D1E" w:rsidRDefault="00A4022D" w:rsidP="004F5DF1">
            <w:pPr>
              <w:spacing w:line="360" w:lineRule="auto"/>
              <w:jc w:val="center"/>
              <w:rPr>
                <w:rFonts w:eastAsia="Calibri"/>
                <w:szCs w:val="24"/>
              </w:rPr>
            </w:pPr>
            <w:r w:rsidRPr="00956D1E">
              <w:rPr>
                <w:rFonts w:ascii="宋体" w:hAnsi="宋体" w:cs="宋体" w:hint="eastAsia"/>
                <w:szCs w:val="24"/>
              </w:rPr>
              <w:t>施工期</w:t>
            </w:r>
          </w:p>
        </w:tc>
        <w:tc>
          <w:tcPr>
            <w:tcW w:w="1603" w:type="dxa"/>
            <w:tcBorders>
              <w:top w:val="single" w:sz="6" w:space="0" w:color="000000"/>
              <w:left w:val="single" w:sz="4" w:space="0" w:color="000000"/>
              <w:bottom w:val="single" w:sz="6" w:space="0" w:color="000000"/>
              <w:right w:val="single" w:sz="6" w:space="0" w:color="000000"/>
            </w:tcBorders>
            <w:tcMar>
              <w:top w:w="0" w:type="dxa"/>
              <w:left w:w="85" w:type="dxa"/>
              <w:bottom w:w="0" w:type="dxa"/>
              <w:right w:w="85" w:type="dxa"/>
            </w:tcMar>
            <w:vAlign w:val="center"/>
          </w:tcPr>
          <w:p w:rsidR="00A4022D" w:rsidRPr="00956D1E" w:rsidRDefault="00A4022D" w:rsidP="004F5DF1">
            <w:pPr>
              <w:spacing w:line="360" w:lineRule="auto"/>
              <w:jc w:val="center"/>
              <w:rPr>
                <w:rFonts w:eastAsia="Calibri"/>
                <w:szCs w:val="24"/>
              </w:rPr>
            </w:pPr>
            <w:r w:rsidRPr="00956D1E">
              <w:rPr>
                <w:rFonts w:ascii="宋体" w:hAnsi="宋体" w:cs="宋体" w:hint="eastAsia"/>
                <w:szCs w:val="24"/>
              </w:rPr>
              <w:t>施工机械</w:t>
            </w:r>
          </w:p>
        </w:tc>
        <w:tc>
          <w:tcPr>
            <w:tcW w:w="146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A4022D" w:rsidRPr="00956D1E" w:rsidRDefault="00A4022D" w:rsidP="004F5DF1">
            <w:pPr>
              <w:spacing w:line="360" w:lineRule="auto"/>
              <w:jc w:val="center"/>
              <w:rPr>
                <w:rFonts w:eastAsia="Calibri"/>
                <w:szCs w:val="24"/>
              </w:rPr>
            </w:pPr>
            <w:r w:rsidRPr="00956D1E">
              <w:rPr>
                <w:rFonts w:eastAsia="Calibri"/>
                <w:szCs w:val="24"/>
              </w:rPr>
              <w:t>Leq</w:t>
            </w:r>
          </w:p>
        </w:tc>
        <w:tc>
          <w:tcPr>
            <w:tcW w:w="4399" w:type="dxa"/>
            <w:gridSpan w:val="2"/>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A4022D" w:rsidRPr="00956D1E" w:rsidRDefault="00A4022D" w:rsidP="004F5DF1">
            <w:pPr>
              <w:spacing w:line="360" w:lineRule="auto"/>
              <w:jc w:val="center"/>
              <w:rPr>
                <w:rFonts w:eastAsia="Calibri"/>
                <w:szCs w:val="24"/>
              </w:rPr>
            </w:pPr>
            <w:r w:rsidRPr="00956D1E">
              <w:rPr>
                <w:rFonts w:eastAsia="Calibri"/>
                <w:szCs w:val="24"/>
              </w:rPr>
              <w:t>7</w:t>
            </w:r>
            <w:r w:rsidRPr="00956D1E">
              <w:rPr>
                <w:rFonts w:eastAsia="Calibri" w:hint="eastAsia"/>
                <w:szCs w:val="24"/>
              </w:rPr>
              <w:t>5</w:t>
            </w:r>
            <w:r w:rsidRPr="00956D1E">
              <w:rPr>
                <w:rFonts w:eastAsia="Calibri"/>
                <w:szCs w:val="24"/>
              </w:rPr>
              <w:t>~105dB(A)</w:t>
            </w:r>
          </w:p>
        </w:tc>
      </w:tr>
      <w:tr w:rsidR="00A4022D" w:rsidRPr="00956D1E" w:rsidTr="00927674">
        <w:tc>
          <w:tcPr>
            <w:tcW w:w="692" w:type="dxa"/>
            <w:vMerge/>
            <w:tcBorders>
              <w:left w:val="single" w:sz="6" w:space="0" w:color="000000"/>
              <w:bottom w:val="single" w:sz="6" w:space="0" w:color="000000"/>
              <w:right w:val="single" w:sz="6" w:space="0" w:color="000000"/>
            </w:tcBorders>
            <w:tcMar>
              <w:top w:w="0" w:type="dxa"/>
              <w:left w:w="85" w:type="dxa"/>
              <w:bottom w:w="0" w:type="dxa"/>
              <w:right w:w="85" w:type="dxa"/>
            </w:tcMar>
            <w:vAlign w:val="center"/>
          </w:tcPr>
          <w:p w:rsidR="00A4022D" w:rsidRPr="00956D1E" w:rsidRDefault="00A4022D" w:rsidP="004F5DF1">
            <w:pPr>
              <w:spacing w:line="360" w:lineRule="auto"/>
              <w:jc w:val="center"/>
              <w:rPr>
                <w:rFonts w:eastAsia="Calibri"/>
                <w:szCs w:val="24"/>
              </w:rPr>
            </w:pPr>
          </w:p>
        </w:tc>
        <w:tc>
          <w:tcPr>
            <w:tcW w:w="909" w:type="dxa"/>
            <w:tcBorders>
              <w:top w:val="single" w:sz="6" w:space="0" w:color="000000"/>
              <w:left w:val="single" w:sz="6" w:space="0" w:color="000000"/>
              <w:bottom w:val="single" w:sz="6" w:space="0" w:color="000000"/>
              <w:right w:val="single" w:sz="4" w:space="0" w:color="000000"/>
            </w:tcBorders>
            <w:tcMar>
              <w:top w:w="0" w:type="dxa"/>
              <w:left w:w="85" w:type="dxa"/>
              <w:bottom w:w="0" w:type="dxa"/>
              <w:right w:w="85" w:type="dxa"/>
            </w:tcMar>
            <w:vAlign w:val="center"/>
          </w:tcPr>
          <w:p w:rsidR="00A4022D" w:rsidRPr="00956D1E" w:rsidRDefault="00A4022D" w:rsidP="004F5DF1">
            <w:pPr>
              <w:spacing w:line="360" w:lineRule="auto"/>
              <w:jc w:val="center"/>
              <w:rPr>
                <w:rFonts w:eastAsia="Calibri"/>
                <w:szCs w:val="24"/>
              </w:rPr>
            </w:pPr>
            <w:r w:rsidRPr="00956D1E">
              <w:rPr>
                <w:rFonts w:ascii="宋体" w:hAnsi="宋体" w:cs="宋体" w:hint="eastAsia"/>
                <w:szCs w:val="24"/>
              </w:rPr>
              <w:t>营运期</w:t>
            </w:r>
          </w:p>
        </w:tc>
        <w:tc>
          <w:tcPr>
            <w:tcW w:w="1603" w:type="dxa"/>
            <w:tcBorders>
              <w:top w:val="single" w:sz="6" w:space="0" w:color="000000"/>
              <w:left w:val="single" w:sz="4" w:space="0" w:color="000000"/>
              <w:bottom w:val="single" w:sz="6" w:space="0" w:color="000000"/>
              <w:right w:val="single" w:sz="6" w:space="0" w:color="000000"/>
            </w:tcBorders>
            <w:tcMar>
              <w:top w:w="0" w:type="dxa"/>
              <w:left w:w="85" w:type="dxa"/>
              <w:bottom w:w="0" w:type="dxa"/>
              <w:right w:w="85" w:type="dxa"/>
            </w:tcMar>
            <w:vAlign w:val="center"/>
          </w:tcPr>
          <w:p w:rsidR="00A4022D" w:rsidRPr="00956D1E" w:rsidRDefault="00A4022D" w:rsidP="004F5DF1">
            <w:pPr>
              <w:spacing w:line="360" w:lineRule="auto"/>
              <w:jc w:val="center"/>
              <w:rPr>
                <w:rFonts w:eastAsia="Calibri"/>
                <w:szCs w:val="24"/>
              </w:rPr>
            </w:pPr>
            <w:r w:rsidRPr="00956D1E">
              <w:rPr>
                <w:rFonts w:ascii="宋体" w:hAnsi="宋体" w:cs="宋体" w:hint="eastAsia"/>
                <w:szCs w:val="24"/>
              </w:rPr>
              <w:t>泵站</w:t>
            </w:r>
          </w:p>
        </w:tc>
        <w:tc>
          <w:tcPr>
            <w:tcW w:w="1469" w:type="dxa"/>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A4022D" w:rsidRPr="00956D1E" w:rsidRDefault="00A4022D" w:rsidP="004F5DF1">
            <w:pPr>
              <w:spacing w:line="360" w:lineRule="auto"/>
              <w:jc w:val="center"/>
              <w:rPr>
                <w:rFonts w:eastAsia="Calibri"/>
                <w:szCs w:val="24"/>
              </w:rPr>
            </w:pPr>
            <w:r w:rsidRPr="00956D1E">
              <w:rPr>
                <w:rFonts w:eastAsia="Calibri"/>
                <w:szCs w:val="24"/>
              </w:rPr>
              <w:t>Leq</w:t>
            </w:r>
          </w:p>
        </w:tc>
        <w:tc>
          <w:tcPr>
            <w:tcW w:w="4399" w:type="dxa"/>
            <w:gridSpan w:val="2"/>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A4022D" w:rsidRPr="00956D1E" w:rsidRDefault="00A4022D" w:rsidP="004F5DF1">
            <w:pPr>
              <w:spacing w:line="360" w:lineRule="auto"/>
              <w:jc w:val="center"/>
              <w:rPr>
                <w:rFonts w:eastAsia="Calibri"/>
                <w:szCs w:val="24"/>
                <w:shd w:val="clear" w:color="auto" w:fill="FFFF00"/>
              </w:rPr>
            </w:pPr>
            <w:r w:rsidRPr="00956D1E">
              <w:rPr>
                <w:rFonts w:eastAsiaTheme="minorEastAsia" w:hint="eastAsia"/>
                <w:szCs w:val="24"/>
              </w:rPr>
              <w:t>37.09</w:t>
            </w:r>
            <w:r w:rsidRPr="00956D1E">
              <w:rPr>
                <w:rFonts w:ascii="宋体" w:hAnsi="宋体" w:cs="宋体" w:hint="eastAsia"/>
                <w:szCs w:val="24"/>
              </w:rPr>
              <w:t>～</w:t>
            </w:r>
            <w:r w:rsidRPr="00956D1E">
              <w:rPr>
                <w:rFonts w:eastAsiaTheme="minorEastAsia" w:hint="eastAsia"/>
                <w:szCs w:val="24"/>
              </w:rPr>
              <w:t>46.07</w:t>
            </w:r>
            <w:r w:rsidRPr="00956D1E">
              <w:rPr>
                <w:rFonts w:eastAsia="Calibri"/>
                <w:szCs w:val="24"/>
              </w:rPr>
              <w:t xml:space="preserve"> dB(A)</w:t>
            </w:r>
          </w:p>
        </w:tc>
      </w:tr>
      <w:tr w:rsidR="00CE4AEB" w:rsidRPr="00956D1E" w:rsidTr="004F5DF1">
        <w:trPr>
          <w:trHeight w:val="3809"/>
        </w:trPr>
        <w:tc>
          <w:tcPr>
            <w:tcW w:w="9072" w:type="dxa"/>
            <w:gridSpan w:val="6"/>
            <w:tcBorders>
              <w:top w:val="single" w:sz="6" w:space="0" w:color="000000"/>
              <w:left w:val="single" w:sz="6" w:space="0" w:color="000000"/>
              <w:bottom w:val="single" w:sz="6" w:space="0" w:color="000000"/>
              <w:right w:val="single" w:sz="6" w:space="0" w:color="000000"/>
            </w:tcBorders>
            <w:tcMar>
              <w:top w:w="0" w:type="dxa"/>
              <w:left w:w="85" w:type="dxa"/>
              <w:bottom w:w="0" w:type="dxa"/>
              <w:right w:w="85" w:type="dxa"/>
            </w:tcMar>
            <w:vAlign w:val="center"/>
          </w:tcPr>
          <w:p w:rsidR="00CE4AEB" w:rsidRPr="00956D1E" w:rsidRDefault="00CE4AEB" w:rsidP="004F5DF1">
            <w:pPr>
              <w:pStyle w:val="15TimesNewRoman0"/>
              <w:spacing w:line="360" w:lineRule="auto"/>
              <w:ind w:firstLine="0"/>
              <w:jc w:val="left"/>
              <w:rPr>
                <w:rFonts w:eastAsia="Calibri" w:cs="Times New Roman"/>
                <w:szCs w:val="24"/>
              </w:rPr>
            </w:pPr>
            <w:r w:rsidRPr="00956D1E">
              <w:rPr>
                <w:rFonts w:eastAsia="Calibri" w:cs="Times New Roman"/>
                <w:szCs w:val="24"/>
              </w:rPr>
              <w:t>主要生态影响：</w:t>
            </w:r>
          </w:p>
          <w:p w:rsidR="00CE4AEB" w:rsidRPr="00956D1E" w:rsidRDefault="00CE4AEB" w:rsidP="004F5DF1">
            <w:pPr>
              <w:pStyle w:val="15TimesNewRoman0"/>
              <w:spacing w:line="360" w:lineRule="auto"/>
              <w:ind w:firstLine="480"/>
              <w:jc w:val="left"/>
              <w:rPr>
                <w:rFonts w:eastAsiaTheme="minorEastAsia" w:cs="Times New Roman"/>
                <w:szCs w:val="24"/>
              </w:rPr>
            </w:pPr>
            <w:r w:rsidRPr="00956D1E">
              <w:rPr>
                <w:rFonts w:eastAsia="Calibri" w:cs="Times New Roman"/>
                <w:szCs w:val="24"/>
              </w:rPr>
              <w:t>管沟开挖、临时占地、弃土对陆域生态环境的影响，以及施工期间可能造成的水土流失影响。</w:t>
            </w:r>
          </w:p>
          <w:p w:rsidR="00CE4AEB" w:rsidRPr="00956D1E" w:rsidRDefault="001E64B7" w:rsidP="004F5DF1">
            <w:pPr>
              <w:pStyle w:val="15TimesNewRoman0"/>
              <w:spacing w:line="360" w:lineRule="auto"/>
              <w:ind w:firstLine="480"/>
              <w:jc w:val="left"/>
              <w:rPr>
                <w:rFonts w:eastAsiaTheme="minorEastAsia" w:cs="Times New Roman"/>
                <w:szCs w:val="24"/>
              </w:rPr>
            </w:pPr>
            <w:r>
              <w:rPr>
                <w:rFonts w:eastAsiaTheme="minorEastAsia" w:cs="Times New Roman" w:hint="eastAsia"/>
                <w:szCs w:val="24"/>
              </w:rPr>
              <w:t>渠道清淤</w:t>
            </w:r>
            <w:r w:rsidR="00CE4AEB" w:rsidRPr="00956D1E">
              <w:rPr>
                <w:rFonts w:eastAsiaTheme="minorEastAsia" w:cs="Times New Roman" w:hint="eastAsia"/>
                <w:szCs w:val="24"/>
              </w:rPr>
              <w:t>对桃李园溪水生生态的影响。</w:t>
            </w:r>
          </w:p>
          <w:p w:rsidR="00CE4AEB" w:rsidRPr="00956D1E" w:rsidRDefault="00CE4AEB" w:rsidP="004F5DF1">
            <w:pPr>
              <w:spacing w:line="360" w:lineRule="auto"/>
              <w:ind w:firstLineChars="200" w:firstLine="480"/>
              <w:jc w:val="left"/>
              <w:rPr>
                <w:rFonts w:eastAsia="Calibri"/>
                <w:sz w:val="24"/>
                <w:szCs w:val="24"/>
              </w:rPr>
            </w:pPr>
            <w:r w:rsidRPr="00956D1E">
              <w:rPr>
                <w:rFonts w:hint="eastAsia"/>
                <w:sz w:val="24"/>
                <w:szCs w:val="24"/>
              </w:rPr>
              <w:t>项目</w:t>
            </w:r>
            <w:r w:rsidRPr="00956D1E">
              <w:rPr>
                <w:rFonts w:eastAsia="Calibri"/>
                <w:sz w:val="24"/>
                <w:szCs w:val="24"/>
              </w:rPr>
              <w:t>建成后，</w:t>
            </w:r>
            <w:r w:rsidRPr="00956D1E">
              <w:rPr>
                <w:rFonts w:hint="eastAsia"/>
                <w:sz w:val="24"/>
                <w:szCs w:val="24"/>
              </w:rPr>
              <w:t>生活污水通过截污管道和提升泵站进入</w:t>
            </w:r>
            <w:r w:rsidR="00D447D9">
              <w:rPr>
                <w:rFonts w:hint="eastAsia"/>
                <w:sz w:val="24"/>
                <w:szCs w:val="24"/>
              </w:rPr>
              <w:t>洪江区城市</w:t>
            </w:r>
            <w:r w:rsidRPr="00956D1E">
              <w:rPr>
                <w:rFonts w:hint="eastAsia"/>
                <w:sz w:val="24"/>
                <w:szCs w:val="24"/>
              </w:rPr>
              <w:t>污水处理厂处理，对</w:t>
            </w:r>
            <w:proofErr w:type="gramStart"/>
            <w:r w:rsidRPr="00956D1E">
              <w:rPr>
                <w:rFonts w:hint="eastAsia"/>
                <w:sz w:val="24"/>
                <w:szCs w:val="24"/>
              </w:rPr>
              <w:t>桃李园溪和</w:t>
            </w:r>
            <w:proofErr w:type="gramEnd"/>
            <w:r w:rsidRPr="00956D1E">
              <w:rPr>
                <w:rFonts w:hint="eastAsia"/>
                <w:sz w:val="24"/>
                <w:szCs w:val="24"/>
              </w:rPr>
              <w:t>沅江的水生环境为正面影响</w:t>
            </w:r>
            <w:r w:rsidRPr="00956D1E">
              <w:rPr>
                <w:rFonts w:eastAsia="Calibri"/>
                <w:sz w:val="24"/>
                <w:szCs w:val="24"/>
              </w:rPr>
              <w:t>。</w:t>
            </w:r>
          </w:p>
          <w:p w:rsidR="00CE4AEB" w:rsidRPr="00956D1E" w:rsidRDefault="00CE4AEB" w:rsidP="004F5DF1">
            <w:pPr>
              <w:jc w:val="center"/>
              <w:rPr>
                <w:rFonts w:eastAsia="Calibri"/>
                <w:szCs w:val="24"/>
              </w:rPr>
            </w:pPr>
          </w:p>
        </w:tc>
      </w:tr>
    </w:tbl>
    <w:p w:rsidR="00415BF3" w:rsidRPr="00956D1E" w:rsidRDefault="00682C50">
      <w:r w:rsidRPr="00956D1E">
        <w:br w:type="page"/>
      </w:r>
    </w:p>
    <w:p w:rsidR="00415BF3" w:rsidRPr="00956D1E" w:rsidRDefault="00682C50">
      <w:pPr>
        <w:spacing w:line="269" w:lineRule="auto"/>
        <w:outlineLvl w:val="0"/>
        <w:rPr>
          <w:rFonts w:eastAsia="Calibri"/>
          <w:b/>
          <w:sz w:val="36"/>
          <w:szCs w:val="36"/>
        </w:rPr>
      </w:pPr>
      <w:bookmarkStart w:id="16" w:name="_Toc470533397"/>
      <w:bookmarkEnd w:id="16"/>
      <w:r w:rsidRPr="00956D1E">
        <w:rPr>
          <w:rFonts w:eastAsia="Calibri"/>
          <w:b/>
          <w:sz w:val="36"/>
          <w:szCs w:val="36"/>
        </w:rPr>
        <w:lastRenderedPageBreak/>
        <w:t>七、环境影响分析</w:t>
      </w:r>
    </w:p>
    <w:tbl>
      <w:tblPr>
        <w:tblW w:w="9243" w:type="dxa"/>
        <w:tblInd w:w="-108" w:type="dxa"/>
        <w:tblLayout w:type="fixed"/>
        <w:tblCellMar>
          <w:left w:w="10" w:type="dxa"/>
          <w:right w:w="10" w:type="dxa"/>
        </w:tblCellMar>
        <w:tblLook w:val="04A0" w:firstRow="1" w:lastRow="0" w:firstColumn="1" w:lastColumn="0" w:noHBand="0" w:noVBand="1"/>
      </w:tblPr>
      <w:tblGrid>
        <w:gridCol w:w="9243"/>
      </w:tblGrid>
      <w:tr w:rsidR="00415BF3" w:rsidRPr="00956D1E" w:rsidTr="00CF2B37">
        <w:trPr>
          <w:trHeight w:val="12740"/>
        </w:trPr>
        <w:tc>
          <w:tcPr>
            <w:tcW w:w="9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spacing w:line="500" w:lineRule="exact"/>
              <w:rPr>
                <w:rFonts w:eastAsia="Calibri"/>
                <w:b/>
                <w:sz w:val="28"/>
                <w:szCs w:val="24"/>
              </w:rPr>
            </w:pPr>
            <w:r w:rsidRPr="00956D1E">
              <w:rPr>
                <w:rFonts w:eastAsia="Calibri"/>
                <w:b/>
                <w:sz w:val="28"/>
                <w:szCs w:val="24"/>
              </w:rPr>
              <w:t>施工期环境影响分析</w:t>
            </w:r>
          </w:p>
          <w:p w:rsidR="00415BF3" w:rsidRPr="00956D1E" w:rsidRDefault="00682C50">
            <w:pPr>
              <w:pStyle w:val="15TimesNewRoman0"/>
              <w:spacing w:line="360" w:lineRule="auto"/>
              <w:ind w:firstLine="472"/>
              <w:rPr>
                <w:rFonts w:eastAsia="Calibri" w:cs="Times New Roman"/>
                <w:b/>
                <w:szCs w:val="24"/>
              </w:rPr>
            </w:pPr>
            <w:r w:rsidRPr="00956D1E">
              <w:rPr>
                <w:rFonts w:eastAsia="Calibri" w:cs="Times New Roman"/>
                <w:b/>
                <w:szCs w:val="24"/>
              </w:rPr>
              <w:t>1</w:t>
            </w:r>
            <w:r w:rsidRPr="00956D1E">
              <w:rPr>
                <w:rFonts w:eastAsia="Calibri" w:cs="Times New Roman"/>
                <w:b/>
                <w:szCs w:val="24"/>
              </w:rPr>
              <w:t>、施工期水环境影响分析</w:t>
            </w:r>
          </w:p>
          <w:p w:rsidR="00415BF3" w:rsidRPr="00956D1E" w:rsidRDefault="00682C50">
            <w:pPr>
              <w:spacing w:line="360" w:lineRule="auto"/>
              <w:ind w:firstLine="480"/>
              <w:rPr>
                <w:rFonts w:eastAsia="Calibri"/>
                <w:sz w:val="24"/>
                <w:szCs w:val="24"/>
              </w:rPr>
            </w:pPr>
            <w:r w:rsidRPr="00956D1E">
              <w:rPr>
                <w:rFonts w:hint="eastAsia"/>
                <w:sz w:val="24"/>
                <w:szCs w:val="24"/>
              </w:rPr>
              <w:t>项目</w:t>
            </w:r>
            <w:r w:rsidRPr="00956D1E">
              <w:rPr>
                <w:sz w:val="24"/>
                <w:szCs w:val="24"/>
              </w:rPr>
              <w:t>不设施工营地，施工人员大多为当地居民可在家食宿，少数技术人员租赁当地民房食宿，在施工场地内不产生生活污水</w:t>
            </w:r>
            <w:r w:rsidRPr="00956D1E">
              <w:rPr>
                <w:rFonts w:hint="eastAsia"/>
                <w:sz w:val="24"/>
                <w:szCs w:val="24"/>
              </w:rPr>
              <w:t>。</w:t>
            </w:r>
            <w:r w:rsidRPr="00956D1E">
              <w:rPr>
                <w:rFonts w:eastAsia="Calibri"/>
                <w:sz w:val="24"/>
                <w:szCs w:val="24"/>
              </w:rPr>
              <w:t>因此，</w:t>
            </w:r>
            <w:r w:rsidRPr="00956D1E">
              <w:rPr>
                <w:rFonts w:hint="eastAsia"/>
                <w:sz w:val="24"/>
                <w:szCs w:val="24"/>
              </w:rPr>
              <w:t>项目</w:t>
            </w:r>
            <w:r w:rsidRPr="00956D1E">
              <w:rPr>
                <w:rFonts w:eastAsia="Calibri"/>
                <w:sz w:val="24"/>
                <w:szCs w:val="24"/>
              </w:rPr>
              <w:t>施工期废水主要</w:t>
            </w:r>
            <w:r w:rsidRPr="00956D1E">
              <w:rPr>
                <w:rFonts w:eastAsia="Calibri" w:hint="eastAsia"/>
                <w:sz w:val="24"/>
                <w:szCs w:val="24"/>
              </w:rPr>
              <w:t>是</w:t>
            </w:r>
            <w:r w:rsidRPr="00956D1E">
              <w:rPr>
                <w:rFonts w:eastAsia="Calibri"/>
                <w:sz w:val="24"/>
                <w:szCs w:val="24"/>
              </w:rPr>
              <w:t>施工生产废水</w:t>
            </w:r>
            <w:r w:rsidRPr="00956D1E">
              <w:rPr>
                <w:rFonts w:eastAsia="Calibri" w:hint="eastAsia"/>
                <w:sz w:val="24"/>
                <w:szCs w:val="24"/>
              </w:rPr>
              <w:t>，包括汽车冲洗水和施工泥浆水</w:t>
            </w:r>
            <w:r w:rsidRPr="00956D1E">
              <w:rPr>
                <w:rFonts w:eastAsia="Calibri"/>
                <w:sz w:val="24"/>
                <w:szCs w:val="24"/>
              </w:rPr>
              <w:t>。</w:t>
            </w:r>
          </w:p>
          <w:p w:rsidR="00415BF3" w:rsidRPr="00956D1E" w:rsidRDefault="00682C50">
            <w:pPr>
              <w:pStyle w:val="15TimesNewRoman0"/>
              <w:spacing w:line="360" w:lineRule="auto"/>
              <w:ind w:firstLine="480"/>
              <w:rPr>
                <w:rFonts w:eastAsia="Calibri" w:cs="Times New Roman"/>
                <w:szCs w:val="24"/>
              </w:rPr>
            </w:pPr>
            <w:r w:rsidRPr="00956D1E">
              <w:rPr>
                <w:rFonts w:eastAsia="Calibri" w:cs="Times New Roman" w:hint="eastAsia"/>
                <w:szCs w:val="24"/>
              </w:rPr>
              <w:t>（</w:t>
            </w:r>
            <w:r w:rsidRPr="00956D1E">
              <w:rPr>
                <w:rFonts w:eastAsia="Calibri" w:cs="Times New Roman" w:hint="eastAsia"/>
                <w:szCs w:val="24"/>
              </w:rPr>
              <w:t>1</w:t>
            </w:r>
            <w:r w:rsidRPr="00956D1E">
              <w:rPr>
                <w:rFonts w:eastAsia="Calibri" w:cs="Times New Roman" w:hint="eastAsia"/>
                <w:szCs w:val="24"/>
              </w:rPr>
              <w:t>）</w:t>
            </w:r>
            <w:r w:rsidRPr="00956D1E">
              <w:rPr>
                <w:rFonts w:eastAsia="Calibri" w:cs="Times New Roman"/>
                <w:szCs w:val="24"/>
              </w:rPr>
              <w:t>汽车冲洗废水</w:t>
            </w:r>
          </w:p>
          <w:p w:rsidR="00415BF3" w:rsidRPr="00956D1E" w:rsidRDefault="00682C50">
            <w:pPr>
              <w:pStyle w:val="15TimesNewRoman0"/>
              <w:spacing w:line="360" w:lineRule="auto"/>
              <w:ind w:firstLine="480"/>
              <w:rPr>
                <w:rFonts w:eastAsia="Calibri" w:cs="Times New Roman"/>
                <w:szCs w:val="24"/>
              </w:rPr>
            </w:pPr>
            <w:r w:rsidRPr="00956D1E">
              <w:rPr>
                <w:rFonts w:eastAsia="Calibri" w:cs="Times New Roman"/>
                <w:szCs w:val="24"/>
              </w:rPr>
              <w:t>主要污染物为石油类和</w:t>
            </w:r>
            <w:r w:rsidRPr="00956D1E">
              <w:rPr>
                <w:rFonts w:eastAsia="Calibri" w:cs="Times New Roman"/>
                <w:szCs w:val="24"/>
              </w:rPr>
              <w:t>SS</w:t>
            </w:r>
            <w:r w:rsidRPr="00956D1E">
              <w:rPr>
                <w:rFonts w:eastAsia="Calibri" w:cs="Times New Roman"/>
                <w:szCs w:val="24"/>
              </w:rPr>
              <w:t>，其中石油类浓度为</w:t>
            </w:r>
            <w:r w:rsidRPr="00956D1E">
              <w:rPr>
                <w:rFonts w:eastAsia="Calibri" w:cs="Times New Roman"/>
                <w:szCs w:val="24"/>
              </w:rPr>
              <w:t>5~50mg/L</w:t>
            </w:r>
            <w:r w:rsidRPr="00956D1E">
              <w:rPr>
                <w:rFonts w:eastAsia="Calibri" w:cs="Times New Roman"/>
                <w:szCs w:val="24"/>
              </w:rPr>
              <w:t>，悬浮物浓度为</w:t>
            </w:r>
            <w:r w:rsidRPr="00956D1E">
              <w:rPr>
                <w:rFonts w:eastAsia="Calibri" w:cs="Times New Roman"/>
                <w:szCs w:val="24"/>
              </w:rPr>
              <w:t>3000mg/L</w:t>
            </w:r>
            <w:r w:rsidRPr="00956D1E">
              <w:rPr>
                <w:rFonts w:eastAsia="Calibri" w:cs="Times New Roman"/>
                <w:szCs w:val="24"/>
              </w:rPr>
              <w:t>。汽车冲洗废水经隔油池和沉淀池处理后作为冲洗用水或洒水降尘用水，因此，可做到冲洗废水处理后全部回用，不外排，对水环境影响较小。</w:t>
            </w:r>
          </w:p>
          <w:p w:rsidR="00415BF3" w:rsidRPr="00956D1E" w:rsidRDefault="00682C50">
            <w:pPr>
              <w:pStyle w:val="15TimesNewRoman0"/>
              <w:numPr>
                <w:ilvl w:val="0"/>
                <w:numId w:val="10"/>
              </w:numPr>
              <w:spacing w:line="360" w:lineRule="auto"/>
              <w:ind w:firstLine="480"/>
            </w:pPr>
            <w:r w:rsidRPr="00956D1E">
              <w:rPr>
                <w:rFonts w:hint="eastAsia"/>
              </w:rPr>
              <w:t>基坑涌水和渗水</w:t>
            </w:r>
          </w:p>
          <w:p w:rsidR="00415BF3" w:rsidRPr="00956D1E" w:rsidRDefault="00682C50">
            <w:pPr>
              <w:pStyle w:val="15TimesNewRoman0"/>
              <w:spacing w:line="360" w:lineRule="auto"/>
              <w:ind w:firstLineChars="200" w:firstLine="480"/>
            </w:pPr>
            <w:proofErr w:type="gramStart"/>
            <w:r w:rsidRPr="00956D1E">
              <w:rPr>
                <w:rFonts w:hint="eastAsia"/>
              </w:rPr>
              <w:t>若施工</w:t>
            </w:r>
            <w:proofErr w:type="gramEnd"/>
            <w:r w:rsidRPr="00956D1E">
              <w:rPr>
                <w:rFonts w:hint="eastAsia"/>
              </w:rPr>
              <w:t>过程中产生基坑涌水和渗水，必须慎重处置，应在涌水产生处设置临时泥浆沉淀池，基坑废水中泥浆必须先抽到岸上临时泥浆池存放，经过充分静置、沉淀</w:t>
            </w:r>
            <w:r w:rsidRPr="00956D1E">
              <w:rPr>
                <w:rFonts w:hint="eastAsia"/>
              </w:rPr>
              <w:t>12h</w:t>
            </w:r>
            <w:r w:rsidRPr="00956D1E">
              <w:rPr>
                <w:rFonts w:hint="eastAsia"/>
              </w:rPr>
              <w:t>后，其上清液用于场地洒水、绿化灌溉或回用于施工工艺中。</w:t>
            </w:r>
          </w:p>
          <w:p w:rsidR="00415BF3" w:rsidRPr="00956D1E" w:rsidRDefault="00682C50">
            <w:pPr>
              <w:pStyle w:val="Default"/>
              <w:spacing w:line="360" w:lineRule="auto"/>
              <w:ind w:firstLine="480"/>
              <w:jc w:val="both"/>
            </w:pPr>
            <w:r w:rsidRPr="00956D1E">
              <w:rPr>
                <w:rFonts w:hint="eastAsia"/>
              </w:rPr>
              <w:t>（3）</w:t>
            </w:r>
            <w:r w:rsidRPr="00956D1E">
              <w:t>泥浆水</w:t>
            </w:r>
          </w:p>
          <w:p w:rsidR="00415BF3" w:rsidRPr="00956D1E" w:rsidRDefault="00682C50">
            <w:pPr>
              <w:pStyle w:val="Default"/>
              <w:spacing w:line="360" w:lineRule="auto"/>
              <w:ind w:firstLine="480"/>
              <w:jc w:val="both"/>
            </w:pPr>
            <w:r w:rsidRPr="00956D1E">
              <w:t>沟槽开挖、管道试水排水过程中均会产生泥浆水，污染物主要为泥沙等，通过排水沟排至集水坑，经沉淀池沉淀处理后</w:t>
            </w:r>
            <w:proofErr w:type="gramStart"/>
            <w:r w:rsidRPr="00956D1E">
              <w:t>由泵抽至</w:t>
            </w:r>
            <w:proofErr w:type="gramEnd"/>
            <w:r w:rsidRPr="00956D1E">
              <w:t>坑外用于场地洒水降尘。</w:t>
            </w:r>
          </w:p>
          <w:p w:rsidR="00415BF3" w:rsidRPr="00956D1E" w:rsidRDefault="00682C50">
            <w:pPr>
              <w:pStyle w:val="Default"/>
              <w:spacing w:line="360" w:lineRule="auto"/>
              <w:ind w:firstLine="480"/>
              <w:jc w:val="both"/>
              <w:rPr>
                <w:rFonts w:eastAsiaTheme="minorEastAsia" w:cs="Times New Roman"/>
              </w:rPr>
            </w:pPr>
            <w:r w:rsidRPr="00956D1E">
              <w:rPr>
                <w:rFonts w:hint="eastAsia"/>
              </w:rPr>
              <w:t>（4）</w:t>
            </w:r>
            <w:proofErr w:type="gramStart"/>
            <w:r w:rsidRPr="00956D1E">
              <w:rPr>
                <w:rFonts w:eastAsiaTheme="minorEastAsia" w:cs="Times New Roman"/>
              </w:rPr>
              <w:t>污泥场</w:t>
            </w:r>
            <w:proofErr w:type="gramEnd"/>
            <w:r w:rsidRPr="00956D1E">
              <w:rPr>
                <w:rFonts w:eastAsiaTheme="minorEastAsia" w:cs="Times New Roman"/>
              </w:rPr>
              <w:t>废水</w:t>
            </w:r>
          </w:p>
          <w:p w:rsidR="00415BF3" w:rsidRPr="00AB1DF4" w:rsidRDefault="001E64B7">
            <w:pPr>
              <w:pStyle w:val="Default"/>
              <w:spacing w:line="360" w:lineRule="auto"/>
              <w:ind w:firstLine="480"/>
              <w:jc w:val="both"/>
              <w:rPr>
                <w:rFonts w:eastAsiaTheme="minorEastAsia" w:cs="Times New Roman"/>
                <w:u w:val="single"/>
              </w:rPr>
            </w:pPr>
            <w:r w:rsidRPr="00AB1DF4">
              <w:rPr>
                <w:rFonts w:eastAsiaTheme="minorEastAsia"/>
                <w:u w:val="single"/>
              </w:rPr>
              <w:t>渠道</w:t>
            </w:r>
            <w:proofErr w:type="gramStart"/>
            <w:r w:rsidRPr="00AB1DF4">
              <w:rPr>
                <w:rFonts w:eastAsiaTheme="minorEastAsia"/>
                <w:u w:val="single"/>
              </w:rPr>
              <w:t>清淤清淤</w:t>
            </w:r>
            <w:proofErr w:type="gramEnd"/>
            <w:r w:rsidR="00682C50" w:rsidRPr="00AB1DF4">
              <w:rPr>
                <w:rFonts w:eastAsiaTheme="minorEastAsia"/>
                <w:u w:val="single"/>
              </w:rPr>
              <w:t>产生的污泥输送至</w:t>
            </w:r>
            <w:r w:rsidR="00D447D9" w:rsidRPr="00AB1DF4">
              <w:rPr>
                <w:rFonts w:eastAsiaTheme="minorEastAsia" w:hint="eastAsia"/>
                <w:u w:val="single"/>
              </w:rPr>
              <w:t>洪江区城市</w:t>
            </w:r>
            <w:r w:rsidR="00682C50" w:rsidRPr="00AB1DF4">
              <w:rPr>
                <w:rFonts w:eastAsiaTheme="minorEastAsia" w:hint="eastAsia"/>
                <w:u w:val="single"/>
              </w:rPr>
              <w:t>污水处理厂区内临时</w:t>
            </w:r>
            <w:r w:rsidR="00682C50" w:rsidRPr="00AB1DF4">
              <w:rPr>
                <w:rFonts w:eastAsiaTheme="minorEastAsia"/>
                <w:u w:val="single"/>
              </w:rPr>
              <w:t>污泥场，</w:t>
            </w:r>
            <w:r w:rsidR="00682C50" w:rsidRPr="00AB1DF4">
              <w:rPr>
                <w:rFonts w:eastAsiaTheme="minorEastAsia" w:hint="eastAsia"/>
                <w:u w:val="single"/>
              </w:rPr>
              <w:t>委托污水处理厂进行处置。该过程</w:t>
            </w:r>
            <w:r w:rsidR="00682C50" w:rsidRPr="00AB1DF4">
              <w:rPr>
                <w:rFonts w:eastAsiaTheme="minorEastAsia"/>
                <w:u w:val="single"/>
              </w:rPr>
              <w:t>产生</w:t>
            </w:r>
            <w:proofErr w:type="gramStart"/>
            <w:r w:rsidR="00682C50" w:rsidRPr="00AB1DF4">
              <w:rPr>
                <w:rFonts w:eastAsiaTheme="minorEastAsia"/>
                <w:u w:val="single"/>
              </w:rPr>
              <w:t>污泥场</w:t>
            </w:r>
            <w:proofErr w:type="gramEnd"/>
            <w:r w:rsidR="00682C50" w:rsidRPr="00AB1DF4">
              <w:rPr>
                <w:rFonts w:eastAsiaTheme="minorEastAsia"/>
                <w:u w:val="single"/>
              </w:rPr>
              <w:t>废水，由于淤泥含水率较大（约95%），淤泥在堆放及脱水过程产生废水，废水量在</w:t>
            </w:r>
            <w:r w:rsidR="00682C50" w:rsidRPr="00AB1DF4">
              <w:rPr>
                <w:rFonts w:ascii="Times New Roman" w:eastAsia="Calibri" w:hAnsi="Times New Roman" w:cs="Times New Roman" w:hint="eastAsia"/>
                <w:u w:val="single"/>
              </w:rPr>
              <w:t>2</w:t>
            </w:r>
            <w:r w:rsidR="00682C50" w:rsidRPr="00AB1DF4">
              <w:rPr>
                <w:rFonts w:ascii="Times New Roman" w:eastAsia="Calibri" w:hAnsi="Times New Roman" w:cs="Times New Roman"/>
                <w:u w:val="single"/>
              </w:rPr>
              <w:t>0</w:t>
            </w:r>
            <w:r w:rsidR="00E47BE9" w:rsidRPr="00AB1DF4">
              <w:rPr>
                <w:rFonts w:ascii="Times New Roman" w:eastAsia="Calibri" w:hAnsi="Times New Roman" w:cs="Times New Roman"/>
                <w:u w:val="single"/>
              </w:rPr>
              <w:t>~</w:t>
            </w:r>
            <w:r w:rsidR="00682C50" w:rsidRPr="00AB1DF4">
              <w:rPr>
                <w:rFonts w:ascii="Times New Roman" w:eastAsia="Calibri" w:hAnsi="Times New Roman" w:cs="Times New Roman" w:hint="eastAsia"/>
                <w:u w:val="single"/>
              </w:rPr>
              <w:t>3</w:t>
            </w:r>
            <w:r w:rsidR="00682C50" w:rsidRPr="00AB1DF4">
              <w:rPr>
                <w:rFonts w:ascii="Times New Roman" w:eastAsia="Calibri" w:hAnsi="Times New Roman" w:cs="Times New Roman"/>
                <w:u w:val="single"/>
              </w:rPr>
              <w:t>0</w:t>
            </w:r>
            <w:r w:rsidR="00682C50" w:rsidRPr="00AB1DF4">
              <w:rPr>
                <w:rFonts w:eastAsiaTheme="minorEastAsia"/>
                <w:u w:val="single"/>
              </w:rPr>
              <w:t>m</w:t>
            </w:r>
            <w:r w:rsidR="00682C50" w:rsidRPr="00AB1DF4">
              <w:rPr>
                <w:rFonts w:eastAsiaTheme="minorEastAsia" w:hint="eastAsia"/>
                <w:u w:val="single"/>
                <w:vertAlign w:val="superscript"/>
              </w:rPr>
              <w:t>3</w:t>
            </w:r>
            <w:r w:rsidR="00682C50" w:rsidRPr="00AB1DF4">
              <w:rPr>
                <w:rFonts w:eastAsiaTheme="minorEastAsia"/>
                <w:u w:val="single"/>
              </w:rPr>
              <w:t>/d，废水中主要污染物SS 浓度在</w:t>
            </w:r>
            <w:r w:rsidR="00682C50" w:rsidRPr="00AB1DF4">
              <w:rPr>
                <w:rFonts w:ascii="Times New Roman" w:eastAsia="Calibri" w:hAnsi="Times New Roman" w:cs="Times New Roman"/>
                <w:u w:val="single"/>
              </w:rPr>
              <w:t>1500~2500</w:t>
            </w:r>
            <w:r w:rsidR="00682C50" w:rsidRPr="00AB1DF4">
              <w:rPr>
                <w:rFonts w:eastAsiaTheme="minorEastAsia"/>
                <w:u w:val="single"/>
              </w:rPr>
              <w:t>mg/L，经处理后</w:t>
            </w:r>
            <w:r w:rsidR="00682C50" w:rsidRPr="00AB1DF4">
              <w:rPr>
                <w:rFonts w:eastAsiaTheme="minorEastAsia" w:hint="eastAsia"/>
                <w:u w:val="single"/>
              </w:rPr>
              <w:t>达标</w:t>
            </w:r>
            <w:r w:rsidR="00682C50" w:rsidRPr="00AB1DF4">
              <w:rPr>
                <w:rFonts w:eastAsiaTheme="minorEastAsia"/>
                <w:u w:val="single"/>
              </w:rPr>
              <w:t>排放</w:t>
            </w:r>
            <w:r w:rsidR="00682C50" w:rsidRPr="00AB1DF4">
              <w:rPr>
                <w:rFonts w:eastAsiaTheme="minorEastAsia" w:hint="eastAsia"/>
                <w:u w:val="single"/>
              </w:rPr>
              <w:t>,</w:t>
            </w:r>
            <w:r w:rsidR="00682C50" w:rsidRPr="00AB1DF4">
              <w:rPr>
                <w:rFonts w:eastAsiaTheme="minorEastAsia"/>
                <w:u w:val="single"/>
              </w:rPr>
              <w:t>对</w:t>
            </w:r>
            <w:r w:rsidR="00682C50" w:rsidRPr="00AB1DF4">
              <w:rPr>
                <w:rFonts w:eastAsiaTheme="minorEastAsia" w:hint="eastAsia"/>
                <w:u w:val="single"/>
              </w:rPr>
              <w:t>纳污河流</w:t>
            </w:r>
            <w:r w:rsidR="00682C50" w:rsidRPr="00AB1DF4">
              <w:rPr>
                <w:rFonts w:eastAsiaTheme="minorEastAsia"/>
                <w:u w:val="single"/>
              </w:rPr>
              <w:t>水质影响较小，且为暂时性、局部性影响。</w:t>
            </w:r>
          </w:p>
          <w:p w:rsidR="00415BF3" w:rsidRPr="00956D1E" w:rsidRDefault="00682C50">
            <w:pPr>
              <w:pStyle w:val="15TimesNewRoman0"/>
              <w:spacing w:line="360" w:lineRule="auto"/>
              <w:ind w:firstLine="480"/>
              <w:rPr>
                <w:rFonts w:eastAsia="Calibri" w:cs="Times New Roman"/>
                <w:szCs w:val="24"/>
              </w:rPr>
            </w:pPr>
            <w:r w:rsidRPr="00956D1E">
              <w:rPr>
                <w:rFonts w:eastAsia="Calibri" w:cs="Times New Roman" w:hint="eastAsia"/>
                <w:szCs w:val="24"/>
              </w:rPr>
              <w:t>由于</w:t>
            </w:r>
            <w:proofErr w:type="gramStart"/>
            <w:r w:rsidRPr="00956D1E">
              <w:rPr>
                <w:rFonts w:cs="Times New Roman" w:hint="eastAsia"/>
                <w:szCs w:val="24"/>
              </w:rPr>
              <w:t>桃李园溪汇</w:t>
            </w:r>
            <w:proofErr w:type="gramEnd"/>
            <w:r w:rsidRPr="00956D1E">
              <w:rPr>
                <w:rFonts w:cs="Times New Roman" w:hint="eastAsia"/>
                <w:szCs w:val="24"/>
              </w:rPr>
              <w:t>沅江入口处于</w:t>
            </w:r>
            <w:r w:rsidRPr="00956D1E">
              <w:rPr>
                <w:rFonts w:eastAsia="Calibri" w:hint="eastAsia"/>
                <w:bCs/>
                <w:szCs w:val="24"/>
              </w:rPr>
              <w:t>沅水</w:t>
            </w:r>
            <w:proofErr w:type="gramStart"/>
            <w:r w:rsidRPr="00956D1E">
              <w:rPr>
                <w:rFonts w:eastAsia="Calibri" w:hint="eastAsia"/>
                <w:bCs/>
                <w:szCs w:val="24"/>
              </w:rPr>
              <w:t>鲮</w:t>
            </w:r>
            <w:proofErr w:type="gramEnd"/>
            <w:r w:rsidRPr="00956D1E">
              <w:rPr>
                <w:rFonts w:eastAsia="Calibri" w:hint="eastAsia"/>
                <w:bCs/>
                <w:szCs w:val="24"/>
              </w:rPr>
              <w:t>和大口</w:t>
            </w:r>
            <w:proofErr w:type="gramStart"/>
            <w:r w:rsidRPr="00956D1E">
              <w:rPr>
                <w:rFonts w:eastAsia="Calibri" w:hint="eastAsia"/>
                <w:bCs/>
                <w:szCs w:val="24"/>
              </w:rPr>
              <w:t>鲶</w:t>
            </w:r>
            <w:proofErr w:type="gramEnd"/>
            <w:r w:rsidRPr="00956D1E">
              <w:rPr>
                <w:rFonts w:eastAsia="Calibri" w:hint="eastAsia"/>
                <w:bCs/>
                <w:szCs w:val="24"/>
              </w:rPr>
              <w:t>国家级水产种质资源保护区核心区</w:t>
            </w:r>
            <w:r w:rsidRPr="00956D1E">
              <w:rPr>
                <w:rFonts w:cs="Times New Roman" w:hint="eastAsia"/>
                <w:szCs w:val="24"/>
              </w:rPr>
              <w:t>段</w:t>
            </w:r>
            <w:r w:rsidRPr="00956D1E">
              <w:rPr>
                <w:rFonts w:eastAsia="Calibri" w:cs="Times New Roman" w:hint="eastAsia"/>
                <w:szCs w:val="24"/>
              </w:rPr>
              <w:t>内，</w:t>
            </w:r>
            <w:r w:rsidR="001E64B7">
              <w:rPr>
                <w:rFonts w:cs="Times New Roman" w:hint="eastAsia"/>
                <w:szCs w:val="24"/>
              </w:rPr>
              <w:t>渠道清淤</w:t>
            </w:r>
            <w:r w:rsidRPr="00956D1E">
              <w:rPr>
                <w:rFonts w:cs="Times New Roman" w:hint="eastAsia"/>
                <w:szCs w:val="24"/>
              </w:rPr>
              <w:t>和</w:t>
            </w:r>
            <w:r w:rsidRPr="00956D1E">
              <w:rPr>
                <w:rFonts w:eastAsia="Calibri" w:cs="Times New Roman" w:hint="eastAsia"/>
                <w:szCs w:val="24"/>
              </w:rPr>
              <w:t>沿</w:t>
            </w:r>
            <w:r w:rsidRPr="00956D1E">
              <w:rPr>
                <w:rFonts w:cs="Times New Roman" w:hint="eastAsia"/>
                <w:szCs w:val="24"/>
              </w:rPr>
              <w:t>溪</w:t>
            </w:r>
            <w:r w:rsidRPr="00956D1E">
              <w:rPr>
                <w:rFonts w:eastAsia="Calibri" w:cs="Times New Roman" w:hint="eastAsia"/>
                <w:szCs w:val="24"/>
              </w:rPr>
              <w:t>截污管道施工，管理不当很容易造成水体污染，因此，</w:t>
            </w:r>
            <w:proofErr w:type="gramStart"/>
            <w:r w:rsidRPr="00956D1E">
              <w:rPr>
                <w:rFonts w:eastAsia="Calibri" w:cs="Times New Roman" w:hint="eastAsia"/>
                <w:szCs w:val="24"/>
              </w:rPr>
              <w:t>本环评提出</w:t>
            </w:r>
            <w:proofErr w:type="gramEnd"/>
            <w:r w:rsidRPr="00956D1E">
              <w:rPr>
                <w:rFonts w:eastAsia="Calibri" w:cs="Times New Roman" w:hint="eastAsia"/>
                <w:szCs w:val="24"/>
              </w:rPr>
              <w:t>以下建议和防护措施：</w:t>
            </w:r>
          </w:p>
          <w:p w:rsidR="00415BF3" w:rsidRPr="00956D1E" w:rsidRDefault="000E318B">
            <w:pPr>
              <w:pStyle w:val="15TimesNewRoman0"/>
              <w:spacing w:line="360" w:lineRule="auto"/>
              <w:ind w:firstLine="480"/>
              <w:rPr>
                <w:rFonts w:ascii="Calibri" w:eastAsia="Calibri" w:hAnsi="Calibri" w:cs="Times New Roman"/>
                <w:szCs w:val="24"/>
              </w:rPr>
            </w:pPr>
            <w:r w:rsidRPr="00956D1E">
              <w:rPr>
                <w:rFonts w:cs="Times New Roman"/>
                <w:szCs w:val="24"/>
              </w:rPr>
              <w:fldChar w:fldCharType="begin"/>
            </w:r>
            <w:r w:rsidRPr="00956D1E">
              <w:rPr>
                <w:rFonts w:cs="Times New Roman"/>
                <w:szCs w:val="24"/>
              </w:rPr>
              <w:instrText xml:space="preserve"> </w:instrText>
            </w:r>
            <w:r w:rsidRPr="00956D1E">
              <w:rPr>
                <w:rFonts w:cs="Times New Roman" w:hint="eastAsia"/>
                <w:szCs w:val="24"/>
              </w:rPr>
              <w:instrText>= 1 \* GB3</w:instrText>
            </w:r>
            <w:r w:rsidRPr="00956D1E">
              <w:rPr>
                <w:rFonts w:cs="Times New Roman"/>
                <w:szCs w:val="24"/>
              </w:rPr>
              <w:instrText xml:space="preserve"> </w:instrText>
            </w:r>
            <w:r w:rsidRPr="00956D1E">
              <w:rPr>
                <w:rFonts w:cs="Times New Roman"/>
                <w:szCs w:val="24"/>
              </w:rPr>
              <w:fldChar w:fldCharType="separate"/>
            </w:r>
            <w:r w:rsidRPr="00956D1E">
              <w:rPr>
                <w:rFonts w:cs="Times New Roman" w:hint="eastAsia"/>
                <w:noProof/>
                <w:szCs w:val="24"/>
              </w:rPr>
              <w:t>①</w:t>
            </w:r>
            <w:r w:rsidRPr="00956D1E">
              <w:rPr>
                <w:rFonts w:cs="Times New Roman"/>
                <w:szCs w:val="24"/>
              </w:rPr>
              <w:fldChar w:fldCharType="end"/>
            </w:r>
            <w:r w:rsidR="00682C50" w:rsidRPr="00956D1E">
              <w:rPr>
                <w:rFonts w:eastAsia="Calibri" w:cs="Times New Roman" w:hint="eastAsia"/>
                <w:szCs w:val="24"/>
              </w:rPr>
              <w:t>避</w:t>
            </w:r>
            <w:r w:rsidR="00682C50" w:rsidRPr="00956D1E">
              <w:rPr>
                <w:rFonts w:ascii="Calibri" w:eastAsia="Calibri" w:hAnsi="Calibri" w:cs="Times New Roman" w:hint="eastAsia"/>
                <w:szCs w:val="24"/>
              </w:rPr>
              <w:t>开雨季施工，并尽量缩短施工时间。</w:t>
            </w:r>
          </w:p>
          <w:p w:rsidR="00415BF3" w:rsidRPr="00956D1E" w:rsidRDefault="000E318B">
            <w:pPr>
              <w:pStyle w:val="15TimesNewRoman0"/>
              <w:spacing w:line="360" w:lineRule="auto"/>
              <w:ind w:firstLine="480"/>
              <w:rPr>
                <w:rFonts w:eastAsia="Calibri" w:cs="Times New Roman"/>
                <w:szCs w:val="24"/>
                <w:vertAlign w:val="superscript"/>
              </w:rPr>
            </w:pPr>
            <w:r w:rsidRPr="00956D1E">
              <w:rPr>
                <w:rFonts w:asciiTheme="minorEastAsia" w:eastAsiaTheme="minorEastAsia" w:hAnsiTheme="minorEastAsia" w:cs="Times New Roman"/>
                <w:szCs w:val="24"/>
              </w:rPr>
              <w:fldChar w:fldCharType="begin"/>
            </w:r>
            <w:r w:rsidRPr="00956D1E">
              <w:rPr>
                <w:rFonts w:asciiTheme="minorEastAsia" w:eastAsiaTheme="minorEastAsia" w:hAnsiTheme="minorEastAsia" w:cs="Times New Roman"/>
                <w:szCs w:val="24"/>
              </w:rPr>
              <w:instrText xml:space="preserve"> </w:instrText>
            </w:r>
            <w:r w:rsidRPr="00956D1E">
              <w:rPr>
                <w:rFonts w:asciiTheme="minorEastAsia" w:eastAsiaTheme="minorEastAsia" w:hAnsiTheme="minorEastAsia" w:cs="Times New Roman" w:hint="eastAsia"/>
                <w:szCs w:val="24"/>
              </w:rPr>
              <w:instrText>= 2 \* GB3</w:instrText>
            </w:r>
            <w:r w:rsidRPr="00956D1E">
              <w:rPr>
                <w:rFonts w:asciiTheme="minorEastAsia" w:eastAsiaTheme="minorEastAsia" w:hAnsiTheme="minorEastAsia" w:cs="Times New Roman"/>
                <w:szCs w:val="24"/>
              </w:rPr>
              <w:instrText xml:space="preserve"> </w:instrText>
            </w:r>
            <w:r w:rsidRPr="00956D1E">
              <w:rPr>
                <w:rFonts w:asciiTheme="minorEastAsia" w:eastAsiaTheme="minorEastAsia" w:hAnsiTheme="minorEastAsia" w:cs="Times New Roman"/>
                <w:szCs w:val="24"/>
              </w:rPr>
              <w:fldChar w:fldCharType="separate"/>
            </w:r>
            <w:r w:rsidRPr="00956D1E">
              <w:rPr>
                <w:rFonts w:asciiTheme="minorEastAsia" w:eastAsiaTheme="minorEastAsia" w:hAnsiTheme="minorEastAsia" w:cs="Times New Roman" w:hint="eastAsia"/>
                <w:noProof/>
                <w:szCs w:val="24"/>
              </w:rPr>
              <w:t>②</w:t>
            </w:r>
            <w:r w:rsidRPr="00956D1E">
              <w:rPr>
                <w:rFonts w:asciiTheme="minorEastAsia" w:eastAsiaTheme="minorEastAsia" w:hAnsiTheme="minorEastAsia" w:cs="Times New Roman"/>
                <w:szCs w:val="24"/>
              </w:rPr>
              <w:fldChar w:fldCharType="end"/>
            </w:r>
            <w:r w:rsidR="00682C50" w:rsidRPr="00956D1E">
              <w:rPr>
                <w:rFonts w:eastAsia="Calibri" w:cs="Times New Roman"/>
                <w:szCs w:val="24"/>
              </w:rPr>
              <w:t>可能产生油污的机械应远离</w:t>
            </w:r>
            <w:r w:rsidR="001E64B7">
              <w:rPr>
                <w:rFonts w:eastAsia="Calibri" w:cs="Times New Roman" w:hint="eastAsia"/>
                <w:szCs w:val="24"/>
              </w:rPr>
              <w:t>渠道</w:t>
            </w:r>
            <w:r w:rsidR="00682C50" w:rsidRPr="00956D1E">
              <w:rPr>
                <w:rFonts w:eastAsia="Calibri" w:cs="Times New Roman" w:hint="eastAsia"/>
                <w:szCs w:val="24"/>
              </w:rPr>
              <w:t>停靠</w:t>
            </w:r>
            <w:r w:rsidR="00682C50" w:rsidRPr="00956D1E">
              <w:rPr>
                <w:rFonts w:eastAsia="Calibri" w:cs="Times New Roman"/>
                <w:szCs w:val="24"/>
              </w:rPr>
              <w:t>，油污滴漏后应及时用抹布抹擦，防止被雨水冲刷形成含油径流。</w:t>
            </w:r>
          </w:p>
          <w:p w:rsidR="00415BF3" w:rsidRPr="00956D1E" w:rsidRDefault="000E318B">
            <w:pPr>
              <w:pStyle w:val="15TimesNewRoman0"/>
              <w:spacing w:line="360" w:lineRule="auto"/>
              <w:ind w:firstLine="480"/>
              <w:rPr>
                <w:rFonts w:eastAsia="Calibri" w:cs="Times New Roman"/>
                <w:szCs w:val="24"/>
              </w:rPr>
            </w:pPr>
            <w:r w:rsidRPr="00956D1E">
              <w:rPr>
                <w:rFonts w:asciiTheme="minorEastAsia" w:eastAsiaTheme="minorEastAsia" w:hAnsiTheme="minorEastAsia" w:cs="Times New Roman"/>
                <w:szCs w:val="24"/>
              </w:rPr>
              <w:lastRenderedPageBreak/>
              <w:fldChar w:fldCharType="begin"/>
            </w:r>
            <w:r w:rsidRPr="00956D1E">
              <w:rPr>
                <w:rFonts w:asciiTheme="minorEastAsia" w:eastAsiaTheme="minorEastAsia" w:hAnsiTheme="minorEastAsia" w:cs="Times New Roman"/>
                <w:szCs w:val="24"/>
              </w:rPr>
              <w:instrText xml:space="preserve"> </w:instrText>
            </w:r>
            <w:r w:rsidRPr="00956D1E">
              <w:rPr>
                <w:rFonts w:asciiTheme="minorEastAsia" w:eastAsiaTheme="minorEastAsia" w:hAnsiTheme="minorEastAsia" w:cs="Times New Roman" w:hint="eastAsia"/>
                <w:szCs w:val="24"/>
              </w:rPr>
              <w:instrText>= 3 \* GB3</w:instrText>
            </w:r>
            <w:r w:rsidRPr="00956D1E">
              <w:rPr>
                <w:rFonts w:asciiTheme="minorEastAsia" w:eastAsiaTheme="minorEastAsia" w:hAnsiTheme="minorEastAsia" w:cs="Times New Roman"/>
                <w:szCs w:val="24"/>
              </w:rPr>
              <w:instrText xml:space="preserve"> </w:instrText>
            </w:r>
            <w:r w:rsidRPr="00956D1E">
              <w:rPr>
                <w:rFonts w:asciiTheme="minorEastAsia" w:eastAsiaTheme="minorEastAsia" w:hAnsiTheme="minorEastAsia" w:cs="Times New Roman"/>
                <w:szCs w:val="24"/>
              </w:rPr>
              <w:fldChar w:fldCharType="separate"/>
            </w:r>
            <w:r w:rsidRPr="00956D1E">
              <w:rPr>
                <w:rFonts w:asciiTheme="minorEastAsia" w:eastAsiaTheme="minorEastAsia" w:hAnsiTheme="minorEastAsia" w:cs="Times New Roman" w:hint="eastAsia"/>
                <w:noProof/>
                <w:szCs w:val="24"/>
              </w:rPr>
              <w:t>③</w:t>
            </w:r>
            <w:r w:rsidRPr="00956D1E">
              <w:rPr>
                <w:rFonts w:asciiTheme="minorEastAsia" w:eastAsiaTheme="minorEastAsia" w:hAnsiTheme="minorEastAsia" w:cs="Times New Roman"/>
                <w:szCs w:val="24"/>
              </w:rPr>
              <w:fldChar w:fldCharType="end"/>
            </w:r>
            <w:r w:rsidR="00682C50" w:rsidRPr="00956D1E">
              <w:rPr>
                <w:rFonts w:eastAsia="Calibri" w:cs="Times New Roman"/>
                <w:szCs w:val="24"/>
              </w:rPr>
              <w:t>运输、施工机械临时检修所产生的油污应集中处理，擦有油污的固体废物不得随意乱扔，应集中收集后妥善处理，以免污染水体。</w:t>
            </w:r>
          </w:p>
          <w:p w:rsidR="00415BF3" w:rsidRPr="00956D1E" w:rsidRDefault="000E318B">
            <w:pPr>
              <w:pStyle w:val="15TimesNewRoman0"/>
              <w:spacing w:line="360" w:lineRule="auto"/>
              <w:ind w:firstLine="480"/>
              <w:rPr>
                <w:rFonts w:eastAsia="Calibri" w:cs="Times New Roman"/>
                <w:szCs w:val="24"/>
              </w:rPr>
            </w:pPr>
            <w:r w:rsidRPr="00956D1E">
              <w:rPr>
                <w:rFonts w:asciiTheme="minorEastAsia" w:eastAsiaTheme="minorEastAsia" w:hAnsiTheme="minorEastAsia" w:cs="Times New Roman"/>
                <w:szCs w:val="24"/>
              </w:rPr>
              <w:fldChar w:fldCharType="begin"/>
            </w:r>
            <w:r w:rsidRPr="00956D1E">
              <w:rPr>
                <w:rFonts w:asciiTheme="minorEastAsia" w:eastAsiaTheme="minorEastAsia" w:hAnsiTheme="minorEastAsia" w:cs="Times New Roman"/>
                <w:szCs w:val="24"/>
              </w:rPr>
              <w:instrText xml:space="preserve"> </w:instrText>
            </w:r>
            <w:r w:rsidRPr="00956D1E">
              <w:rPr>
                <w:rFonts w:asciiTheme="minorEastAsia" w:eastAsiaTheme="minorEastAsia" w:hAnsiTheme="minorEastAsia" w:cs="Times New Roman" w:hint="eastAsia"/>
                <w:szCs w:val="24"/>
              </w:rPr>
              <w:instrText>= 4 \* GB3</w:instrText>
            </w:r>
            <w:r w:rsidRPr="00956D1E">
              <w:rPr>
                <w:rFonts w:asciiTheme="minorEastAsia" w:eastAsiaTheme="minorEastAsia" w:hAnsiTheme="minorEastAsia" w:cs="Times New Roman"/>
                <w:szCs w:val="24"/>
              </w:rPr>
              <w:instrText xml:space="preserve"> </w:instrText>
            </w:r>
            <w:r w:rsidRPr="00956D1E">
              <w:rPr>
                <w:rFonts w:asciiTheme="minorEastAsia" w:eastAsiaTheme="minorEastAsia" w:hAnsiTheme="minorEastAsia" w:cs="Times New Roman"/>
                <w:szCs w:val="24"/>
              </w:rPr>
              <w:fldChar w:fldCharType="separate"/>
            </w:r>
            <w:r w:rsidRPr="00956D1E">
              <w:rPr>
                <w:rFonts w:asciiTheme="minorEastAsia" w:eastAsiaTheme="minorEastAsia" w:hAnsiTheme="minorEastAsia" w:cs="Times New Roman" w:hint="eastAsia"/>
                <w:noProof/>
                <w:szCs w:val="24"/>
              </w:rPr>
              <w:t>④</w:t>
            </w:r>
            <w:r w:rsidRPr="00956D1E">
              <w:rPr>
                <w:rFonts w:asciiTheme="minorEastAsia" w:eastAsiaTheme="minorEastAsia" w:hAnsiTheme="minorEastAsia" w:cs="Times New Roman"/>
                <w:szCs w:val="24"/>
              </w:rPr>
              <w:fldChar w:fldCharType="end"/>
            </w:r>
            <w:r w:rsidR="00682C50" w:rsidRPr="00956D1E">
              <w:rPr>
                <w:rFonts w:eastAsia="Calibri" w:cs="Times New Roman"/>
                <w:szCs w:val="24"/>
              </w:rPr>
              <w:t>施工时采取临时边沟等防护措施，防止雨水冲刷形成径流污染水体。</w:t>
            </w:r>
          </w:p>
          <w:p w:rsidR="005F4402" w:rsidRPr="00956D1E" w:rsidRDefault="000E318B" w:rsidP="005F4402">
            <w:pPr>
              <w:pStyle w:val="15TimesNewRoman0"/>
              <w:spacing w:line="360" w:lineRule="auto"/>
              <w:ind w:firstLine="480"/>
              <w:rPr>
                <w:rFonts w:eastAsiaTheme="minorEastAsia" w:cs="Times New Roman"/>
                <w:kern w:val="0"/>
                <w:szCs w:val="24"/>
              </w:rPr>
            </w:pPr>
            <w:r w:rsidRPr="00956D1E">
              <w:rPr>
                <w:rFonts w:eastAsiaTheme="minorEastAsia" w:cs="Times New Roman"/>
                <w:kern w:val="0"/>
                <w:szCs w:val="24"/>
              </w:rPr>
              <w:fldChar w:fldCharType="begin"/>
            </w:r>
            <w:r w:rsidRPr="00956D1E">
              <w:rPr>
                <w:rFonts w:eastAsiaTheme="minorEastAsia" w:cs="Times New Roman"/>
                <w:kern w:val="0"/>
                <w:szCs w:val="24"/>
              </w:rPr>
              <w:instrText xml:space="preserve"> </w:instrText>
            </w:r>
            <w:r w:rsidRPr="00956D1E">
              <w:rPr>
                <w:rFonts w:eastAsiaTheme="minorEastAsia" w:cs="Times New Roman" w:hint="eastAsia"/>
                <w:kern w:val="0"/>
                <w:szCs w:val="24"/>
              </w:rPr>
              <w:instrText>= 5 \* GB3</w:instrText>
            </w:r>
            <w:r w:rsidRPr="00956D1E">
              <w:rPr>
                <w:rFonts w:eastAsiaTheme="minorEastAsia" w:cs="Times New Roman"/>
                <w:kern w:val="0"/>
                <w:szCs w:val="24"/>
              </w:rPr>
              <w:instrText xml:space="preserve"> </w:instrText>
            </w:r>
            <w:r w:rsidRPr="00956D1E">
              <w:rPr>
                <w:rFonts w:eastAsiaTheme="minorEastAsia" w:cs="Times New Roman"/>
                <w:kern w:val="0"/>
                <w:szCs w:val="24"/>
              </w:rPr>
              <w:fldChar w:fldCharType="separate"/>
            </w:r>
            <w:r w:rsidRPr="00956D1E">
              <w:rPr>
                <w:rFonts w:eastAsiaTheme="minorEastAsia" w:cs="Times New Roman" w:hint="eastAsia"/>
                <w:noProof/>
                <w:kern w:val="0"/>
                <w:szCs w:val="24"/>
              </w:rPr>
              <w:t>⑤</w:t>
            </w:r>
            <w:r w:rsidRPr="00956D1E">
              <w:rPr>
                <w:rFonts w:eastAsiaTheme="minorEastAsia" w:cs="Times New Roman"/>
                <w:kern w:val="0"/>
                <w:szCs w:val="24"/>
              </w:rPr>
              <w:fldChar w:fldCharType="end"/>
            </w:r>
            <w:r w:rsidR="001E64B7">
              <w:rPr>
                <w:rFonts w:eastAsiaTheme="minorEastAsia" w:cs="Times New Roman" w:hint="eastAsia"/>
                <w:kern w:val="0"/>
                <w:szCs w:val="24"/>
              </w:rPr>
              <w:t>渠道</w:t>
            </w:r>
            <w:r w:rsidR="001E64B7">
              <w:rPr>
                <w:rFonts w:eastAsiaTheme="minorEastAsia" w:cs="Times New Roman"/>
                <w:kern w:val="0"/>
                <w:szCs w:val="24"/>
              </w:rPr>
              <w:t>清淤</w:t>
            </w:r>
            <w:r w:rsidR="005F4402" w:rsidRPr="00956D1E">
              <w:rPr>
                <w:rFonts w:eastAsiaTheme="minorEastAsia" w:cs="Times New Roman" w:hint="eastAsia"/>
                <w:kern w:val="0"/>
                <w:szCs w:val="24"/>
              </w:rPr>
              <w:t>作业尽量减少淤泥在施工现场堆放，做到即清即运。</w:t>
            </w:r>
          </w:p>
          <w:p w:rsidR="005F4402" w:rsidRPr="00956D1E" w:rsidRDefault="005F4402" w:rsidP="005F4402">
            <w:pPr>
              <w:pStyle w:val="15TimesNewRoman0"/>
              <w:spacing w:line="360" w:lineRule="auto"/>
              <w:ind w:firstLine="480"/>
              <w:rPr>
                <w:rFonts w:eastAsiaTheme="minorEastAsia" w:cs="Times New Roman"/>
                <w:kern w:val="0"/>
                <w:szCs w:val="24"/>
              </w:rPr>
            </w:pPr>
            <w:r w:rsidRPr="00956D1E">
              <w:rPr>
                <w:rFonts w:ascii="宋体" w:hAnsi="宋体" w:hint="eastAsia"/>
                <w:kern w:val="0"/>
                <w:szCs w:val="24"/>
              </w:rPr>
              <w:t>⑥</w:t>
            </w:r>
            <w:r w:rsidRPr="00956D1E">
              <w:rPr>
                <w:rFonts w:eastAsiaTheme="minorEastAsia" w:cs="Times New Roman"/>
                <w:kern w:val="0"/>
                <w:szCs w:val="24"/>
              </w:rPr>
              <w:t>涉水施工时应尽量加快施工速度减少水下施工时间，减少水下扰动面积。</w:t>
            </w:r>
          </w:p>
          <w:p w:rsidR="005F4402" w:rsidRPr="00956D1E" w:rsidRDefault="000E318B" w:rsidP="005F4402">
            <w:pPr>
              <w:pStyle w:val="15TimesNewRoman0"/>
              <w:spacing w:line="360" w:lineRule="auto"/>
              <w:ind w:firstLine="480"/>
              <w:rPr>
                <w:rFonts w:eastAsiaTheme="minorEastAsia" w:cs="Times New Roman"/>
                <w:szCs w:val="24"/>
              </w:rPr>
            </w:pPr>
            <w:r w:rsidRPr="00956D1E">
              <w:rPr>
                <w:rFonts w:cs="Times New Roman"/>
                <w:szCs w:val="24"/>
              </w:rPr>
              <w:fldChar w:fldCharType="begin"/>
            </w:r>
            <w:r w:rsidRPr="00956D1E">
              <w:rPr>
                <w:rFonts w:cs="Times New Roman"/>
                <w:szCs w:val="24"/>
              </w:rPr>
              <w:instrText xml:space="preserve"> </w:instrText>
            </w:r>
            <w:r w:rsidRPr="00956D1E">
              <w:rPr>
                <w:rFonts w:cs="Times New Roman" w:hint="eastAsia"/>
                <w:szCs w:val="24"/>
              </w:rPr>
              <w:instrText>= 7 \* GB3</w:instrText>
            </w:r>
            <w:r w:rsidRPr="00956D1E">
              <w:rPr>
                <w:rFonts w:cs="Times New Roman"/>
                <w:szCs w:val="24"/>
              </w:rPr>
              <w:instrText xml:space="preserve"> </w:instrText>
            </w:r>
            <w:r w:rsidRPr="00956D1E">
              <w:rPr>
                <w:rFonts w:cs="Times New Roman"/>
                <w:szCs w:val="24"/>
              </w:rPr>
              <w:fldChar w:fldCharType="separate"/>
            </w:r>
            <w:r w:rsidRPr="00956D1E">
              <w:rPr>
                <w:rFonts w:cs="Times New Roman" w:hint="eastAsia"/>
                <w:noProof/>
                <w:szCs w:val="24"/>
              </w:rPr>
              <w:t>⑦</w:t>
            </w:r>
            <w:r w:rsidRPr="00956D1E">
              <w:rPr>
                <w:rFonts w:cs="Times New Roman"/>
                <w:szCs w:val="24"/>
              </w:rPr>
              <w:fldChar w:fldCharType="end"/>
            </w:r>
            <w:r w:rsidR="005F4402" w:rsidRPr="00956D1E">
              <w:rPr>
                <w:rFonts w:eastAsiaTheme="minorEastAsia" w:cs="Times New Roman"/>
                <w:kern w:val="0"/>
                <w:szCs w:val="24"/>
              </w:rPr>
              <w:t>污泥运输车辆采用密闭形式，运输过程合理规划路线，避免从拥堵和居民分布集中区域的道路运输。</w:t>
            </w:r>
          </w:p>
          <w:p w:rsidR="00415BF3" w:rsidRPr="00956D1E" w:rsidRDefault="005F4402">
            <w:pPr>
              <w:pStyle w:val="15TimesNewRoman0"/>
              <w:spacing w:line="360" w:lineRule="auto"/>
              <w:ind w:firstLine="480"/>
              <w:rPr>
                <w:rFonts w:eastAsia="Calibri" w:cs="Times New Roman"/>
                <w:szCs w:val="24"/>
              </w:rPr>
            </w:pPr>
            <w:r w:rsidRPr="00956D1E">
              <w:rPr>
                <w:rFonts w:eastAsia="Calibri" w:cs="Times New Roman"/>
                <w:szCs w:val="24"/>
              </w:rPr>
              <w:fldChar w:fldCharType="begin"/>
            </w:r>
            <w:r w:rsidRPr="00956D1E">
              <w:rPr>
                <w:rFonts w:cs="Times New Roman"/>
                <w:szCs w:val="24"/>
              </w:rPr>
              <w:instrText xml:space="preserve"> </w:instrText>
            </w:r>
            <w:r w:rsidRPr="00956D1E">
              <w:rPr>
                <w:rFonts w:cs="Times New Roman" w:hint="eastAsia"/>
                <w:szCs w:val="24"/>
              </w:rPr>
              <w:instrText>= 8 \* GB3</w:instrText>
            </w:r>
            <w:r w:rsidRPr="00956D1E">
              <w:rPr>
                <w:rFonts w:cs="Times New Roman"/>
                <w:szCs w:val="24"/>
              </w:rPr>
              <w:instrText xml:space="preserve"> </w:instrText>
            </w:r>
            <w:r w:rsidRPr="00956D1E">
              <w:rPr>
                <w:rFonts w:eastAsia="Calibri" w:cs="Times New Roman"/>
                <w:szCs w:val="24"/>
              </w:rPr>
              <w:fldChar w:fldCharType="separate"/>
            </w:r>
            <w:r w:rsidRPr="00956D1E">
              <w:rPr>
                <w:rFonts w:cs="Times New Roman" w:hint="eastAsia"/>
                <w:noProof/>
                <w:szCs w:val="24"/>
              </w:rPr>
              <w:t>⑧</w:t>
            </w:r>
            <w:r w:rsidRPr="00956D1E">
              <w:rPr>
                <w:rFonts w:eastAsia="Calibri" w:cs="Times New Roman"/>
                <w:szCs w:val="24"/>
              </w:rPr>
              <w:fldChar w:fldCharType="end"/>
            </w:r>
            <w:r w:rsidR="00682C50" w:rsidRPr="00956D1E">
              <w:rPr>
                <w:rFonts w:eastAsia="Calibri" w:cs="Times New Roman" w:hint="eastAsia"/>
                <w:szCs w:val="24"/>
              </w:rPr>
              <w:t>加强施工现场管理，确保</w:t>
            </w:r>
            <w:proofErr w:type="gramStart"/>
            <w:r w:rsidR="00682C50" w:rsidRPr="00956D1E">
              <w:rPr>
                <w:rFonts w:eastAsia="Calibri" w:cs="Times New Roman" w:hint="eastAsia"/>
                <w:szCs w:val="24"/>
              </w:rPr>
              <w:t>施工按</w:t>
            </w:r>
            <w:proofErr w:type="gramEnd"/>
            <w:r w:rsidR="00682C50" w:rsidRPr="00956D1E">
              <w:rPr>
                <w:rFonts w:eastAsia="Calibri" w:cs="Times New Roman" w:hint="eastAsia"/>
                <w:szCs w:val="24"/>
              </w:rPr>
              <w:t>要求进行，严禁施工废水进入地表水体。</w:t>
            </w:r>
          </w:p>
          <w:p w:rsidR="00415BF3" w:rsidRPr="00956D1E" w:rsidRDefault="00682C50">
            <w:pPr>
              <w:pStyle w:val="15TimesNewRoman0"/>
              <w:spacing w:line="360" w:lineRule="auto"/>
              <w:ind w:firstLine="480"/>
              <w:rPr>
                <w:rFonts w:eastAsia="Calibri" w:cs="Times New Roman"/>
                <w:szCs w:val="24"/>
              </w:rPr>
            </w:pPr>
            <w:r w:rsidRPr="00956D1E">
              <w:rPr>
                <w:rFonts w:eastAsia="Calibri" w:cs="Times New Roman"/>
                <w:szCs w:val="24"/>
              </w:rPr>
              <w:t>在严格落实本报告提出的水污染防治措施后，</w:t>
            </w:r>
            <w:r w:rsidRPr="00956D1E">
              <w:rPr>
                <w:rFonts w:cs="Times New Roman" w:hint="eastAsia"/>
                <w:szCs w:val="24"/>
              </w:rPr>
              <w:t>本项目</w:t>
            </w:r>
            <w:r w:rsidRPr="00956D1E">
              <w:rPr>
                <w:rFonts w:eastAsia="Calibri" w:cs="Times New Roman"/>
                <w:szCs w:val="24"/>
              </w:rPr>
              <w:t>施工期废水排放对周围地表水体影响不大。</w:t>
            </w:r>
          </w:p>
          <w:p w:rsidR="00415BF3" w:rsidRPr="00956D1E" w:rsidRDefault="00682C50" w:rsidP="00682C50">
            <w:pPr>
              <w:pStyle w:val="15TimesNewRoman0"/>
              <w:spacing w:line="360" w:lineRule="auto"/>
              <w:ind w:firstLineChars="200" w:firstLine="482"/>
              <w:rPr>
                <w:rFonts w:eastAsia="Calibri" w:cs="Times New Roman"/>
                <w:b/>
                <w:szCs w:val="24"/>
              </w:rPr>
            </w:pPr>
            <w:r w:rsidRPr="00956D1E">
              <w:rPr>
                <w:rFonts w:eastAsia="Calibri" w:cs="Times New Roman"/>
                <w:b/>
                <w:szCs w:val="24"/>
              </w:rPr>
              <w:t>2</w:t>
            </w:r>
            <w:r w:rsidRPr="00956D1E">
              <w:rPr>
                <w:rFonts w:eastAsia="Calibri" w:cs="Times New Roman"/>
                <w:b/>
                <w:szCs w:val="24"/>
              </w:rPr>
              <w:t>施工期环境空气影响分析</w:t>
            </w:r>
          </w:p>
          <w:p w:rsidR="00415BF3" w:rsidRPr="00956D1E" w:rsidRDefault="00682C50" w:rsidP="007F5948">
            <w:pPr>
              <w:pStyle w:val="15TimesNewRoman0"/>
              <w:spacing w:line="400" w:lineRule="exact"/>
              <w:ind w:firstLine="480"/>
              <w:rPr>
                <w:rFonts w:eastAsia="Calibri" w:cs="Times New Roman"/>
                <w:szCs w:val="24"/>
              </w:rPr>
            </w:pPr>
            <w:r w:rsidRPr="00956D1E">
              <w:rPr>
                <w:rFonts w:cs="Times New Roman" w:hint="eastAsia"/>
                <w:szCs w:val="24"/>
              </w:rPr>
              <w:t>项目</w:t>
            </w:r>
            <w:r w:rsidRPr="00956D1E">
              <w:rPr>
                <w:rFonts w:eastAsia="Calibri" w:cs="Times New Roman"/>
                <w:szCs w:val="24"/>
              </w:rPr>
              <w:t>施工对环境空气的污染主要来自于施工扬尘、车辆及施工机械尾气及</w:t>
            </w:r>
            <w:r w:rsidR="001F185E">
              <w:rPr>
                <w:rFonts w:asciiTheme="minorEastAsia" w:eastAsiaTheme="minorEastAsia" w:hAnsiTheme="minorEastAsia" w:cs="Times New Roman" w:hint="eastAsia"/>
                <w:szCs w:val="24"/>
              </w:rPr>
              <w:t>淤泥</w:t>
            </w:r>
            <w:r w:rsidRPr="00956D1E">
              <w:rPr>
                <w:rFonts w:eastAsia="Calibri" w:cs="Times New Roman"/>
                <w:szCs w:val="24"/>
              </w:rPr>
              <w:t>恶臭。</w:t>
            </w:r>
          </w:p>
          <w:p w:rsidR="00415BF3" w:rsidRPr="00956D1E" w:rsidRDefault="00682C50" w:rsidP="007F5948">
            <w:pPr>
              <w:pStyle w:val="15TimesNewRoman0"/>
              <w:spacing w:line="400" w:lineRule="exact"/>
              <w:ind w:firstLine="480"/>
              <w:rPr>
                <w:rFonts w:eastAsia="Calibri" w:cs="Times New Roman"/>
                <w:szCs w:val="24"/>
              </w:rPr>
            </w:pPr>
            <w:r w:rsidRPr="00956D1E">
              <w:rPr>
                <w:rFonts w:eastAsia="Calibri" w:cs="Times New Roman"/>
                <w:szCs w:val="24"/>
              </w:rPr>
              <w:t>（</w:t>
            </w:r>
            <w:r w:rsidRPr="00956D1E">
              <w:rPr>
                <w:rFonts w:eastAsia="Calibri" w:cs="Times New Roman"/>
                <w:szCs w:val="24"/>
              </w:rPr>
              <w:t>1</w:t>
            </w:r>
            <w:r w:rsidRPr="00956D1E">
              <w:rPr>
                <w:rFonts w:eastAsia="Calibri" w:cs="Times New Roman"/>
                <w:szCs w:val="24"/>
              </w:rPr>
              <w:t>）施工扬尘对环境的影响</w:t>
            </w:r>
          </w:p>
          <w:p w:rsidR="00415BF3" w:rsidRPr="00956D1E" w:rsidRDefault="000E318B" w:rsidP="007F5948">
            <w:pPr>
              <w:pStyle w:val="15TimesNewRoman0"/>
              <w:spacing w:line="400" w:lineRule="exact"/>
              <w:ind w:firstLine="482"/>
              <w:rPr>
                <w:rFonts w:eastAsia="Calibri" w:cs="Times New Roman"/>
                <w:szCs w:val="24"/>
              </w:rPr>
            </w:pPr>
            <w:r w:rsidRPr="00956D1E">
              <w:rPr>
                <w:rFonts w:cs="Times New Roman"/>
                <w:szCs w:val="24"/>
              </w:rPr>
              <w:fldChar w:fldCharType="begin"/>
            </w:r>
            <w:r w:rsidRPr="00956D1E">
              <w:rPr>
                <w:rFonts w:cs="Times New Roman"/>
                <w:szCs w:val="24"/>
              </w:rPr>
              <w:instrText xml:space="preserve"> </w:instrText>
            </w:r>
            <w:r w:rsidRPr="00956D1E">
              <w:rPr>
                <w:rFonts w:cs="Times New Roman" w:hint="eastAsia"/>
                <w:szCs w:val="24"/>
              </w:rPr>
              <w:instrText>= 1 \* GB3</w:instrText>
            </w:r>
            <w:r w:rsidRPr="00956D1E">
              <w:rPr>
                <w:rFonts w:cs="Times New Roman"/>
                <w:szCs w:val="24"/>
              </w:rPr>
              <w:instrText xml:space="preserve"> </w:instrText>
            </w:r>
            <w:r w:rsidRPr="00956D1E">
              <w:rPr>
                <w:rFonts w:cs="Times New Roman"/>
                <w:szCs w:val="24"/>
              </w:rPr>
              <w:fldChar w:fldCharType="separate"/>
            </w:r>
            <w:r w:rsidRPr="00956D1E">
              <w:rPr>
                <w:rFonts w:cs="Times New Roman" w:hint="eastAsia"/>
                <w:noProof/>
                <w:szCs w:val="24"/>
              </w:rPr>
              <w:t>①</w:t>
            </w:r>
            <w:r w:rsidRPr="00956D1E">
              <w:rPr>
                <w:rFonts w:cs="Times New Roman"/>
                <w:szCs w:val="24"/>
              </w:rPr>
              <w:fldChar w:fldCharType="end"/>
            </w:r>
            <w:r w:rsidR="00682C50" w:rsidRPr="00956D1E">
              <w:rPr>
                <w:rFonts w:eastAsia="Calibri" w:cs="Times New Roman"/>
                <w:szCs w:val="24"/>
              </w:rPr>
              <w:t>车辆行驶扬尘</w:t>
            </w:r>
          </w:p>
          <w:p w:rsidR="00415BF3" w:rsidRPr="00956D1E" w:rsidRDefault="00682C50">
            <w:pPr>
              <w:pStyle w:val="15TimesNewRoman0"/>
              <w:spacing w:line="360" w:lineRule="auto"/>
              <w:ind w:firstLine="480"/>
              <w:rPr>
                <w:rFonts w:eastAsia="Calibri" w:cs="Times New Roman"/>
                <w:spacing w:val="4"/>
                <w:szCs w:val="24"/>
              </w:rPr>
            </w:pPr>
            <w:r w:rsidRPr="00956D1E">
              <w:rPr>
                <w:rFonts w:eastAsia="Calibri" w:cs="Times New Roman"/>
                <w:szCs w:val="24"/>
              </w:rPr>
              <w:t>据有关文献资料介绍，在施工过程中，车辆行驶产生的扬尘占总扬尘的</w:t>
            </w:r>
            <w:r w:rsidRPr="00956D1E">
              <w:rPr>
                <w:rFonts w:eastAsia="Calibri" w:cs="Times New Roman"/>
                <w:szCs w:val="24"/>
              </w:rPr>
              <w:t>60%</w:t>
            </w:r>
            <w:r w:rsidRPr="00956D1E">
              <w:rPr>
                <w:rFonts w:eastAsia="Calibri" w:cs="Times New Roman"/>
                <w:szCs w:val="24"/>
              </w:rPr>
              <w:t>以上。车辆行驶产生的扬尘，在同样路面清洁程度条件下，车速越快，扬尘量越大；而在同样车速情况下，路面越脏，则扬尘量越大。参考同类工程调查报告，当施工场地洒水频率为</w:t>
            </w:r>
            <w:r w:rsidRPr="00956D1E">
              <w:rPr>
                <w:rFonts w:eastAsia="Calibri" w:cs="Times New Roman"/>
                <w:szCs w:val="24"/>
              </w:rPr>
              <w:t>4~5</w:t>
            </w:r>
            <w:r w:rsidRPr="00956D1E">
              <w:rPr>
                <w:rFonts w:eastAsia="Calibri" w:cs="Times New Roman"/>
                <w:szCs w:val="24"/>
              </w:rPr>
              <w:t>次</w:t>
            </w:r>
            <w:r w:rsidRPr="00956D1E">
              <w:rPr>
                <w:rFonts w:eastAsia="Calibri" w:cs="Times New Roman"/>
                <w:szCs w:val="24"/>
              </w:rPr>
              <w:t>/</w:t>
            </w:r>
            <w:r w:rsidRPr="00956D1E">
              <w:rPr>
                <w:rFonts w:eastAsia="Calibri" w:cs="Times New Roman"/>
                <w:szCs w:val="24"/>
              </w:rPr>
              <w:t>天时，扬尘造成的</w:t>
            </w:r>
            <w:r w:rsidRPr="00956D1E">
              <w:rPr>
                <w:rFonts w:eastAsia="Calibri" w:cs="Times New Roman"/>
                <w:szCs w:val="24"/>
              </w:rPr>
              <w:t>TSP</w:t>
            </w:r>
            <w:r w:rsidRPr="00956D1E">
              <w:rPr>
                <w:rFonts w:eastAsia="Calibri" w:cs="Times New Roman"/>
                <w:szCs w:val="24"/>
              </w:rPr>
              <w:t>污染距离可缩小到</w:t>
            </w:r>
            <w:r w:rsidRPr="00956D1E">
              <w:rPr>
                <w:rFonts w:eastAsia="Calibri" w:cs="Times New Roman"/>
                <w:szCs w:val="24"/>
              </w:rPr>
              <w:t>20~50m</w:t>
            </w:r>
            <w:r w:rsidRPr="00956D1E">
              <w:rPr>
                <w:rFonts w:eastAsia="Calibri" w:cs="Times New Roman"/>
                <w:szCs w:val="24"/>
              </w:rPr>
              <w:t>范围内。</w:t>
            </w:r>
            <w:r w:rsidRPr="00956D1E">
              <w:rPr>
                <w:rStyle w:val="15Char"/>
                <w:rFonts w:ascii="Times New Roman" w:eastAsia="Calibri" w:hAnsi="Times New Roman" w:cs="Times New Roman"/>
                <w:szCs w:val="24"/>
              </w:rPr>
              <w:t>另外，粉状施工材料若遮盖不严在运输过程中也会随风起尘，对运输道路两侧的居民产生影响，特</w:t>
            </w:r>
            <w:r w:rsidRPr="00956D1E">
              <w:rPr>
                <w:rFonts w:eastAsia="Calibri" w:cs="Times New Roman"/>
                <w:szCs w:val="24"/>
              </w:rPr>
              <w:t>别是大风天气，影响将更为严重。</w:t>
            </w:r>
            <w:r w:rsidRPr="007F5948">
              <w:rPr>
                <w:rFonts w:eastAsia="Calibri" w:cs="Times New Roman"/>
                <w:szCs w:val="24"/>
                <w:u w:val="single"/>
              </w:rPr>
              <w:t>因此要</w:t>
            </w:r>
            <w:r w:rsidR="007F5948" w:rsidRPr="007F5948">
              <w:rPr>
                <w:rFonts w:eastAsiaTheme="minorEastAsia" w:cs="Times New Roman" w:hint="eastAsia"/>
                <w:szCs w:val="24"/>
                <w:u w:val="single"/>
              </w:rPr>
              <w:t>增加道路和施工现场的洒水频率，并</w:t>
            </w:r>
            <w:r w:rsidR="007F5948" w:rsidRPr="007F5948">
              <w:rPr>
                <w:rFonts w:eastAsiaTheme="minorEastAsia" w:cs="Times New Roman" w:hint="eastAsia"/>
                <w:szCs w:val="24"/>
                <w:u w:val="single"/>
              </w:rPr>
              <w:t xml:space="preserve"> </w:t>
            </w:r>
            <w:r w:rsidRPr="007F5948">
              <w:rPr>
                <w:rFonts w:eastAsia="Calibri" w:cs="Times New Roman"/>
                <w:szCs w:val="24"/>
                <w:u w:val="single"/>
              </w:rPr>
              <w:t>加强对粉状施工材料的运输管理，使用帆布包扎密封，以最大限度的减少原材料运输过程中产生的扬尘。</w:t>
            </w:r>
          </w:p>
          <w:p w:rsidR="00415BF3" w:rsidRPr="00956D1E" w:rsidRDefault="000E318B">
            <w:pPr>
              <w:pStyle w:val="15TimesNewRoman0"/>
              <w:spacing w:line="360" w:lineRule="auto"/>
              <w:ind w:firstLine="480"/>
              <w:rPr>
                <w:rFonts w:eastAsia="Calibri" w:cs="Times New Roman"/>
                <w:szCs w:val="24"/>
              </w:rPr>
            </w:pPr>
            <w:r w:rsidRPr="00956D1E">
              <w:rPr>
                <w:rFonts w:asciiTheme="minorEastAsia" w:eastAsiaTheme="minorEastAsia" w:hAnsiTheme="minorEastAsia" w:cs="Times New Roman"/>
                <w:szCs w:val="24"/>
              </w:rPr>
              <w:fldChar w:fldCharType="begin"/>
            </w:r>
            <w:r w:rsidRPr="00956D1E">
              <w:rPr>
                <w:rFonts w:asciiTheme="minorEastAsia" w:eastAsiaTheme="minorEastAsia" w:hAnsiTheme="minorEastAsia" w:cs="Times New Roman"/>
                <w:szCs w:val="24"/>
              </w:rPr>
              <w:instrText xml:space="preserve"> </w:instrText>
            </w:r>
            <w:r w:rsidRPr="00956D1E">
              <w:rPr>
                <w:rFonts w:asciiTheme="minorEastAsia" w:eastAsiaTheme="minorEastAsia" w:hAnsiTheme="minorEastAsia" w:cs="Times New Roman" w:hint="eastAsia"/>
                <w:szCs w:val="24"/>
              </w:rPr>
              <w:instrText>= 2 \* GB3</w:instrText>
            </w:r>
            <w:r w:rsidRPr="00956D1E">
              <w:rPr>
                <w:rFonts w:asciiTheme="minorEastAsia" w:eastAsiaTheme="minorEastAsia" w:hAnsiTheme="minorEastAsia" w:cs="Times New Roman"/>
                <w:szCs w:val="24"/>
              </w:rPr>
              <w:instrText xml:space="preserve"> </w:instrText>
            </w:r>
            <w:r w:rsidRPr="00956D1E">
              <w:rPr>
                <w:rFonts w:asciiTheme="minorEastAsia" w:eastAsiaTheme="minorEastAsia" w:hAnsiTheme="minorEastAsia" w:cs="Times New Roman"/>
                <w:szCs w:val="24"/>
              </w:rPr>
              <w:fldChar w:fldCharType="separate"/>
            </w:r>
            <w:r w:rsidRPr="00956D1E">
              <w:rPr>
                <w:rFonts w:asciiTheme="minorEastAsia" w:eastAsiaTheme="minorEastAsia" w:hAnsiTheme="minorEastAsia" w:cs="Times New Roman" w:hint="eastAsia"/>
                <w:noProof/>
                <w:szCs w:val="24"/>
              </w:rPr>
              <w:t>②</w:t>
            </w:r>
            <w:r w:rsidRPr="00956D1E">
              <w:rPr>
                <w:rFonts w:asciiTheme="minorEastAsia" w:eastAsiaTheme="minorEastAsia" w:hAnsiTheme="minorEastAsia" w:cs="Times New Roman"/>
                <w:szCs w:val="24"/>
              </w:rPr>
              <w:fldChar w:fldCharType="end"/>
            </w:r>
            <w:r w:rsidR="00682C50" w:rsidRPr="00956D1E">
              <w:rPr>
                <w:rFonts w:eastAsia="Calibri" w:cs="Times New Roman"/>
                <w:szCs w:val="24"/>
              </w:rPr>
              <w:t>施工现场扬尘污染</w:t>
            </w:r>
          </w:p>
          <w:p w:rsidR="00415BF3" w:rsidRPr="00956D1E" w:rsidRDefault="00682C50">
            <w:pPr>
              <w:pStyle w:val="15TimesNewRoman0"/>
              <w:spacing w:line="360" w:lineRule="auto"/>
              <w:ind w:firstLine="480"/>
              <w:rPr>
                <w:rFonts w:eastAsia="Calibri" w:cs="Times New Roman"/>
                <w:szCs w:val="24"/>
              </w:rPr>
            </w:pPr>
            <w:r w:rsidRPr="00956D1E">
              <w:rPr>
                <w:rFonts w:cs="Times New Roman" w:hint="eastAsia"/>
                <w:szCs w:val="24"/>
              </w:rPr>
              <w:t>项目</w:t>
            </w:r>
            <w:r w:rsidRPr="00956D1E">
              <w:rPr>
                <w:rFonts w:eastAsia="Calibri" w:cs="Times New Roman" w:hint="eastAsia"/>
                <w:szCs w:val="24"/>
              </w:rPr>
              <w:t>截污</w:t>
            </w:r>
            <w:proofErr w:type="gramStart"/>
            <w:r w:rsidRPr="00956D1E">
              <w:rPr>
                <w:rFonts w:eastAsia="Calibri" w:cs="Times New Roman" w:hint="eastAsia"/>
                <w:szCs w:val="24"/>
              </w:rPr>
              <w:t>管施工</w:t>
            </w:r>
            <w:proofErr w:type="gramEnd"/>
            <w:r w:rsidRPr="00956D1E">
              <w:rPr>
                <w:rFonts w:eastAsia="Calibri" w:cs="Times New Roman" w:hint="eastAsia"/>
                <w:szCs w:val="24"/>
              </w:rPr>
              <w:t>过程中，会有大量土石方开挖和堆存，过程中会产生大量扬尘，按起尘的原因可分为风力起尘和动力起尘，其中风力起</w:t>
            </w:r>
            <w:proofErr w:type="gramStart"/>
            <w:r w:rsidRPr="00956D1E">
              <w:rPr>
                <w:rFonts w:eastAsia="Calibri" w:cs="Times New Roman" w:hint="eastAsia"/>
                <w:szCs w:val="24"/>
              </w:rPr>
              <w:t>尘主要</w:t>
            </w:r>
            <w:proofErr w:type="gramEnd"/>
            <w:r w:rsidRPr="00956D1E">
              <w:rPr>
                <w:rFonts w:eastAsia="Calibri" w:cs="Times New Roman" w:hint="eastAsia"/>
                <w:szCs w:val="24"/>
              </w:rPr>
              <w:t>是由于露天堆放的土石方和裸露的施工区表层浮尘，因天气干燥及大风，</w:t>
            </w:r>
            <w:proofErr w:type="gramStart"/>
            <w:r w:rsidRPr="00956D1E">
              <w:rPr>
                <w:rFonts w:eastAsia="Calibri" w:cs="Times New Roman" w:hint="eastAsia"/>
                <w:szCs w:val="24"/>
              </w:rPr>
              <w:t>产尘扬尘</w:t>
            </w:r>
            <w:proofErr w:type="gramEnd"/>
            <w:r w:rsidRPr="00956D1E">
              <w:rPr>
                <w:rFonts w:eastAsia="Calibri" w:cs="Times New Roman" w:hint="eastAsia"/>
                <w:szCs w:val="24"/>
              </w:rPr>
              <w:t>；而动力起</w:t>
            </w:r>
            <w:proofErr w:type="gramStart"/>
            <w:r w:rsidRPr="00956D1E">
              <w:rPr>
                <w:rFonts w:eastAsia="Calibri" w:cs="Times New Roman" w:hint="eastAsia"/>
                <w:szCs w:val="24"/>
              </w:rPr>
              <w:t>尘主要</w:t>
            </w:r>
            <w:proofErr w:type="gramEnd"/>
            <w:r w:rsidRPr="00956D1E">
              <w:rPr>
                <w:rFonts w:eastAsia="Calibri" w:cs="Times New Roman" w:hint="eastAsia"/>
                <w:szCs w:val="24"/>
              </w:rPr>
              <w:t>是在土石方装卸、运输过程中，由于外力而产生的尘粒再悬浮而造成，其中施工及装卸车辆造成的扬尘最为严重。</w:t>
            </w:r>
          </w:p>
          <w:p w:rsidR="00415BF3" w:rsidRPr="00956D1E" w:rsidRDefault="00682C50">
            <w:pPr>
              <w:spacing w:line="360" w:lineRule="auto"/>
              <w:ind w:firstLine="480"/>
              <w:rPr>
                <w:sz w:val="24"/>
              </w:rPr>
            </w:pPr>
            <w:r w:rsidRPr="00956D1E">
              <w:rPr>
                <w:sz w:val="24"/>
                <w:szCs w:val="24"/>
              </w:rPr>
              <w:t>按照《大气污染防治行动计划》及湖南省政府办公厅关于《湖南省污染防治</w:t>
            </w:r>
            <w:r w:rsidRPr="00956D1E">
              <w:rPr>
                <w:rFonts w:hint="eastAsia"/>
                <w:sz w:val="24"/>
                <w:szCs w:val="24"/>
              </w:rPr>
              <w:t>攻坚</w:t>
            </w:r>
            <w:r w:rsidRPr="00956D1E">
              <w:rPr>
                <w:rFonts w:hint="eastAsia"/>
                <w:sz w:val="24"/>
                <w:szCs w:val="24"/>
              </w:rPr>
              <w:lastRenderedPageBreak/>
              <w:t>战三年面行动计划</w:t>
            </w:r>
            <w:r w:rsidRPr="00956D1E">
              <w:rPr>
                <w:sz w:val="24"/>
                <w:szCs w:val="24"/>
              </w:rPr>
              <w:t>（</w:t>
            </w:r>
            <w:r w:rsidRPr="00956D1E">
              <w:rPr>
                <w:sz w:val="24"/>
                <w:szCs w:val="24"/>
              </w:rPr>
              <w:t>201</w:t>
            </w:r>
            <w:r w:rsidRPr="00956D1E">
              <w:rPr>
                <w:rFonts w:hint="eastAsia"/>
                <w:sz w:val="24"/>
                <w:szCs w:val="24"/>
              </w:rPr>
              <w:t>8</w:t>
            </w:r>
            <w:r w:rsidRPr="00956D1E">
              <w:rPr>
                <w:sz w:val="24"/>
                <w:szCs w:val="24"/>
              </w:rPr>
              <w:t>-20</w:t>
            </w:r>
            <w:r w:rsidRPr="00956D1E">
              <w:rPr>
                <w:rFonts w:hint="eastAsia"/>
                <w:sz w:val="24"/>
                <w:szCs w:val="24"/>
              </w:rPr>
              <w:t>20</w:t>
            </w:r>
            <w:r w:rsidRPr="00956D1E">
              <w:rPr>
                <w:sz w:val="24"/>
                <w:szCs w:val="24"/>
              </w:rPr>
              <w:t>年）的通知》（湘政发</w:t>
            </w:r>
            <w:r w:rsidRPr="00956D1E">
              <w:rPr>
                <w:sz w:val="24"/>
                <w:szCs w:val="24"/>
              </w:rPr>
              <w:t>[201</w:t>
            </w:r>
            <w:r w:rsidRPr="00956D1E">
              <w:rPr>
                <w:rFonts w:hint="eastAsia"/>
                <w:sz w:val="24"/>
                <w:szCs w:val="24"/>
              </w:rPr>
              <w:t>8</w:t>
            </w:r>
            <w:r w:rsidRPr="00956D1E">
              <w:rPr>
                <w:sz w:val="24"/>
                <w:szCs w:val="24"/>
              </w:rPr>
              <w:t>]</w:t>
            </w:r>
            <w:r w:rsidRPr="00956D1E">
              <w:rPr>
                <w:rFonts w:hint="eastAsia"/>
                <w:sz w:val="24"/>
                <w:szCs w:val="24"/>
              </w:rPr>
              <w:t>17</w:t>
            </w:r>
            <w:r w:rsidRPr="00956D1E">
              <w:rPr>
                <w:sz w:val="24"/>
                <w:szCs w:val="24"/>
              </w:rPr>
              <w:t>号）有关规定，结合</w:t>
            </w:r>
            <w:r w:rsidRPr="00956D1E">
              <w:rPr>
                <w:rFonts w:hint="eastAsia"/>
                <w:sz w:val="24"/>
                <w:szCs w:val="24"/>
              </w:rPr>
              <w:t>本项目</w:t>
            </w:r>
            <w:r w:rsidRPr="00956D1E">
              <w:rPr>
                <w:sz w:val="24"/>
                <w:szCs w:val="24"/>
              </w:rPr>
              <w:t>周边情况，</w:t>
            </w:r>
            <w:r w:rsidRPr="00956D1E">
              <w:rPr>
                <w:sz w:val="24"/>
              </w:rPr>
              <w:t>在施工大气污染防治方面建议采取以下措施：</w:t>
            </w:r>
          </w:p>
          <w:p w:rsidR="00415BF3" w:rsidRPr="00956D1E" w:rsidRDefault="00AD1294" w:rsidP="00AD1294">
            <w:pPr>
              <w:pStyle w:val="15TimesNewRoman0"/>
              <w:spacing w:line="360" w:lineRule="auto"/>
              <w:ind w:firstLineChars="200" w:firstLine="480"/>
              <w:rPr>
                <w:rFonts w:eastAsia="Calibri" w:cs="Times New Roman"/>
                <w:szCs w:val="24"/>
              </w:rPr>
            </w:pPr>
            <w:r>
              <w:rPr>
                <w:rFonts w:ascii="宋体" w:hAnsi="宋体"/>
                <w:u w:val="single"/>
              </w:rPr>
              <w:fldChar w:fldCharType="begin"/>
            </w:r>
            <w:r>
              <w:rPr>
                <w:rFonts w:ascii="宋体" w:hAnsi="宋体"/>
                <w:u w:val="single"/>
              </w:rPr>
              <w:instrText xml:space="preserve"> </w:instrText>
            </w:r>
            <w:r>
              <w:rPr>
                <w:rFonts w:ascii="宋体" w:hAnsi="宋体" w:hint="eastAsia"/>
                <w:u w:val="single"/>
              </w:rPr>
              <w:instrText>= 1 \* GB3</w:instrText>
            </w:r>
            <w:r>
              <w:rPr>
                <w:rFonts w:ascii="宋体" w:hAnsi="宋体"/>
                <w:u w:val="single"/>
              </w:rPr>
              <w:instrText xml:space="preserve"> </w:instrText>
            </w:r>
            <w:r>
              <w:rPr>
                <w:rFonts w:ascii="宋体" w:hAnsi="宋体"/>
                <w:u w:val="single"/>
              </w:rPr>
              <w:fldChar w:fldCharType="separate"/>
            </w:r>
            <w:r>
              <w:rPr>
                <w:rFonts w:ascii="宋体" w:hAnsi="宋体" w:hint="eastAsia"/>
                <w:noProof/>
                <w:u w:val="single"/>
              </w:rPr>
              <w:t>①</w:t>
            </w:r>
            <w:r>
              <w:rPr>
                <w:rFonts w:ascii="宋体" w:hAnsi="宋体"/>
                <w:u w:val="single"/>
              </w:rPr>
              <w:fldChar w:fldCharType="end"/>
            </w:r>
            <w:r w:rsidR="00682C50" w:rsidRPr="00AD1294">
              <w:rPr>
                <w:rFonts w:ascii="宋体" w:hAnsi="宋体" w:hint="eastAsia"/>
                <w:u w:val="single"/>
              </w:rPr>
              <w:t>土石方</w:t>
            </w:r>
            <w:r w:rsidR="00682C50" w:rsidRPr="00AD1294">
              <w:rPr>
                <w:u w:val="single"/>
              </w:rPr>
              <w:t>开挖时，</w:t>
            </w:r>
            <w:r>
              <w:rPr>
                <w:rFonts w:hint="eastAsia"/>
                <w:u w:val="single"/>
              </w:rPr>
              <w:t>增加</w:t>
            </w:r>
            <w:r w:rsidR="00682C50" w:rsidRPr="00AD1294">
              <w:rPr>
                <w:u w:val="single"/>
              </w:rPr>
              <w:t>对作业面</w:t>
            </w:r>
            <w:r>
              <w:rPr>
                <w:rFonts w:hint="eastAsia"/>
                <w:u w:val="single"/>
              </w:rPr>
              <w:t>和施工场地的</w:t>
            </w:r>
            <w:r w:rsidR="00682C50" w:rsidRPr="00AD1294">
              <w:rPr>
                <w:u w:val="single"/>
              </w:rPr>
              <w:t>喷水</w:t>
            </w:r>
            <w:r>
              <w:rPr>
                <w:rFonts w:hint="eastAsia"/>
                <w:u w:val="single"/>
              </w:rPr>
              <w:t>频率</w:t>
            </w:r>
            <w:r w:rsidR="00682C50" w:rsidRPr="00AD1294">
              <w:rPr>
                <w:u w:val="single"/>
              </w:rPr>
              <w:t>，使其保持一定的湿度，以减少扬尘量。而且，建筑材料和建筑垃圾应及时清运。</w:t>
            </w:r>
          </w:p>
          <w:p w:rsidR="00415BF3" w:rsidRPr="00956D1E" w:rsidRDefault="000E318B">
            <w:pPr>
              <w:pStyle w:val="15TimesNewRoman0"/>
              <w:spacing w:line="360" w:lineRule="auto"/>
              <w:ind w:firstLine="480"/>
            </w:pPr>
            <w:r w:rsidRPr="00956D1E">
              <w:rPr>
                <w:rFonts w:asciiTheme="minorEastAsia" w:eastAsiaTheme="minorEastAsia" w:hAnsiTheme="minorEastAsia" w:cs="Times New Roman"/>
                <w:szCs w:val="24"/>
              </w:rPr>
              <w:fldChar w:fldCharType="begin"/>
            </w:r>
            <w:r w:rsidRPr="00956D1E">
              <w:rPr>
                <w:rFonts w:asciiTheme="minorEastAsia" w:eastAsiaTheme="minorEastAsia" w:hAnsiTheme="minorEastAsia" w:cs="Times New Roman"/>
                <w:szCs w:val="24"/>
              </w:rPr>
              <w:instrText xml:space="preserve"> </w:instrText>
            </w:r>
            <w:r w:rsidRPr="00956D1E">
              <w:rPr>
                <w:rFonts w:asciiTheme="minorEastAsia" w:eastAsiaTheme="minorEastAsia" w:hAnsiTheme="minorEastAsia" w:cs="Times New Roman" w:hint="eastAsia"/>
                <w:szCs w:val="24"/>
              </w:rPr>
              <w:instrText>= 2 \* GB3</w:instrText>
            </w:r>
            <w:r w:rsidRPr="00956D1E">
              <w:rPr>
                <w:rFonts w:asciiTheme="minorEastAsia" w:eastAsiaTheme="minorEastAsia" w:hAnsiTheme="minorEastAsia" w:cs="Times New Roman"/>
                <w:szCs w:val="24"/>
              </w:rPr>
              <w:instrText xml:space="preserve"> </w:instrText>
            </w:r>
            <w:r w:rsidRPr="00956D1E">
              <w:rPr>
                <w:rFonts w:asciiTheme="minorEastAsia" w:eastAsiaTheme="minorEastAsia" w:hAnsiTheme="minorEastAsia" w:cs="Times New Roman"/>
                <w:szCs w:val="24"/>
              </w:rPr>
              <w:fldChar w:fldCharType="separate"/>
            </w:r>
            <w:r w:rsidRPr="00956D1E">
              <w:rPr>
                <w:rFonts w:asciiTheme="minorEastAsia" w:eastAsiaTheme="minorEastAsia" w:hAnsiTheme="minorEastAsia" w:cs="Times New Roman" w:hint="eastAsia"/>
                <w:noProof/>
                <w:szCs w:val="24"/>
              </w:rPr>
              <w:t>②</w:t>
            </w:r>
            <w:r w:rsidRPr="00956D1E">
              <w:rPr>
                <w:rFonts w:asciiTheme="minorEastAsia" w:eastAsiaTheme="minorEastAsia" w:hAnsiTheme="minorEastAsia" w:cs="Times New Roman"/>
                <w:szCs w:val="24"/>
              </w:rPr>
              <w:fldChar w:fldCharType="end"/>
            </w:r>
            <w:r w:rsidR="00682C50" w:rsidRPr="00956D1E">
              <w:t>施工现场实施封闭管理，围挡高度不得低于</w:t>
            </w:r>
            <w:r w:rsidR="00682C50" w:rsidRPr="00956D1E">
              <w:t>2.5m</w:t>
            </w:r>
            <w:r w:rsidR="00682C50" w:rsidRPr="00956D1E">
              <w:t>，尤其是离</w:t>
            </w:r>
            <w:r w:rsidR="005D0AF7" w:rsidRPr="00956D1E">
              <w:rPr>
                <w:rFonts w:hint="eastAsia"/>
              </w:rPr>
              <w:t>居民区和学校</w:t>
            </w:r>
            <w:r w:rsidR="00682C50" w:rsidRPr="00956D1E">
              <w:t>较近的区域，减少施工扬尘扩散范围。</w:t>
            </w:r>
          </w:p>
          <w:p w:rsidR="00415BF3" w:rsidRPr="00956D1E" w:rsidRDefault="000E318B">
            <w:pPr>
              <w:pStyle w:val="15TimesNewRoman0"/>
              <w:spacing w:line="360" w:lineRule="auto"/>
              <w:ind w:firstLine="480"/>
              <w:rPr>
                <w:rFonts w:eastAsia="Calibri" w:cs="Times New Roman"/>
                <w:szCs w:val="24"/>
              </w:rPr>
            </w:pPr>
            <w:r w:rsidRPr="00956D1E">
              <w:fldChar w:fldCharType="begin"/>
            </w:r>
            <w:r w:rsidRPr="00956D1E">
              <w:instrText xml:space="preserve"> </w:instrText>
            </w:r>
            <w:r w:rsidRPr="00956D1E">
              <w:rPr>
                <w:rFonts w:hint="eastAsia"/>
              </w:rPr>
              <w:instrText>= 3 \* GB3</w:instrText>
            </w:r>
            <w:r w:rsidRPr="00956D1E">
              <w:instrText xml:space="preserve"> </w:instrText>
            </w:r>
            <w:r w:rsidRPr="00956D1E">
              <w:fldChar w:fldCharType="separate"/>
            </w:r>
            <w:r w:rsidRPr="00956D1E">
              <w:rPr>
                <w:rFonts w:hint="eastAsia"/>
                <w:noProof/>
              </w:rPr>
              <w:t>③</w:t>
            </w:r>
            <w:r w:rsidRPr="00956D1E">
              <w:fldChar w:fldCharType="end"/>
            </w:r>
            <w:r w:rsidR="00682C50" w:rsidRPr="00956D1E">
              <w:t>在对弃土和废渣外运方面，采用密闭式运输车辆运输，杜绝施工废渣沿途抛洒，建筑垃圾、工程渣土集中堆放，及时清运，不能按时完成清运的建筑垃圾，应采取围档、遮盖等防尘措施，不能按时完成清运的土方，应采取固化、覆盖或绿化等扬尘控制措施。</w:t>
            </w:r>
          </w:p>
          <w:p w:rsidR="00415BF3" w:rsidRPr="00956D1E" w:rsidRDefault="00682C50">
            <w:pPr>
              <w:pStyle w:val="15TimesNewRoman0"/>
              <w:spacing w:line="360" w:lineRule="auto"/>
              <w:ind w:firstLine="480"/>
              <w:rPr>
                <w:rFonts w:eastAsia="Calibri" w:cs="Times New Roman"/>
                <w:spacing w:val="4"/>
                <w:szCs w:val="24"/>
              </w:rPr>
            </w:pPr>
            <w:r w:rsidRPr="00956D1E">
              <w:rPr>
                <w:rFonts w:eastAsia="Calibri" w:cs="Times New Roman"/>
                <w:szCs w:val="24"/>
              </w:rPr>
              <w:t>（</w:t>
            </w:r>
            <w:r w:rsidRPr="00956D1E">
              <w:rPr>
                <w:rFonts w:eastAsia="Calibri" w:cs="Times New Roman"/>
                <w:spacing w:val="4"/>
                <w:szCs w:val="24"/>
              </w:rPr>
              <w:t>2</w:t>
            </w:r>
            <w:r w:rsidRPr="00956D1E">
              <w:rPr>
                <w:rFonts w:eastAsia="Calibri" w:cs="Times New Roman"/>
                <w:spacing w:val="4"/>
                <w:szCs w:val="24"/>
              </w:rPr>
              <w:t>）施工机械尾气对环境的影响</w:t>
            </w:r>
          </w:p>
          <w:p w:rsidR="00415BF3" w:rsidRPr="00956D1E" w:rsidRDefault="00682C50">
            <w:pPr>
              <w:pStyle w:val="15TimesNewRoman0"/>
              <w:spacing w:line="360" w:lineRule="auto"/>
              <w:ind w:firstLine="480"/>
              <w:rPr>
                <w:rFonts w:eastAsia="Calibri" w:cs="Times New Roman"/>
                <w:szCs w:val="24"/>
              </w:rPr>
            </w:pPr>
            <w:r w:rsidRPr="00956D1E">
              <w:rPr>
                <w:rFonts w:cs="Times New Roman" w:hint="eastAsia"/>
                <w:szCs w:val="24"/>
              </w:rPr>
              <w:t>项目</w:t>
            </w:r>
            <w:r w:rsidRPr="00956D1E">
              <w:rPr>
                <w:rFonts w:eastAsia="Calibri" w:cs="Times New Roman"/>
                <w:szCs w:val="24"/>
              </w:rPr>
              <w:t>施工过程中以燃油为动力的施工机械、运输车辆会在施工场地附近排放少量燃油废气，施工单位应加强施工机械设备维护，选用合格的燃油，避免排放未完全燃烧的黑烟，减轻机械尾气对周围空气环境的影响。由于</w:t>
            </w:r>
            <w:r w:rsidRPr="00956D1E">
              <w:rPr>
                <w:rFonts w:cs="Times New Roman" w:hint="eastAsia"/>
                <w:szCs w:val="24"/>
              </w:rPr>
              <w:t>本项目</w:t>
            </w:r>
            <w:r w:rsidRPr="00956D1E">
              <w:rPr>
                <w:rFonts w:eastAsia="Calibri" w:cs="Times New Roman"/>
                <w:szCs w:val="24"/>
              </w:rPr>
              <w:t>沿线植被覆盖率高，环境空气质量良好，大气环境容量大</w:t>
            </w:r>
            <w:r w:rsidR="00EE6240" w:rsidRPr="00956D1E">
              <w:rPr>
                <w:rFonts w:eastAsiaTheme="minorEastAsia" w:cs="Times New Roman" w:hint="eastAsia"/>
                <w:szCs w:val="24"/>
              </w:rPr>
              <w:t>，</w:t>
            </w:r>
            <w:r w:rsidRPr="00956D1E">
              <w:rPr>
                <w:rFonts w:eastAsia="Calibri" w:cs="Times New Roman"/>
                <w:szCs w:val="24"/>
              </w:rPr>
              <w:t>有利于燃油废气的扩散和稀释。因此，施工期施工机械尾气对沿线大气环境质量影响很小，且影响是短暂的，随着施工的结束而消失。</w:t>
            </w:r>
          </w:p>
          <w:p w:rsidR="00415BF3" w:rsidRPr="00956D1E" w:rsidRDefault="00682C50">
            <w:pPr>
              <w:pStyle w:val="15TimesNewRoman0"/>
              <w:spacing w:line="360" w:lineRule="auto"/>
              <w:ind w:firstLine="480"/>
              <w:rPr>
                <w:rFonts w:eastAsia="Calibri" w:cs="Times New Roman"/>
                <w:szCs w:val="24"/>
              </w:rPr>
            </w:pPr>
            <w:r w:rsidRPr="00956D1E">
              <w:rPr>
                <w:rFonts w:eastAsia="Calibri" w:cs="Times New Roman"/>
                <w:szCs w:val="24"/>
              </w:rPr>
              <w:t>（</w:t>
            </w:r>
            <w:r w:rsidRPr="00956D1E">
              <w:rPr>
                <w:rFonts w:eastAsia="Calibri" w:cs="Times New Roman"/>
                <w:szCs w:val="24"/>
              </w:rPr>
              <w:t>3</w:t>
            </w:r>
            <w:r w:rsidRPr="00956D1E">
              <w:rPr>
                <w:rFonts w:eastAsia="Calibri" w:cs="Times New Roman"/>
                <w:szCs w:val="24"/>
              </w:rPr>
              <w:t>）</w:t>
            </w:r>
            <w:r w:rsidRPr="00956D1E">
              <w:rPr>
                <w:rFonts w:cs="Times New Roman" w:hint="eastAsia"/>
                <w:szCs w:val="24"/>
              </w:rPr>
              <w:t>淤泥和</w:t>
            </w:r>
            <w:r w:rsidRPr="00956D1E">
              <w:rPr>
                <w:rFonts w:eastAsia="Calibri" w:cs="Times New Roman" w:hint="eastAsia"/>
                <w:szCs w:val="24"/>
              </w:rPr>
              <w:t>垃圾</w:t>
            </w:r>
            <w:r w:rsidRPr="00956D1E">
              <w:rPr>
                <w:rFonts w:eastAsia="Calibri" w:cs="Times New Roman"/>
                <w:szCs w:val="24"/>
              </w:rPr>
              <w:t>恶臭</w:t>
            </w:r>
          </w:p>
          <w:p w:rsidR="000958E4" w:rsidRPr="00956D1E" w:rsidRDefault="001E64B7">
            <w:pPr>
              <w:pStyle w:val="15TimesNewRoman0"/>
              <w:spacing w:line="360" w:lineRule="auto"/>
              <w:ind w:firstLine="480"/>
              <w:rPr>
                <w:rFonts w:eastAsiaTheme="minorEastAsia" w:cs="Times New Roman"/>
                <w:szCs w:val="24"/>
              </w:rPr>
            </w:pPr>
            <w:r>
              <w:rPr>
                <w:rFonts w:eastAsiaTheme="minorEastAsia" w:cs="Times New Roman"/>
                <w:szCs w:val="24"/>
              </w:rPr>
              <w:t>渠道清淤</w:t>
            </w:r>
            <w:r w:rsidR="00A4022D">
              <w:rPr>
                <w:rFonts w:eastAsiaTheme="minorEastAsia" w:cs="Times New Roman" w:hint="eastAsia"/>
                <w:szCs w:val="24"/>
              </w:rPr>
              <w:t>淤泥</w:t>
            </w:r>
            <w:r w:rsidR="000958E4" w:rsidRPr="00956D1E">
              <w:rPr>
                <w:rFonts w:eastAsiaTheme="minorEastAsia" w:cs="Times New Roman" w:hint="eastAsia"/>
                <w:szCs w:val="24"/>
              </w:rPr>
              <w:t>有</w:t>
            </w:r>
            <w:r>
              <w:rPr>
                <w:rFonts w:eastAsiaTheme="minorEastAsia" w:cs="Times New Roman"/>
                <w:szCs w:val="24"/>
              </w:rPr>
              <w:t>清淤</w:t>
            </w:r>
            <w:r w:rsidR="000958E4" w:rsidRPr="00956D1E">
              <w:rPr>
                <w:rFonts w:eastAsiaTheme="minorEastAsia" w:cs="Times New Roman"/>
                <w:szCs w:val="24"/>
              </w:rPr>
              <w:t>过程、</w:t>
            </w:r>
            <w:proofErr w:type="gramStart"/>
            <w:r w:rsidR="000958E4" w:rsidRPr="00956D1E">
              <w:rPr>
                <w:rFonts w:eastAsiaTheme="minorEastAsia" w:cs="Times New Roman"/>
                <w:szCs w:val="24"/>
              </w:rPr>
              <w:t>污泥场</w:t>
            </w:r>
            <w:proofErr w:type="gramEnd"/>
            <w:r w:rsidR="000958E4" w:rsidRPr="00956D1E">
              <w:rPr>
                <w:rFonts w:eastAsiaTheme="minorEastAsia" w:cs="Times New Roman"/>
                <w:szCs w:val="24"/>
              </w:rPr>
              <w:t>堆放</w:t>
            </w:r>
            <w:r w:rsidR="000958E4" w:rsidRPr="00956D1E">
              <w:rPr>
                <w:rFonts w:eastAsiaTheme="minorEastAsia" w:cs="Times New Roman" w:hint="eastAsia"/>
                <w:szCs w:val="24"/>
              </w:rPr>
              <w:t>和</w:t>
            </w:r>
            <w:r w:rsidR="000958E4" w:rsidRPr="00956D1E">
              <w:rPr>
                <w:rFonts w:eastAsiaTheme="minorEastAsia" w:cs="Times New Roman"/>
                <w:szCs w:val="24"/>
              </w:rPr>
              <w:t>干化过程。</w:t>
            </w:r>
          </w:p>
          <w:p w:rsidR="00415BF3" w:rsidRPr="00956D1E" w:rsidRDefault="001E64B7">
            <w:pPr>
              <w:pStyle w:val="15TimesNewRoman0"/>
              <w:spacing w:line="360" w:lineRule="auto"/>
              <w:ind w:firstLine="480"/>
              <w:rPr>
                <w:rFonts w:eastAsiaTheme="minorEastAsia" w:cs="Times New Roman"/>
                <w:kern w:val="0"/>
                <w:szCs w:val="24"/>
              </w:rPr>
            </w:pPr>
            <w:r>
              <w:rPr>
                <w:rFonts w:eastAsiaTheme="minorEastAsia" w:cs="Times New Roman"/>
                <w:szCs w:val="24"/>
              </w:rPr>
              <w:t>渠道清淤</w:t>
            </w:r>
            <w:r w:rsidR="00A4022D">
              <w:rPr>
                <w:rFonts w:eastAsiaTheme="minorEastAsia" w:cs="Times New Roman" w:hint="eastAsia"/>
                <w:szCs w:val="24"/>
              </w:rPr>
              <w:t>淤泥</w:t>
            </w:r>
            <w:r w:rsidR="00682C50" w:rsidRPr="00956D1E">
              <w:rPr>
                <w:rFonts w:eastAsiaTheme="minorEastAsia" w:cs="Times New Roman"/>
                <w:szCs w:val="24"/>
              </w:rPr>
              <w:t>的来源主要归结于污水沉淀物、上游冲积物和水生生物的死亡沉淀物。</w:t>
            </w:r>
            <w:r w:rsidR="00A4022D">
              <w:rPr>
                <w:rFonts w:eastAsiaTheme="minorEastAsia" w:cs="Times New Roman" w:hint="eastAsia"/>
                <w:szCs w:val="24"/>
              </w:rPr>
              <w:t>淤泥</w:t>
            </w:r>
            <w:r w:rsidR="00682C50" w:rsidRPr="00956D1E">
              <w:rPr>
                <w:rFonts w:eastAsiaTheme="minorEastAsia" w:cs="Times New Roman"/>
                <w:szCs w:val="24"/>
              </w:rPr>
              <w:t>在厌氧条件下形成硫化亚铁而呈黑色，这种</w:t>
            </w:r>
            <w:proofErr w:type="gramStart"/>
            <w:r w:rsidR="00682C50" w:rsidRPr="00956D1E">
              <w:rPr>
                <w:rFonts w:eastAsiaTheme="minorEastAsia" w:cs="Times New Roman"/>
                <w:szCs w:val="24"/>
              </w:rPr>
              <w:t>黑泥因硫化</w:t>
            </w:r>
            <w:proofErr w:type="gramEnd"/>
            <w:r w:rsidR="00682C50" w:rsidRPr="00956D1E">
              <w:rPr>
                <w:rFonts w:eastAsiaTheme="minorEastAsia" w:cs="Times New Roman"/>
                <w:szCs w:val="24"/>
              </w:rPr>
              <w:t>亚铁的水解和对水解气体的吸附保持使之具有明显的恶臭气味；同时底泥中有机物含量高，经过生物腐化</w:t>
            </w:r>
            <w:r w:rsidR="00682C50" w:rsidRPr="00956D1E">
              <w:rPr>
                <w:rFonts w:eastAsiaTheme="minorEastAsia" w:cs="Times New Roman"/>
                <w:kern w:val="0"/>
                <w:szCs w:val="24"/>
              </w:rPr>
              <w:t>分解而产生氨气等恶臭气体。</w:t>
            </w:r>
          </w:p>
          <w:p w:rsidR="00415BF3" w:rsidRPr="00956D1E" w:rsidRDefault="00682C50">
            <w:pPr>
              <w:pStyle w:val="15TimesNewRoman0"/>
              <w:spacing w:line="360" w:lineRule="auto"/>
              <w:ind w:firstLine="480"/>
              <w:rPr>
                <w:rFonts w:eastAsiaTheme="minorEastAsia" w:cs="Times New Roman"/>
                <w:szCs w:val="24"/>
              </w:rPr>
            </w:pPr>
            <w:r w:rsidRPr="00956D1E">
              <w:rPr>
                <w:rFonts w:eastAsiaTheme="minorEastAsia" w:cs="Times New Roman"/>
                <w:szCs w:val="24"/>
              </w:rPr>
              <w:t>根据类比分析，</w:t>
            </w:r>
            <w:r w:rsidR="001E64B7">
              <w:rPr>
                <w:rFonts w:eastAsiaTheme="minorEastAsia" w:cs="Times New Roman"/>
                <w:szCs w:val="24"/>
              </w:rPr>
              <w:t>渠道清淤</w:t>
            </w:r>
            <w:r w:rsidRPr="00956D1E">
              <w:rPr>
                <w:rFonts w:eastAsiaTheme="minorEastAsia" w:cs="Times New Roman"/>
                <w:szCs w:val="24"/>
              </w:rPr>
              <w:t>过程中在</w:t>
            </w:r>
            <w:r w:rsidR="001E64B7">
              <w:rPr>
                <w:rFonts w:eastAsiaTheme="minorEastAsia" w:cs="Times New Roman"/>
                <w:szCs w:val="24"/>
              </w:rPr>
              <w:t>渠道</w:t>
            </w:r>
            <w:r w:rsidRPr="00956D1E">
              <w:rPr>
                <w:rFonts w:eastAsiaTheme="minorEastAsia" w:cs="Times New Roman"/>
                <w:szCs w:val="24"/>
              </w:rPr>
              <w:t>岸边将会有较明显的臭味，</w:t>
            </w:r>
            <w:r w:rsidRPr="00956D1E">
              <w:rPr>
                <w:rFonts w:eastAsiaTheme="minorEastAsia" w:cs="Times New Roman"/>
                <w:szCs w:val="24"/>
              </w:rPr>
              <w:t xml:space="preserve">30m </w:t>
            </w:r>
            <w:r w:rsidRPr="00956D1E">
              <w:rPr>
                <w:rFonts w:eastAsiaTheme="minorEastAsia" w:cs="Times New Roman"/>
                <w:szCs w:val="24"/>
              </w:rPr>
              <w:t>之外达到</w:t>
            </w:r>
            <w:r w:rsidRPr="00956D1E">
              <w:rPr>
                <w:rFonts w:eastAsiaTheme="minorEastAsia" w:cs="Times New Roman"/>
                <w:szCs w:val="24"/>
              </w:rPr>
              <w:t xml:space="preserve">2 </w:t>
            </w:r>
            <w:r w:rsidRPr="00956D1E">
              <w:rPr>
                <w:rFonts w:eastAsiaTheme="minorEastAsia" w:cs="Times New Roman"/>
                <w:szCs w:val="24"/>
              </w:rPr>
              <w:t>级强度，有轻微臭味，低于恶臭强度的限值标准（</w:t>
            </w:r>
            <w:r w:rsidRPr="00956D1E">
              <w:rPr>
                <w:rFonts w:eastAsiaTheme="minorEastAsia" w:cs="Times New Roman"/>
                <w:szCs w:val="24"/>
              </w:rPr>
              <w:t xml:space="preserve">2.5~3.5 </w:t>
            </w:r>
            <w:r w:rsidRPr="00956D1E">
              <w:rPr>
                <w:rFonts w:eastAsiaTheme="minorEastAsia" w:cs="Times New Roman"/>
                <w:szCs w:val="24"/>
              </w:rPr>
              <w:t>级）；</w:t>
            </w:r>
            <w:r w:rsidRPr="00956D1E">
              <w:rPr>
                <w:rFonts w:eastAsiaTheme="minorEastAsia" w:cs="Times New Roman"/>
                <w:szCs w:val="24"/>
              </w:rPr>
              <w:t xml:space="preserve">80m </w:t>
            </w:r>
            <w:r w:rsidRPr="00956D1E">
              <w:rPr>
                <w:rFonts w:eastAsiaTheme="minorEastAsia" w:cs="Times New Roman"/>
                <w:szCs w:val="24"/>
              </w:rPr>
              <w:t>之外基本无气味。本项目的污泥干化场</w:t>
            </w:r>
            <w:r w:rsidRPr="00956D1E">
              <w:rPr>
                <w:rFonts w:eastAsiaTheme="minorEastAsia" w:cs="Times New Roman" w:hint="eastAsia"/>
                <w:szCs w:val="24"/>
              </w:rPr>
              <w:t>位于</w:t>
            </w:r>
            <w:r w:rsidR="008B4A3A">
              <w:rPr>
                <w:rFonts w:eastAsiaTheme="minorEastAsia" w:cs="Times New Roman" w:hint="eastAsia"/>
                <w:szCs w:val="24"/>
              </w:rPr>
              <w:t>洪江区城市污水处理厂</w:t>
            </w:r>
            <w:r w:rsidRPr="00956D1E">
              <w:rPr>
                <w:rFonts w:eastAsiaTheme="minorEastAsia" w:cs="Times New Roman" w:hint="eastAsia"/>
                <w:szCs w:val="24"/>
              </w:rPr>
              <w:t>空置场地内，该工序委托</w:t>
            </w:r>
            <w:r w:rsidR="008B4A3A">
              <w:rPr>
                <w:rFonts w:eastAsiaTheme="minorEastAsia" w:cs="Times New Roman" w:hint="eastAsia"/>
                <w:szCs w:val="24"/>
              </w:rPr>
              <w:t>洪江区城市污水处理厂</w:t>
            </w:r>
            <w:r w:rsidRPr="00956D1E">
              <w:rPr>
                <w:rFonts w:eastAsiaTheme="minorEastAsia" w:cs="Times New Roman" w:hint="eastAsia"/>
                <w:szCs w:val="24"/>
              </w:rPr>
              <w:t>进行</w:t>
            </w:r>
            <w:r w:rsidRPr="00956D1E">
              <w:rPr>
                <w:rFonts w:eastAsiaTheme="minorEastAsia" w:cs="Times New Roman"/>
                <w:szCs w:val="24"/>
              </w:rPr>
              <w:t>，周边</w:t>
            </w:r>
            <w:r w:rsidRPr="00956D1E">
              <w:rPr>
                <w:rFonts w:eastAsiaTheme="minorEastAsia" w:cs="Times New Roman"/>
                <w:szCs w:val="24"/>
              </w:rPr>
              <w:t>100m</w:t>
            </w:r>
            <w:r w:rsidRPr="00956D1E">
              <w:rPr>
                <w:rFonts w:eastAsiaTheme="minorEastAsia" w:cs="Times New Roman"/>
                <w:szCs w:val="24"/>
              </w:rPr>
              <w:t>范围内无居民，因而淤泥晾晒干化过程中产生的恶臭气体对周围居民影响较小。</w:t>
            </w:r>
          </w:p>
          <w:p w:rsidR="00415BF3" w:rsidRPr="00956D1E" w:rsidRDefault="00682C50">
            <w:pPr>
              <w:pStyle w:val="151"/>
              <w:rPr>
                <w:rFonts w:ascii="Times New Roman" w:eastAsiaTheme="minorEastAsia" w:hAnsi="Times New Roman" w:cs="Times New Roman"/>
                <w:kern w:val="0"/>
                <w:szCs w:val="24"/>
              </w:rPr>
            </w:pPr>
            <w:r w:rsidRPr="00956D1E">
              <w:rPr>
                <w:rFonts w:ascii="Times New Roman" w:eastAsiaTheme="minorEastAsia" w:hAnsi="Times New Roman" w:cs="Times New Roman"/>
                <w:kern w:val="0"/>
                <w:szCs w:val="24"/>
              </w:rPr>
              <w:t>另外在淤泥清除</w:t>
            </w:r>
            <w:proofErr w:type="gramStart"/>
            <w:r w:rsidRPr="00956D1E">
              <w:rPr>
                <w:rFonts w:ascii="Times New Roman" w:eastAsiaTheme="minorEastAsia" w:hAnsi="Times New Roman" w:cs="Times New Roman"/>
                <w:kern w:val="0"/>
                <w:szCs w:val="24"/>
              </w:rPr>
              <w:t>后运输</w:t>
            </w:r>
            <w:proofErr w:type="gramEnd"/>
            <w:r w:rsidRPr="00956D1E">
              <w:rPr>
                <w:rFonts w:ascii="Times New Roman" w:eastAsiaTheme="minorEastAsia" w:hAnsi="Times New Roman" w:cs="Times New Roman"/>
                <w:kern w:val="0"/>
                <w:szCs w:val="24"/>
              </w:rPr>
              <w:t>过程产生一定的臭气，由于污泥运输车辆采用密闭形式，</w:t>
            </w:r>
            <w:r w:rsidRPr="00956D1E">
              <w:rPr>
                <w:rFonts w:ascii="Times New Roman" w:eastAsiaTheme="minorEastAsia" w:hAnsi="Times New Roman" w:cs="Times New Roman"/>
                <w:kern w:val="0"/>
                <w:szCs w:val="24"/>
              </w:rPr>
              <w:lastRenderedPageBreak/>
              <w:t>臭气污染不大，运输过程合理规划路线，避免从拥堵和居民分布集中区域的道路运输，对环境影响不大。</w:t>
            </w:r>
          </w:p>
          <w:p w:rsidR="00415BF3" w:rsidRPr="00956D1E" w:rsidRDefault="00682C50" w:rsidP="0000201E">
            <w:pPr>
              <w:pStyle w:val="15TimesNewRoman0"/>
              <w:spacing w:line="360" w:lineRule="auto"/>
              <w:ind w:firstLine="482"/>
              <w:rPr>
                <w:rFonts w:eastAsiaTheme="minorEastAsia" w:cs="Times New Roman"/>
                <w:kern w:val="0"/>
                <w:szCs w:val="24"/>
              </w:rPr>
            </w:pPr>
            <w:r w:rsidRPr="00956D1E">
              <w:rPr>
                <w:rFonts w:eastAsiaTheme="minorEastAsia" w:cs="Times New Roman"/>
                <w:szCs w:val="24"/>
              </w:rPr>
              <w:t>为避免</w:t>
            </w:r>
            <w:r w:rsidR="001E64B7">
              <w:rPr>
                <w:rFonts w:eastAsiaTheme="minorEastAsia" w:cs="Times New Roman"/>
                <w:szCs w:val="24"/>
              </w:rPr>
              <w:t>清淤</w:t>
            </w:r>
            <w:r w:rsidRPr="00956D1E">
              <w:rPr>
                <w:rFonts w:eastAsiaTheme="minorEastAsia" w:cs="Times New Roman"/>
                <w:szCs w:val="24"/>
              </w:rPr>
              <w:t>时可能产生的臭气对周围环境和敏感目标的影响，施工过程中通过强化</w:t>
            </w:r>
            <w:r w:rsidR="001E64B7">
              <w:rPr>
                <w:rFonts w:eastAsiaTheme="minorEastAsia" w:cs="Times New Roman"/>
                <w:szCs w:val="24"/>
              </w:rPr>
              <w:t>清淤</w:t>
            </w:r>
            <w:r w:rsidRPr="00956D1E">
              <w:rPr>
                <w:rFonts w:eastAsiaTheme="minorEastAsia" w:cs="Times New Roman"/>
                <w:szCs w:val="24"/>
              </w:rPr>
              <w:t>作业管理，保证</w:t>
            </w:r>
            <w:r w:rsidR="001E64B7">
              <w:rPr>
                <w:rFonts w:eastAsiaTheme="minorEastAsia" w:cs="Times New Roman"/>
                <w:szCs w:val="24"/>
              </w:rPr>
              <w:t>清淤</w:t>
            </w:r>
            <w:r w:rsidRPr="00956D1E">
              <w:rPr>
                <w:rFonts w:eastAsiaTheme="minorEastAsia" w:cs="Times New Roman"/>
                <w:szCs w:val="24"/>
              </w:rPr>
              <w:t>设备运行稳定，可减少</w:t>
            </w:r>
            <w:r w:rsidR="001E64B7">
              <w:rPr>
                <w:rFonts w:eastAsiaTheme="minorEastAsia" w:cs="Times New Roman"/>
                <w:szCs w:val="24"/>
              </w:rPr>
              <w:t>清淤</w:t>
            </w:r>
            <w:r w:rsidRPr="00956D1E">
              <w:rPr>
                <w:rFonts w:eastAsiaTheme="minorEastAsia" w:cs="Times New Roman"/>
                <w:szCs w:val="24"/>
              </w:rPr>
              <w:t>过程臭气的产生。如发现部分</w:t>
            </w:r>
            <w:r w:rsidR="001E64B7">
              <w:rPr>
                <w:rFonts w:eastAsiaTheme="minorEastAsia" w:cs="Times New Roman"/>
                <w:szCs w:val="24"/>
              </w:rPr>
              <w:t>清淤</w:t>
            </w:r>
            <w:r w:rsidRPr="00956D1E">
              <w:rPr>
                <w:rFonts w:eastAsiaTheme="minorEastAsia" w:cs="Times New Roman"/>
                <w:szCs w:val="24"/>
              </w:rPr>
              <w:t>点有明显臭气产生时，采取</w:t>
            </w:r>
            <w:proofErr w:type="gramStart"/>
            <w:r w:rsidRPr="00956D1E">
              <w:rPr>
                <w:rFonts w:eastAsiaTheme="minorEastAsia" w:cs="Times New Roman"/>
                <w:szCs w:val="24"/>
              </w:rPr>
              <w:t>两岸建挡板</w:t>
            </w:r>
            <w:proofErr w:type="gramEnd"/>
            <w:r w:rsidRPr="00956D1E">
              <w:rPr>
                <w:rFonts w:eastAsiaTheme="minorEastAsia" w:cs="Times New Roman"/>
                <w:szCs w:val="24"/>
              </w:rPr>
              <w:t>、加强对施工工人的保护、把受影响人群</w:t>
            </w:r>
            <w:r w:rsidR="000958E4" w:rsidRPr="00956D1E">
              <w:rPr>
                <w:rFonts w:eastAsiaTheme="minorEastAsia" w:cs="Times New Roman"/>
                <w:kern w:val="0"/>
                <w:szCs w:val="24"/>
              </w:rPr>
              <w:t>降至最少。</w:t>
            </w:r>
            <w:r w:rsidR="00CB74C0">
              <w:rPr>
                <w:rFonts w:eastAsiaTheme="minorEastAsia" w:cs="Times New Roman" w:hint="eastAsia"/>
                <w:kern w:val="0"/>
                <w:szCs w:val="24"/>
              </w:rPr>
              <w:t>淤</w:t>
            </w:r>
            <w:r w:rsidR="000958E4" w:rsidRPr="00956D1E">
              <w:rPr>
                <w:rFonts w:eastAsiaTheme="minorEastAsia" w:cs="Times New Roman"/>
                <w:kern w:val="0"/>
                <w:szCs w:val="24"/>
              </w:rPr>
              <w:t>泥清除后即可用密闭车辆运走，不在</w:t>
            </w:r>
            <w:r w:rsidR="000958E4" w:rsidRPr="00956D1E">
              <w:rPr>
                <w:rFonts w:eastAsiaTheme="minorEastAsia" w:cs="Times New Roman" w:hint="eastAsia"/>
                <w:kern w:val="0"/>
                <w:szCs w:val="24"/>
              </w:rPr>
              <w:t>清</w:t>
            </w:r>
            <w:r w:rsidR="000958E4" w:rsidRPr="00956D1E">
              <w:rPr>
                <w:rFonts w:eastAsiaTheme="minorEastAsia" w:cs="Times New Roman"/>
                <w:kern w:val="0"/>
                <w:szCs w:val="24"/>
              </w:rPr>
              <w:t>理</w:t>
            </w:r>
            <w:r w:rsidRPr="00956D1E">
              <w:rPr>
                <w:rFonts w:eastAsiaTheme="minorEastAsia" w:cs="Times New Roman"/>
                <w:kern w:val="0"/>
                <w:szCs w:val="24"/>
              </w:rPr>
              <w:t>渠道岸边进行干化，淤泥车填装满后对车辆外面散落的污泥进行清理，必要时进行清洗，保持运输车辆清洁后上路，减少运输过程污泥臭气对运输道路沿线环境的影响。淤泥恶臭的影响只是暂时的，随着施工期的结束影响也随之消失。</w:t>
            </w:r>
          </w:p>
          <w:p w:rsidR="00415BF3" w:rsidRPr="00956D1E" w:rsidRDefault="00682C50" w:rsidP="0000201E">
            <w:pPr>
              <w:pStyle w:val="15TimesNewRoman0"/>
              <w:spacing w:line="360" w:lineRule="auto"/>
              <w:ind w:firstLine="482"/>
              <w:rPr>
                <w:rFonts w:cs="Times New Roman"/>
                <w:szCs w:val="24"/>
              </w:rPr>
            </w:pPr>
            <w:r w:rsidRPr="00956D1E">
              <w:rPr>
                <w:rFonts w:cs="Times New Roman" w:hint="eastAsia"/>
              </w:rPr>
              <w:t>桃李</w:t>
            </w:r>
            <w:proofErr w:type="gramStart"/>
            <w:r w:rsidRPr="00956D1E">
              <w:rPr>
                <w:rFonts w:cs="Times New Roman" w:hint="eastAsia"/>
              </w:rPr>
              <w:t>园溪清表</w:t>
            </w:r>
            <w:proofErr w:type="gramEnd"/>
            <w:r w:rsidRPr="00956D1E">
              <w:rPr>
                <w:rFonts w:cs="Times New Roman" w:hint="eastAsia"/>
              </w:rPr>
              <w:t>垃圾量为</w:t>
            </w:r>
            <w:r w:rsidRPr="00956D1E">
              <w:rPr>
                <w:rFonts w:cs="Times New Roman" w:hint="eastAsia"/>
              </w:rPr>
              <w:t>20t</w:t>
            </w:r>
            <w:r w:rsidRPr="00956D1E">
              <w:rPr>
                <w:rFonts w:cs="Times New Roman"/>
              </w:rPr>
              <w:t>，</w:t>
            </w:r>
            <w:r w:rsidRPr="00956D1E">
              <w:rPr>
                <w:rFonts w:cs="Times New Roman" w:hint="eastAsia"/>
              </w:rPr>
              <w:t>在垃圾暂存和运输过程中会产生恶臭影响。因此垃圾收集后应在当天及时清运，并选用密封垃圾车，尽量减少对运输过程中沿线环境的影响。</w:t>
            </w:r>
          </w:p>
          <w:p w:rsidR="00415BF3" w:rsidRPr="00956D1E" w:rsidRDefault="00682C50" w:rsidP="0000201E">
            <w:pPr>
              <w:pStyle w:val="15TimesNewRoman0"/>
              <w:spacing w:line="360" w:lineRule="auto"/>
              <w:ind w:firstLine="482"/>
              <w:rPr>
                <w:rFonts w:eastAsia="Calibri" w:cs="Times New Roman"/>
                <w:szCs w:val="24"/>
              </w:rPr>
            </w:pPr>
            <w:r w:rsidRPr="00956D1E">
              <w:rPr>
                <w:rFonts w:eastAsia="Calibri" w:cs="Times New Roman"/>
                <w:szCs w:val="24"/>
              </w:rPr>
              <w:t>综上所述，在严格落实本报告提出的各项污染防治措施后，</w:t>
            </w:r>
            <w:r w:rsidRPr="00956D1E">
              <w:rPr>
                <w:rFonts w:cs="Times New Roman" w:hint="eastAsia"/>
                <w:szCs w:val="24"/>
              </w:rPr>
              <w:t>本项目</w:t>
            </w:r>
            <w:r w:rsidRPr="00956D1E">
              <w:rPr>
                <w:rFonts w:eastAsia="Calibri" w:cs="Times New Roman"/>
                <w:szCs w:val="24"/>
              </w:rPr>
              <w:t>建设对周围环境空气影响较小。</w:t>
            </w:r>
          </w:p>
          <w:p w:rsidR="00415BF3" w:rsidRPr="00956D1E" w:rsidRDefault="00682C50" w:rsidP="00682C50">
            <w:pPr>
              <w:pStyle w:val="15TimesNewRoman0"/>
              <w:spacing w:line="360" w:lineRule="auto"/>
              <w:ind w:firstLineChars="200" w:firstLine="482"/>
              <w:rPr>
                <w:rFonts w:eastAsia="Calibri" w:cs="Times New Roman"/>
                <w:b/>
                <w:szCs w:val="24"/>
              </w:rPr>
            </w:pPr>
            <w:r w:rsidRPr="00956D1E">
              <w:rPr>
                <w:rFonts w:eastAsia="Calibri" w:cs="Times New Roman"/>
                <w:b/>
                <w:szCs w:val="24"/>
              </w:rPr>
              <w:t>3</w:t>
            </w:r>
            <w:r w:rsidRPr="00956D1E">
              <w:rPr>
                <w:rFonts w:eastAsia="Calibri" w:cs="Times New Roman"/>
                <w:b/>
                <w:szCs w:val="24"/>
              </w:rPr>
              <w:t>施工期声环境影响分析</w:t>
            </w:r>
          </w:p>
          <w:p w:rsidR="00415BF3" w:rsidRPr="00956D1E" w:rsidRDefault="00682C50">
            <w:pPr>
              <w:pStyle w:val="15TimesNewRoman0"/>
              <w:spacing w:line="360" w:lineRule="auto"/>
              <w:ind w:firstLine="480"/>
              <w:rPr>
                <w:rFonts w:eastAsia="Calibri" w:cs="Times New Roman"/>
                <w:szCs w:val="24"/>
              </w:rPr>
            </w:pPr>
            <w:r w:rsidRPr="00956D1E">
              <w:rPr>
                <w:rFonts w:eastAsia="Calibri" w:cs="Times New Roman"/>
                <w:szCs w:val="24"/>
              </w:rPr>
              <w:t>施工噪声主要为各种作业机械（</w:t>
            </w:r>
            <w:proofErr w:type="gramStart"/>
            <w:r w:rsidRPr="00956D1E">
              <w:rPr>
                <w:rFonts w:eastAsia="Calibri" w:cs="Times New Roman"/>
                <w:szCs w:val="24"/>
              </w:rPr>
              <w:t>反铲挖机等</w:t>
            </w:r>
            <w:proofErr w:type="gramEnd"/>
            <w:r w:rsidRPr="00956D1E">
              <w:rPr>
                <w:rFonts w:eastAsia="Calibri" w:cs="Times New Roman"/>
                <w:szCs w:val="24"/>
              </w:rPr>
              <w:t>）和运输车辆施工产生的噪声，施工作业及运输噪声可能会对沿线居民生活产生一定影响。</w:t>
            </w:r>
          </w:p>
          <w:p w:rsidR="00415BF3" w:rsidRPr="00956D1E" w:rsidRDefault="00682C50">
            <w:pPr>
              <w:spacing w:line="360" w:lineRule="auto"/>
              <w:ind w:firstLine="482"/>
              <w:outlineLvl w:val="0"/>
              <w:rPr>
                <w:rFonts w:eastAsia="Calibri"/>
                <w:sz w:val="24"/>
                <w:szCs w:val="24"/>
              </w:rPr>
            </w:pPr>
            <w:bookmarkStart w:id="17" w:name="_Toc470094880"/>
            <w:bookmarkStart w:id="18" w:name="_Toc7571"/>
            <w:bookmarkEnd w:id="17"/>
            <w:bookmarkEnd w:id="18"/>
            <w:r w:rsidRPr="00956D1E">
              <w:rPr>
                <w:rFonts w:eastAsia="Calibri"/>
                <w:sz w:val="24"/>
                <w:szCs w:val="24"/>
              </w:rPr>
              <w:t>（</w:t>
            </w:r>
            <w:r w:rsidRPr="00956D1E">
              <w:rPr>
                <w:rFonts w:eastAsia="Calibri"/>
                <w:sz w:val="24"/>
                <w:szCs w:val="24"/>
              </w:rPr>
              <w:t>1</w:t>
            </w:r>
            <w:r w:rsidRPr="00956D1E">
              <w:rPr>
                <w:rFonts w:eastAsia="Calibri"/>
                <w:sz w:val="24"/>
                <w:szCs w:val="24"/>
              </w:rPr>
              <w:t>）施工期噪声源</w:t>
            </w:r>
          </w:p>
          <w:p w:rsidR="00415BF3" w:rsidRPr="00956D1E" w:rsidRDefault="00682C50" w:rsidP="000958E4">
            <w:pPr>
              <w:pStyle w:val="31"/>
              <w:tabs>
                <w:tab w:val="left" w:pos="720"/>
                <w:tab w:val="left" w:pos="6690"/>
              </w:tabs>
              <w:spacing w:after="0" w:line="360" w:lineRule="auto"/>
              <w:ind w:left="0" w:firstLineChars="200" w:firstLine="480"/>
              <w:rPr>
                <w:rFonts w:eastAsia="Calibri"/>
                <w:sz w:val="24"/>
                <w:szCs w:val="24"/>
              </w:rPr>
            </w:pPr>
            <w:r w:rsidRPr="00956D1E">
              <w:rPr>
                <w:rFonts w:eastAsia="宋体" w:hint="eastAsia"/>
                <w:sz w:val="24"/>
                <w:szCs w:val="24"/>
              </w:rPr>
              <w:t>本项目</w:t>
            </w:r>
            <w:r w:rsidRPr="00956D1E">
              <w:rPr>
                <w:rFonts w:eastAsia="Calibri"/>
                <w:sz w:val="24"/>
                <w:szCs w:val="24"/>
              </w:rPr>
              <w:t>施工期的噪声主要来源于施工机械和施工设备，这些机械运行时在距离声源</w:t>
            </w:r>
            <w:r w:rsidRPr="00956D1E">
              <w:rPr>
                <w:rFonts w:eastAsia="Calibri"/>
                <w:sz w:val="24"/>
                <w:szCs w:val="24"/>
              </w:rPr>
              <w:t>5m</w:t>
            </w:r>
            <w:r w:rsidRPr="00956D1E">
              <w:rPr>
                <w:rFonts w:eastAsia="Calibri"/>
                <w:sz w:val="24"/>
                <w:szCs w:val="24"/>
              </w:rPr>
              <w:t>处的噪声可高达</w:t>
            </w:r>
            <w:r w:rsidRPr="00956D1E">
              <w:rPr>
                <w:rFonts w:eastAsia="Calibri"/>
                <w:sz w:val="24"/>
                <w:szCs w:val="24"/>
              </w:rPr>
              <w:t>75~</w:t>
            </w:r>
            <w:r w:rsidRPr="00956D1E">
              <w:rPr>
                <w:rFonts w:eastAsia="Calibri" w:hint="eastAsia"/>
                <w:sz w:val="24"/>
                <w:szCs w:val="24"/>
              </w:rPr>
              <w:t>95</w:t>
            </w:r>
            <w:r w:rsidRPr="00956D1E">
              <w:rPr>
                <w:rFonts w:eastAsia="Calibri"/>
                <w:sz w:val="24"/>
                <w:szCs w:val="24"/>
              </w:rPr>
              <w:t>dB(A)</w:t>
            </w:r>
            <w:r w:rsidRPr="00956D1E">
              <w:rPr>
                <w:rFonts w:eastAsia="Calibri"/>
                <w:sz w:val="24"/>
                <w:szCs w:val="24"/>
              </w:rPr>
              <w:t>。</w:t>
            </w:r>
          </w:p>
          <w:p w:rsidR="00415BF3" w:rsidRPr="00956D1E" w:rsidRDefault="00682C50" w:rsidP="000958E4">
            <w:pPr>
              <w:pStyle w:val="31"/>
              <w:tabs>
                <w:tab w:val="left" w:pos="720"/>
                <w:tab w:val="left" w:pos="6690"/>
              </w:tabs>
              <w:spacing w:after="0" w:line="360" w:lineRule="auto"/>
              <w:rPr>
                <w:rFonts w:eastAsia="Calibri"/>
                <w:sz w:val="24"/>
                <w:szCs w:val="24"/>
              </w:rPr>
            </w:pPr>
            <w:r w:rsidRPr="00956D1E">
              <w:rPr>
                <w:rFonts w:eastAsia="Calibri"/>
                <w:sz w:val="24"/>
                <w:szCs w:val="24"/>
              </w:rPr>
              <w:t>（</w:t>
            </w:r>
            <w:r w:rsidRPr="00956D1E">
              <w:rPr>
                <w:rFonts w:eastAsia="Calibri"/>
                <w:sz w:val="24"/>
                <w:szCs w:val="24"/>
              </w:rPr>
              <w:t>2</w:t>
            </w:r>
            <w:r w:rsidRPr="00956D1E">
              <w:rPr>
                <w:rFonts w:eastAsia="Calibri"/>
                <w:sz w:val="24"/>
                <w:szCs w:val="24"/>
              </w:rPr>
              <w:t>）施工噪声预测方法和预测模式</w:t>
            </w:r>
          </w:p>
          <w:p w:rsidR="00415BF3" w:rsidRPr="00956D1E" w:rsidRDefault="00682C50">
            <w:pPr>
              <w:pStyle w:val="153"/>
              <w:rPr>
                <w:rFonts w:eastAsia="Calibri" w:cs="Times New Roman"/>
                <w:szCs w:val="24"/>
              </w:rPr>
            </w:pPr>
            <w:r w:rsidRPr="00956D1E">
              <w:rPr>
                <w:rFonts w:eastAsia="Calibri" w:cs="Times New Roman"/>
                <w:szCs w:val="24"/>
              </w:rPr>
              <w:t>鉴于施工噪声的复杂性，以及施工噪声影响的区域性和阶段性，</w:t>
            </w:r>
            <w:proofErr w:type="gramStart"/>
            <w:r w:rsidRPr="00956D1E">
              <w:rPr>
                <w:rFonts w:eastAsia="Calibri" w:cs="Times New Roman"/>
                <w:szCs w:val="24"/>
              </w:rPr>
              <w:t>本评价</w:t>
            </w:r>
            <w:proofErr w:type="gramEnd"/>
            <w:r w:rsidRPr="00956D1E">
              <w:rPr>
                <w:rFonts w:eastAsia="Calibri" w:cs="Times New Roman"/>
                <w:szCs w:val="24"/>
              </w:rPr>
              <w:t>根据《建筑施工场界环境噪声排放标准》</w:t>
            </w:r>
            <w:r w:rsidRPr="00956D1E">
              <w:rPr>
                <w:rFonts w:eastAsia="Calibri" w:cs="Times New Roman"/>
                <w:szCs w:val="24"/>
              </w:rPr>
              <w:t>(GB12523-2011)</w:t>
            </w:r>
            <w:r w:rsidRPr="00956D1E">
              <w:rPr>
                <w:rFonts w:eastAsia="Calibri" w:cs="Times New Roman"/>
                <w:szCs w:val="24"/>
              </w:rPr>
              <w:t>，针对不同施工阶段计算出不同施工设备的噪声污染范围，以便施工单位在施工时结合实际情况采取适当的噪声污染防治措施。</w:t>
            </w:r>
          </w:p>
          <w:p w:rsidR="00415BF3" w:rsidRPr="00956D1E" w:rsidRDefault="00682C50">
            <w:pPr>
              <w:pStyle w:val="153"/>
              <w:rPr>
                <w:rFonts w:eastAsia="Calibri" w:cs="Times New Roman"/>
                <w:szCs w:val="24"/>
              </w:rPr>
            </w:pPr>
            <w:r w:rsidRPr="00956D1E">
              <w:rPr>
                <w:rFonts w:eastAsia="Calibri" w:cs="Times New Roman"/>
                <w:szCs w:val="24"/>
              </w:rPr>
              <w:t>施工噪声可近似视为点源处理，根据点源噪声衰减模式，估算出离声源不同距离处的噪声值，预测模式如下：</w:t>
            </w:r>
          </w:p>
          <w:p w:rsidR="00415BF3" w:rsidRPr="00956D1E" w:rsidRDefault="0000201E">
            <w:pPr>
              <w:pStyle w:val="153"/>
              <w:ind w:firstLine="1200"/>
              <w:rPr>
                <w:rFonts w:eastAsiaTheme="minorEastAsia" w:cs="Times New Roman"/>
                <w:szCs w:val="24"/>
              </w:rPr>
            </w:pPr>
            <m:oMathPara>
              <m:oMath>
                <m:r>
                  <m:rPr>
                    <m:sty m:val="p"/>
                  </m:rPr>
                  <w:rPr>
                    <w:rFonts w:ascii="Cambria Math" w:eastAsiaTheme="minorEastAsia" w:hAnsi="Cambria Math" w:cs="Times New Roman" w:hint="eastAsia"/>
                    <w:szCs w:val="24"/>
                  </w:rPr>
                  <m:t>L2</m:t>
                </m:r>
                <m:r>
                  <m:rPr>
                    <m:sty m:val="p"/>
                  </m:rPr>
                  <w:rPr>
                    <w:rFonts w:ascii="Cambria Math" w:eastAsia="Calibri" w:hAnsi="Cambria Math" w:cs="Times New Roman"/>
                    <w:szCs w:val="24"/>
                  </w:rPr>
                  <m:t>=</m:t>
                </m:r>
                <m:r>
                  <m:rPr>
                    <m:sty m:val="p"/>
                  </m:rPr>
                  <w:rPr>
                    <w:rFonts w:ascii="Cambria Math" w:eastAsiaTheme="minorEastAsia" w:hAnsi="Cambria Math" w:cs="Times New Roman" w:hint="eastAsia"/>
                    <w:szCs w:val="24"/>
                  </w:rPr>
                  <m:t>L1</m:t>
                </m:r>
                <m:r>
                  <m:rPr>
                    <m:sty m:val="p"/>
                  </m:rPr>
                  <w:rPr>
                    <w:rFonts w:ascii="Cambria Math" w:eastAsia="Calibri" w:hAnsi="Cambria Math" w:cs="Times New Roman"/>
                    <w:szCs w:val="24"/>
                  </w:rPr>
                  <m:t>-</m:t>
                </m:r>
                <m:r>
                  <m:rPr>
                    <m:sty m:val="p"/>
                  </m:rPr>
                  <w:rPr>
                    <w:rFonts w:ascii="Cambria Math" w:eastAsiaTheme="minorEastAsia" w:hAnsi="Cambria Math" w:cs="Times New Roman" w:hint="eastAsia"/>
                    <w:szCs w:val="24"/>
                  </w:rPr>
                  <m:t>20</m:t>
                </m:r>
                <m:r>
                  <m:rPr>
                    <m:sty m:val="p"/>
                  </m:rPr>
                  <w:rPr>
                    <w:rFonts w:ascii="Cambria Math" w:eastAsia="Calibri" w:hAnsi="Cambria Math" w:cs="Times New Roman"/>
                    <w:szCs w:val="24"/>
                  </w:rPr>
                  <m:t>lg⁡(</m:t>
                </m:r>
                <m:f>
                  <m:fPr>
                    <m:ctrlPr>
                      <w:rPr>
                        <w:rFonts w:ascii="Cambria Math" w:eastAsia="Calibri" w:hAnsi="Cambria Math" w:cs="Times New Roman"/>
                        <w:szCs w:val="24"/>
                      </w:rPr>
                    </m:ctrlPr>
                  </m:fPr>
                  <m:num>
                    <m:r>
                      <m:rPr>
                        <m:sty m:val="p"/>
                      </m:rPr>
                      <w:rPr>
                        <w:rFonts w:ascii="Cambria Math" w:eastAsia="Calibri" w:hAnsi="Cambria Math" w:cs="Times New Roman"/>
                        <w:szCs w:val="24"/>
                      </w:rPr>
                      <m:t>r2</m:t>
                    </m:r>
                  </m:num>
                  <m:den>
                    <m:r>
                      <m:rPr>
                        <m:sty m:val="p"/>
                      </m:rPr>
                      <w:rPr>
                        <w:rFonts w:ascii="Cambria Math" w:eastAsia="Calibri" w:hAnsi="Cambria Math" w:cs="Times New Roman"/>
                        <w:szCs w:val="24"/>
                      </w:rPr>
                      <m:t>r1</m:t>
                    </m:r>
                  </m:den>
                </m:f>
                <m:r>
                  <m:rPr>
                    <m:sty m:val="p"/>
                  </m:rPr>
                  <w:rPr>
                    <w:rFonts w:ascii="Cambria Math" w:eastAsia="Calibri" w:hAnsi="Cambria Math" w:cs="Times New Roman"/>
                    <w:szCs w:val="24"/>
                  </w:rPr>
                  <m:t>)-∆L</m:t>
                </m:r>
              </m:oMath>
            </m:oMathPara>
          </w:p>
          <w:p w:rsidR="00415BF3" w:rsidRPr="00956D1E" w:rsidRDefault="00682C50">
            <w:pPr>
              <w:spacing w:line="360" w:lineRule="auto"/>
              <w:ind w:firstLine="480"/>
              <w:rPr>
                <w:rFonts w:eastAsia="Calibri"/>
                <w:sz w:val="24"/>
                <w:szCs w:val="24"/>
              </w:rPr>
            </w:pPr>
            <w:r w:rsidRPr="00956D1E">
              <w:rPr>
                <w:rFonts w:eastAsia="Calibri"/>
                <w:sz w:val="24"/>
                <w:szCs w:val="24"/>
              </w:rPr>
              <w:t>式中：</w:t>
            </w:r>
            <w:r w:rsidRPr="00956D1E">
              <w:rPr>
                <w:rFonts w:eastAsia="Calibri"/>
                <w:sz w:val="24"/>
                <w:szCs w:val="24"/>
              </w:rPr>
              <w:t>L</w:t>
            </w:r>
            <w:r w:rsidRPr="00956D1E">
              <w:rPr>
                <w:rFonts w:eastAsia="Calibri" w:hint="eastAsia"/>
                <w:sz w:val="24"/>
                <w:szCs w:val="24"/>
              </w:rPr>
              <w:t>2</w:t>
            </w:r>
            <w:r w:rsidRPr="00956D1E">
              <w:rPr>
                <w:rFonts w:eastAsia="Calibri"/>
                <w:sz w:val="24"/>
                <w:szCs w:val="24"/>
              </w:rPr>
              <w:t>—</w:t>
            </w:r>
            <w:r w:rsidRPr="00956D1E">
              <w:rPr>
                <w:rFonts w:eastAsia="Calibri" w:hint="eastAsia"/>
                <w:sz w:val="24"/>
                <w:szCs w:val="24"/>
              </w:rPr>
              <w:t>点声源在预测点产生的声压级</w:t>
            </w:r>
            <w:r w:rsidRPr="00956D1E">
              <w:rPr>
                <w:rFonts w:eastAsia="Calibri"/>
                <w:sz w:val="24"/>
                <w:szCs w:val="24"/>
              </w:rPr>
              <w:t>，</w:t>
            </w:r>
            <w:r w:rsidRPr="00956D1E">
              <w:rPr>
                <w:rFonts w:eastAsia="Calibri"/>
                <w:sz w:val="24"/>
                <w:szCs w:val="24"/>
              </w:rPr>
              <w:t>dB</w:t>
            </w:r>
            <w:r w:rsidRPr="00956D1E">
              <w:rPr>
                <w:rFonts w:eastAsia="Calibri"/>
                <w:sz w:val="24"/>
                <w:szCs w:val="24"/>
              </w:rPr>
              <w:t>；</w:t>
            </w:r>
          </w:p>
          <w:p w:rsidR="00415BF3" w:rsidRPr="00956D1E" w:rsidRDefault="00682C50">
            <w:pPr>
              <w:pStyle w:val="153"/>
              <w:rPr>
                <w:rFonts w:eastAsia="Calibri" w:cs="Times New Roman"/>
                <w:szCs w:val="24"/>
              </w:rPr>
            </w:pPr>
            <w:r w:rsidRPr="00956D1E">
              <w:rPr>
                <w:rFonts w:eastAsia="Calibri" w:cs="Times New Roman"/>
                <w:szCs w:val="24"/>
              </w:rPr>
              <w:lastRenderedPageBreak/>
              <w:t xml:space="preserve">      </w:t>
            </w:r>
            <w:r w:rsidR="0000201E" w:rsidRPr="00956D1E">
              <w:rPr>
                <w:rFonts w:eastAsiaTheme="minorEastAsia" w:cs="Times New Roman" w:hint="eastAsia"/>
                <w:szCs w:val="24"/>
              </w:rPr>
              <w:t xml:space="preserve">      </w:t>
            </w:r>
            <w:r w:rsidRPr="00956D1E">
              <w:rPr>
                <w:rFonts w:eastAsia="Calibri" w:cs="Times New Roman"/>
                <w:szCs w:val="24"/>
              </w:rPr>
              <w:t>L</w:t>
            </w:r>
            <w:r w:rsidRPr="00956D1E">
              <w:rPr>
                <w:rFonts w:eastAsia="Calibri" w:cs="Times New Roman" w:hint="eastAsia"/>
                <w:szCs w:val="24"/>
              </w:rPr>
              <w:t>1</w:t>
            </w:r>
            <w:r w:rsidRPr="00956D1E">
              <w:rPr>
                <w:rFonts w:eastAsia="Calibri" w:cs="Times New Roman"/>
                <w:szCs w:val="24"/>
              </w:rPr>
              <w:t>—</w:t>
            </w:r>
            <w:r w:rsidRPr="00956D1E">
              <w:rPr>
                <w:rFonts w:eastAsia="Calibri" w:cs="Times New Roman" w:hint="eastAsia"/>
                <w:szCs w:val="24"/>
              </w:rPr>
              <w:t>点声源在参考点产生的声压级</w:t>
            </w:r>
            <w:r w:rsidRPr="00956D1E">
              <w:rPr>
                <w:rFonts w:eastAsia="Calibri" w:cs="Times New Roman"/>
                <w:szCs w:val="24"/>
              </w:rPr>
              <w:t>，</w:t>
            </w:r>
            <w:r w:rsidRPr="00956D1E">
              <w:rPr>
                <w:rFonts w:eastAsia="Calibri" w:cs="Times New Roman"/>
                <w:szCs w:val="24"/>
              </w:rPr>
              <w:t>dB</w:t>
            </w:r>
            <w:r w:rsidRPr="00956D1E">
              <w:rPr>
                <w:rFonts w:eastAsia="Calibri" w:cs="Times New Roman"/>
                <w:szCs w:val="24"/>
              </w:rPr>
              <w:t>；</w:t>
            </w:r>
          </w:p>
          <w:p w:rsidR="00415BF3" w:rsidRPr="00956D1E" w:rsidRDefault="0000201E">
            <w:pPr>
              <w:pStyle w:val="153"/>
              <w:ind w:firstLine="1200"/>
              <w:rPr>
                <w:rFonts w:eastAsia="Calibri" w:cs="Times New Roman"/>
                <w:szCs w:val="24"/>
              </w:rPr>
            </w:pPr>
            <m:oMath>
              <m:r>
                <m:rPr>
                  <m:sty m:val="p"/>
                </m:rPr>
                <w:rPr>
                  <w:rFonts w:ascii="Cambria Math" w:eastAsia="Calibri" w:hAnsi="Cambria Math" w:cs="Times New Roman"/>
                  <w:szCs w:val="24"/>
                </w:rPr>
                <m:t>∆L</m:t>
              </m:r>
            </m:oMath>
            <w:r w:rsidR="00682C50" w:rsidRPr="00956D1E">
              <w:rPr>
                <w:rFonts w:eastAsia="Calibri" w:cs="Times New Roman"/>
                <w:szCs w:val="24"/>
              </w:rPr>
              <w:t>—</w:t>
            </w:r>
            <w:r w:rsidR="00682C50" w:rsidRPr="00956D1E">
              <w:rPr>
                <w:rFonts w:eastAsia="Calibri" w:cs="Times New Roman"/>
                <w:szCs w:val="24"/>
              </w:rPr>
              <w:t>障碍物、植被、空气等产生的附加衰减量。</w:t>
            </w:r>
          </w:p>
          <w:p w:rsidR="00415BF3" w:rsidRPr="00956D1E" w:rsidRDefault="00DC0B45" w:rsidP="003F3A21">
            <w:pPr>
              <w:pStyle w:val="153"/>
              <w:rPr>
                <w:rFonts w:eastAsia="Calibri" w:cs="Times New Roman"/>
                <w:szCs w:val="24"/>
              </w:rPr>
            </w:pPr>
            <w:r w:rsidRPr="00956D1E">
              <w:rPr>
                <w:rFonts w:eastAsia="Calibri" w:cs="Times New Roman" w:hint="eastAsia"/>
                <w:noProof/>
                <w:szCs w:val="24"/>
              </w:rPr>
              <w:drawing>
                <wp:anchor distT="0" distB="0" distL="114300" distR="114300" simplePos="0" relativeHeight="251688448" behindDoc="0" locked="0" layoutInCell="1" allowOverlap="1" wp14:anchorId="7E3FAE2D" wp14:editId="6C09E470">
                  <wp:simplePos x="0" y="0"/>
                  <wp:positionH relativeFrom="column">
                    <wp:posOffset>1222375</wp:posOffset>
                  </wp:positionH>
                  <wp:positionV relativeFrom="paragraph">
                    <wp:posOffset>240030</wp:posOffset>
                  </wp:positionV>
                  <wp:extent cx="1981200" cy="533400"/>
                  <wp:effectExtent l="0" t="0" r="0" b="0"/>
                  <wp:wrapNone/>
                  <wp:docPr id="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81200" cy="533400"/>
                          </a:xfrm>
                          <a:prstGeom prst="rect">
                            <a:avLst/>
                          </a:prstGeom>
                          <a:noFill/>
                        </pic:spPr>
                      </pic:pic>
                    </a:graphicData>
                  </a:graphic>
                </wp:anchor>
              </w:drawing>
            </w:r>
            <w:r w:rsidR="00682C50" w:rsidRPr="00956D1E">
              <w:rPr>
                <w:rFonts w:eastAsia="Calibri" w:cs="Times New Roman" w:hint="eastAsia"/>
                <w:szCs w:val="24"/>
              </w:rPr>
              <w:t>对两个以上的多个声源同时存在时，其预测噪声总</w:t>
            </w:r>
            <w:r w:rsidR="008B373C" w:rsidRPr="00956D1E">
              <w:rPr>
                <w:rFonts w:eastAsiaTheme="minorEastAsia" w:cs="Times New Roman" w:hint="eastAsia"/>
                <w:szCs w:val="24"/>
              </w:rPr>
              <w:t>声</w:t>
            </w:r>
            <w:r w:rsidR="00682C50" w:rsidRPr="00956D1E">
              <w:rPr>
                <w:rFonts w:eastAsia="Calibri" w:cs="Times New Roman" w:hint="eastAsia"/>
                <w:szCs w:val="24"/>
              </w:rPr>
              <w:t>级采用以下公式：</w:t>
            </w:r>
          </w:p>
          <w:p w:rsidR="00415BF3" w:rsidRPr="00956D1E" w:rsidRDefault="00B736FA" w:rsidP="00B736FA">
            <w:pPr>
              <w:pStyle w:val="153"/>
              <w:ind w:firstLine="1202"/>
              <w:rPr>
                <w:rFonts w:ascii="仿宋" w:eastAsia="仿宋" w:hAnsi="仿宋"/>
                <w:position w:val="-32"/>
                <w:sz w:val="28"/>
                <w:szCs w:val="28"/>
              </w:rPr>
            </w:pPr>
            <w:r w:rsidRPr="00956D1E">
              <w:rPr>
                <w:rFonts w:ascii="仿宋" w:eastAsia="仿宋" w:hAnsi="仿宋" w:hint="eastAsia"/>
                <w:sz w:val="28"/>
                <w:szCs w:val="28"/>
              </w:rPr>
              <w:t xml:space="preserve">   </w:t>
            </w:r>
          </w:p>
          <w:p w:rsidR="00DC0B45" w:rsidRPr="00956D1E" w:rsidRDefault="00DC0B45" w:rsidP="00B736FA">
            <w:pPr>
              <w:pStyle w:val="153"/>
              <w:ind w:firstLine="1202"/>
              <w:rPr>
                <w:rFonts w:eastAsia="Calibri" w:cs="Times New Roman"/>
                <w:szCs w:val="24"/>
              </w:rPr>
            </w:pPr>
          </w:p>
          <w:p w:rsidR="00415BF3" w:rsidRPr="00956D1E" w:rsidRDefault="00682C50" w:rsidP="003F3A21">
            <w:pPr>
              <w:pStyle w:val="153"/>
              <w:rPr>
                <w:rFonts w:eastAsia="Calibri" w:cs="Times New Roman"/>
                <w:szCs w:val="24"/>
              </w:rPr>
            </w:pPr>
            <w:r w:rsidRPr="00956D1E">
              <w:rPr>
                <w:rFonts w:eastAsia="Calibri" w:cs="Times New Roman" w:hint="eastAsia"/>
                <w:szCs w:val="24"/>
              </w:rPr>
              <w:t>式中：</w:t>
            </w:r>
            <w:r w:rsidRPr="00956D1E">
              <w:rPr>
                <w:rFonts w:eastAsia="Calibri" w:cs="Times New Roman" w:hint="eastAsia"/>
                <w:szCs w:val="24"/>
              </w:rPr>
              <w:t>L</w:t>
            </w:r>
            <w:proofErr w:type="gramStart"/>
            <w:r w:rsidRPr="00956D1E">
              <w:rPr>
                <w:rFonts w:eastAsia="Calibri" w:cs="Times New Roman"/>
                <w:szCs w:val="24"/>
              </w:rPr>
              <w:t>—</w:t>
            </w:r>
            <w:r w:rsidRPr="00956D1E">
              <w:rPr>
                <w:rFonts w:eastAsia="Calibri" w:cs="Times New Roman" w:hint="eastAsia"/>
                <w:szCs w:val="24"/>
              </w:rPr>
              <w:t>预测点</w:t>
            </w:r>
            <w:proofErr w:type="gramEnd"/>
            <w:r w:rsidRPr="00956D1E">
              <w:rPr>
                <w:rFonts w:eastAsia="Calibri" w:cs="Times New Roman" w:hint="eastAsia"/>
                <w:szCs w:val="24"/>
              </w:rPr>
              <w:t>的总等效声级；</w:t>
            </w:r>
          </w:p>
          <w:p w:rsidR="00415BF3" w:rsidRPr="00956D1E" w:rsidRDefault="00682C50" w:rsidP="003F3A21">
            <w:pPr>
              <w:pStyle w:val="153"/>
              <w:ind w:firstLineChars="500" w:firstLine="1200"/>
              <w:rPr>
                <w:rFonts w:eastAsia="Calibri" w:cs="Times New Roman"/>
                <w:szCs w:val="24"/>
              </w:rPr>
            </w:pPr>
            <w:r w:rsidRPr="00956D1E">
              <w:rPr>
                <w:rFonts w:eastAsia="Calibri" w:cs="Times New Roman" w:hint="eastAsia"/>
                <w:szCs w:val="24"/>
              </w:rPr>
              <w:t>Li</w:t>
            </w:r>
            <w:r w:rsidRPr="00956D1E">
              <w:rPr>
                <w:rFonts w:eastAsia="Calibri" w:cs="Times New Roman"/>
                <w:szCs w:val="24"/>
              </w:rPr>
              <w:t>—</w:t>
            </w:r>
            <w:r w:rsidRPr="00956D1E">
              <w:rPr>
                <w:rFonts w:eastAsia="Calibri" w:cs="Times New Roman" w:hint="eastAsia"/>
                <w:szCs w:val="24"/>
              </w:rPr>
              <w:t>第</w:t>
            </w:r>
            <w:r w:rsidRPr="00956D1E">
              <w:rPr>
                <w:rFonts w:eastAsia="Calibri" w:cs="Times New Roman" w:hint="eastAsia"/>
                <w:szCs w:val="24"/>
              </w:rPr>
              <w:t>i</w:t>
            </w:r>
            <w:proofErr w:type="gramStart"/>
            <w:r w:rsidRPr="00956D1E">
              <w:rPr>
                <w:rFonts w:eastAsia="Calibri" w:cs="Times New Roman" w:hint="eastAsia"/>
                <w:szCs w:val="24"/>
              </w:rPr>
              <w:t>个</w:t>
            </w:r>
            <w:proofErr w:type="gramEnd"/>
            <w:r w:rsidRPr="00956D1E">
              <w:rPr>
                <w:rFonts w:eastAsia="Calibri" w:cs="Times New Roman" w:hint="eastAsia"/>
                <w:szCs w:val="24"/>
              </w:rPr>
              <w:t>声源对预测点的声级影响，</w:t>
            </w:r>
            <w:r w:rsidRPr="00956D1E">
              <w:rPr>
                <w:rFonts w:eastAsia="Calibri" w:cs="Times New Roman" w:hint="eastAsia"/>
                <w:szCs w:val="24"/>
              </w:rPr>
              <w:t>dB(A)</w:t>
            </w:r>
            <w:r w:rsidRPr="00956D1E">
              <w:rPr>
                <w:rFonts w:eastAsia="Calibri" w:cs="Times New Roman" w:hint="eastAsia"/>
                <w:szCs w:val="24"/>
              </w:rPr>
              <w:t>；</w:t>
            </w:r>
          </w:p>
          <w:p w:rsidR="00415BF3" w:rsidRPr="00956D1E" w:rsidRDefault="00682C50">
            <w:pPr>
              <w:spacing w:line="360" w:lineRule="auto"/>
              <w:ind w:firstLine="480"/>
              <w:rPr>
                <w:rFonts w:eastAsia="Calibri"/>
                <w:sz w:val="24"/>
                <w:szCs w:val="24"/>
              </w:rPr>
            </w:pPr>
            <w:r w:rsidRPr="00956D1E">
              <w:rPr>
                <w:rFonts w:eastAsia="Calibri" w:hint="eastAsia"/>
                <w:sz w:val="24"/>
                <w:szCs w:val="24"/>
              </w:rPr>
              <w:t>估算出的不同距离下</w:t>
            </w:r>
            <w:r w:rsidRPr="00956D1E">
              <w:rPr>
                <w:rFonts w:eastAsia="Calibri"/>
                <w:sz w:val="24"/>
                <w:szCs w:val="24"/>
              </w:rPr>
              <w:t>施工机械</w:t>
            </w:r>
            <w:r w:rsidRPr="00956D1E">
              <w:rPr>
                <w:rFonts w:eastAsia="Calibri" w:hint="eastAsia"/>
                <w:sz w:val="24"/>
                <w:szCs w:val="24"/>
              </w:rPr>
              <w:t>的</w:t>
            </w:r>
            <w:r w:rsidRPr="00956D1E">
              <w:rPr>
                <w:rFonts w:eastAsia="Calibri"/>
                <w:sz w:val="24"/>
                <w:szCs w:val="24"/>
              </w:rPr>
              <w:t>噪声</w:t>
            </w:r>
            <w:r w:rsidRPr="00956D1E">
              <w:rPr>
                <w:rFonts w:eastAsia="Calibri" w:hint="eastAsia"/>
                <w:sz w:val="24"/>
                <w:szCs w:val="24"/>
              </w:rPr>
              <w:t>影响</w:t>
            </w:r>
            <w:r w:rsidRPr="00956D1E">
              <w:rPr>
                <w:rFonts w:eastAsia="Calibri"/>
                <w:sz w:val="24"/>
                <w:szCs w:val="24"/>
              </w:rPr>
              <w:t>见表</w:t>
            </w:r>
            <w:r w:rsidRPr="00956D1E">
              <w:rPr>
                <w:rFonts w:eastAsia="Calibri"/>
                <w:sz w:val="24"/>
                <w:szCs w:val="24"/>
              </w:rPr>
              <w:t xml:space="preserve">7-1 </w:t>
            </w:r>
            <w:r w:rsidRPr="00956D1E">
              <w:rPr>
                <w:rFonts w:eastAsia="Calibri"/>
                <w:sz w:val="24"/>
                <w:szCs w:val="24"/>
              </w:rPr>
              <w:t>。</w:t>
            </w:r>
          </w:p>
          <w:p w:rsidR="00415BF3" w:rsidRPr="00956D1E" w:rsidRDefault="00682C50">
            <w:pPr>
              <w:widowControl/>
              <w:tabs>
                <w:tab w:val="right" w:pos="11340"/>
              </w:tabs>
              <w:ind w:firstLine="482"/>
              <w:jc w:val="center"/>
              <w:rPr>
                <w:rFonts w:eastAsia="Calibri"/>
                <w:b/>
                <w:szCs w:val="21"/>
              </w:rPr>
            </w:pPr>
            <w:r w:rsidRPr="00956D1E">
              <w:rPr>
                <w:rFonts w:eastAsia="Calibri" w:hint="eastAsia"/>
                <w:b/>
                <w:szCs w:val="21"/>
              </w:rPr>
              <w:t>表</w:t>
            </w:r>
            <w:r w:rsidRPr="00956D1E">
              <w:rPr>
                <w:rFonts w:eastAsia="Calibri" w:hint="eastAsia"/>
                <w:b/>
                <w:szCs w:val="21"/>
              </w:rPr>
              <w:t xml:space="preserve">7-1 </w:t>
            </w:r>
            <w:r w:rsidRPr="00956D1E">
              <w:rPr>
                <w:rFonts w:eastAsia="Calibri" w:hint="eastAsia"/>
                <w:b/>
                <w:szCs w:val="21"/>
              </w:rPr>
              <w:t>不同距离下施工机械的噪声影响</w:t>
            </w:r>
            <w:r w:rsidRPr="00956D1E">
              <w:rPr>
                <w:rFonts w:eastAsia="Calibri" w:hint="eastAsia"/>
                <w:b/>
                <w:szCs w:val="21"/>
              </w:rPr>
              <w:t xml:space="preserve">  </w:t>
            </w:r>
            <w:r w:rsidRPr="00956D1E">
              <w:rPr>
                <w:rFonts w:eastAsia="Calibri"/>
                <w:b/>
                <w:szCs w:val="21"/>
              </w:rPr>
              <w:t>单位：</w:t>
            </w:r>
            <w:r w:rsidRPr="00956D1E">
              <w:rPr>
                <w:rFonts w:eastAsia="Calibri"/>
                <w:b/>
                <w:szCs w:val="21"/>
              </w:rPr>
              <w:t>dB(A)</w:t>
            </w:r>
          </w:p>
          <w:tbl>
            <w:tblPr>
              <w:tblW w:w="8853" w:type="dxa"/>
              <w:tblLayout w:type="fixed"/>
              <w:tblCellMar>
                <w:left w:w="10" w:type="dxa"/>
                <w:right w:w="10" w:type="dxa"/>
              </w:tblCellMar>
              <w:tblLook w:val="04A0" w:firstRow="1" w:lastRow="0" w:firstColumn="1" w:lastColumn="0" w:noHBand="0" w:noVBand="1"/>
            </w:tblPr>
            <w:tblGrid>
              <w:gridCol w:w="704"/>
              <w:gridCol w:w="1559"/>
              <w:gridCol w:w="1560"/>
              <w:gridCol w:w="708"/>
              <w:gridCol w:w="851"/>
              <w:gridCol w:w="992"/>
              <w:gridCol w:w="851"/>
              <w:gridCol w:w="850"/>
              <w:gridCol w:w="778"/>
            </w:tblGrid>
            <w:tr w:rsidR="00415BF3" w:rsidRPr="00956D1E">
              <w:trPr>
                <w:trHeight w:val="397"/>
                <w:tblHeader/>
              </w:trPr>
              <w:tc>
                <w:tcPr>
                  <w:tcW w:w="704" w:type="dxa"/>
                  <w:vMerge w:val="restart"/>
                  <w:tcBorders>
                    <w:top w:val="single" w:sz="12"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b/>
                      <w:szCs w:val="21"/>
                    </w:rPr>
                  </w:pPr>
                  <w:r w:rsidRPr="00956D1E">
                    <w:rPr>
                      <w:b/>
                      <w:szCs w:val="21"/>
                    </w:rPr>
                    <w:t>序号</w:t>
                  </w:r>
                </w:p>
              </w:tc>
              <w:tc>
                <w:tcPr>
                  <w:tcW w:w="1559" w:type="dxa"/>
                  <w:vMerge w:val="restart"/>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b/>
                      <w:szCs w:val="21"/>
                    </w:rPr>
                  </w:pPr>
                  <w:r w:rsidRPr="00956D1E">
                    <w:rPr>
                      <w:b/>
                      <w:szCs w:val="21"/>
                    </w:rPr>
                    <w:t>设备名称</w:t>
                  </w:r>
                </w:p>
              </w:tc>
              <w:tc>
                <w:tcPr>
                  <w:tcW w:w="1560" w:type="dxa"/>
                  <w:vMerge w:val="restart"/>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1"/>
                    <w:spacing w:line="240" w:lineRule="auto"/>
                    <w:ind w:firstLine="0"/>
                    <w:jc w:val="center"/>
                    <w:rPr>
                      <w:rFonts w:ascii="Times New Roman" w:hAnsi="Times New Roman" w:cs="Times New Roman"/>
                      <w:b/>
                      <w:sz w:val="21"/>
                      <w:szCs w:val="21"/>
                    </w:rPr>
                  </w:pPr>
                  <w:r w:rsidRPr="00956D1E">
                    <w:rPr>
                      <w:rFonts w:ascii="Times New Roman" w:hAnsi="Times New Roman" w:cs="Times New Roman" w:hint="eastAsia"/>
                      <w:b/>
                      <w:sz w:val="21"/>
                      <w:szCs w:val="21"/>
                    </w:rPr>
                    <w:t>声源特点</w:t>
                  </w:r>
                </w:p>
              </w:tc>
              <w:tc>
                <w:tcPr>
                  <w:tcW w:w="5030" w:type="dxa"/>
                  <w:gridSpan w:val="6"/>
                  <w:tcBorders>
                    <w:top w:val="single" w:sz="12"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pStyle w:val="151"/>
                    <w:spacing w:line="240" w:lineRule="auto"/>
                    <w:ind w:firstLine="0"/>
                    <w:jc w:val="center"/>
                    <w:rPr>
                      <w:rFonts w:ascii="Times New Roman" w:hAnsi="Times New Roman" w:cs="Times New Roman"/>
                      <w:b/>
                      <w:sz w:val="21"/>
                      <w:szCs w:val="21"/>
                    </w:rPr>
                  </w:pPr>
                  <w:r w:rsidRPr="00956D1E">
                    <w:rPr>
                      <w:rFonts w:ascii="Times New Roman" w:hAnsi="Times New Roman" w:cs="Times New Roman"/>
                      <w:b/>
                      <w:sz w:val="21"/>
                      <w:szCs w:val="21"/>
                    </w:rPr>
                    <w:t>噪声</w:t>
                  </w:r>
                  <w:r w:rsidRPr="00956D1E">
                    <w:rPr>
                      <w:rFonts w:ascii="Times New Roman" w:hAnsi="Times New Roman" w:cs="Times New Roman" w:hint="eastAsia"/>
                      <w:b/>
                      <w:sz w:val="21"/>
                      <w:szCs w:val="21"/>
                    </w:rPr>
                    <w:t>预测值</w:t>
                  </w:r>
                </w:p>
              </w:tc>
            </w:tr>
            <w:tr w:rsidR="00415BF3" w:rsidRPr="00956D1E">
              <w:trPr>
                <w:trHeight w:val="397"/>
                <w:tblHeader/>
              </w:trPr>
              <w:tc>
                <w:tcPr>
                  <w:tcW w:w="704" w:type="dxa"/>
                  <w:vMerge/>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415BF3"/>
              </w:tc>
              <w:tc>
                <w:tcPr>
                  <w:tcW w:w="15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415BF3"/>
              </w:tc>
              <w:tc>
                <w:tcPr>
                  <w:tcW w:w="156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415BF3"/>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1"/>
                    <w:spacing w:line="240" w:lineRule="auto"/>
                    <w:ind w:firstLine="0"/>
                    <w:jc w:val="center"/>
                    <w:rPr>
                      <w:rFonts w:ascii="Times New Roman" w:hAnsi="Times New Roman" w:cs="Times New Roman"/>
                      <w:b/>
                      <w:sz w:val="21"/>
                      <w:szCs w:val="21"/>
                    </w:rPr>
                  </w:pPr>
                  <w:r w:rsidRPr="00956D1E">
                    <w:rPr>
                      <w:rFonts w:ascii="Times New Roman" w:hAnsi="Times New Roman" w:cs="Times New Roman" w:hint="eastAsia"/>
                      <w:b/>
                      <w:sz w:val="21"/>
                      <w:szCs w:val="21"/>
                    </w:rPr>
                    <w:t>5m</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1"/>
                    <w:spacing w:line="240" w:lineRule="auto"/>
                    <w:ind w:firstLine="0"/>
                    <w:jc w:val="center"/>
                    <w:rPr>
                      <w:rFonts w:ascii="Times New Roman" w:hAnsi="Times New Roman" w:cs="Times New Roman"/>
                      <w:b/>
                      <w:sz w:val="21"/>
                      <w:szCs w:val="21"/>
                    </w:rPr>
                  </w:pPr>
                  <w:r w:rsidRPr="00956D1E">
                    <w:rPr>
                      <w:rFonts w:ascii="Times New Roman" w:hAnsi="Times New Roman" w:cs="Times New Roman" w:hint="eastAsia"/>
                      <w:b/>
                      <w:sz w:val="21"/>
                      <w:szCs w:val="21"/>
                    </w:rPr>
                    <w:t>10m</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1"/>
                    <w:spacing w:line="240" w:lineRule="auto"/>
                    <w:ind w:firstLine="0"/>
                    <w:jc w:val="center"/>
                    <w:rPr>
                      <w:rFonts w:ascii="Times New Roman" w:hAnsi="Times New Roman" w:cs="Times New Roman"/>
                      <w:b/>
                      <w:sz w:val="21"/>
                      <w:szCs w:val="21"/>
                    </w:rPr>
                  </w:pPr>
                  <w:r w:rsidRPr="00956D1E">
                    <w:rPr>
                      <w:rFonts w:ascii="Times New Roman" w:hAnsi="Times New Roman" w:cs="Times New Roman" w:hint="eastAsia"/>
                      <w:b/>
                      <w:sz w:val="21"/>
                      <w:szCs w:val="21"/>
                    </w:rPr>
                    <w:t>20m</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1"/>
                    <w:spacing w:line="240" w:lineRule="auto"/>
                    <w:ind w:firstLine="0"/>
                    <w:jc w:val="center"/>
                    <w:rPr>
                      <w:rFonts w:ascii="Times New Roman" w:hAnsi="Times New Roman" w:cs="Times New Roman"/>
                      <w:b/>
                      <w:sz w:val="21"/>
                      <w:szCs w:val="21"/>
                    </w:rPr>
                  </w:pPr>
                  <w:r w:rsidRPr="00956D1E">
                    <w:rPr>
                      <w:rFonts w:ascii="Times New Roman" w:hAnsi="Times New Roman" w:cs="Times New Roman" w:hint="eastAsia"/>
                      <w:b/>
                      <w:sz w:val="21"/>
                      <w:szCs w:val="21"/>
                    </w:rPr>
                    <w:t>40</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1"/>
                    <w:spacing w:line="240" w:lineRule="auto"/>
                    <w:ind w:firstLine="0"/>
                    <w:jc w:val="center"/>
                    <w:rPr>
                      <w:rFonts w:ascii="Times New Roman" w:hAnsi="Times New Roman" w:cs="Times New Roman"/>
                      <w:b/>
                      <w:sz w:val="21"/>
                      <w:szCs w:val="21"/>
                    </w:rPr>
                  </w:pPr>
                  <w:r w:rsidRPr="00956D1E">
                    <w:rPr>
                      <w:rFonts w:ascii="Times New Roman" w:hAnsi="Times New Roman" w:cs="Times New Roman" w:hint="eastAsia"/>
                      <w:b/>
                      <w:sz w:val="21"/>
                      <w:szCs w:val="21"/>
                    </w:rPr>
                    <w:t>100</w:t>
                  </w:r>
                </w:p>
              </w:tc>
              <w:tc>
                <w:tcPr>
                  <w:tcW w:w="77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pStyle w:val="151"/>
                    <w:spacing w:line="240" w:lineRule="auto"/>
                    <w:ind w:firstLine="0"/>
                    <w:jc w:val="center"/>
                    <w:rPr>
                      <w:rFonts w:ascii="Times New Roman" w:hAnsi="Times New Roman" w:cs="Times New Roman"/>
                      <w:b/>
                      <w:sz w:val="21"/>
                      <w:szCs w:val="21"/>
                    </w:rPr>
                  </w:pPr>
                  <w:r w:rsidRPr="00956D1E">
                    <w:rPr>
                      <w:rFonts w:ascii="Times New Roman" w:hAnsi="Times New Roman" w:cs="Times New Roman" w:hint="eastAsia"/>
                      <w:b/>
                      <w:sz w:val="21"/>
                      <w:szCs w:val="21"/>
                    </w:rPr>
                    <w:t>150</w:t>
                  </w:r>
                </w:p>
              </w:tc>
            </w:tr>
            <w:tr w:rsidR="00415BF3" w:rsidRPr="00956D1E">
              <w:trPr>
                <w:trHeight w:val="397"/>
              </w:trPr>
              <w:tc>
                <w:tcPr>
                  <w:tcW w:w="70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proofErr w:type="gramStart"/>
                  <w:r w:rsidRPr="00956D1E">
                    <w:rPr>
                      <w:szCs w:val="21"/>
                    </w:rPr>
                    <w:t>反铲挖机</w:t>
                  </w:r>
                  <w:proofErr w:type="gramEnd"/>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不稳定源</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75</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61</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51</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44</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35</w:t>
                  </w:r>
                </w:p>
              </w:tc>
              <w:tc>
                <w:tcPr>
                  <w:tcW w:w="77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32</w:t>
                  </w:r>
                </w:p>
              </w:tc>
            </w:tr>
            <w:tr w:rsidR="00415BF3" w:rsidRPr="00956D1E">
              <w:trPr>
                <w:trHeight w:val="397"/>
              </w:trPr>
              <w:tc>
                <w:tcPr>
                  <w:tcW w:w="70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2</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装载机</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pPr>
                  <w:r w:rsidRPr="00956D1E">
                    <w:rPr>
                      <w:szCs w:val="21"/>
                    </w:rPr>
                    <w:t>不稳定源</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pPr>
                  <w:r w:rsidRPr="00956D1E">
                    <w:t>87</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75</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63</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56</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47</w:t>
                  </w:r>
                </w:p>
              </w:tc>
              <w:tc>
                <w:tcPr>
                  <w:tcW w:w="77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44</w:t>
                  </w:r>
                </w:p>
              </w:tc>
            </w:tr>
            <w:tr w:rsidR="00415BF3" w:rsidRPr="00956D1E">
              <w:trPr>
                <w:trHeight w:val="397"/>
              </w:trPr>
              <w:tc>
                <w:tcPr>
                  <w:tcW w:w="70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3</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推土机</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pPr>
                  <w:r w:rsidRPr="00956D1E">
                    <w:rPr>
                      <w:szCs w:val="21"/>
                    </w:rPr>
                    <w:t>不稳定源</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pPr>
                  <w:r w:rsidRPr="00956D1E">
                    <w:t>85</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71</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61</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54</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45</w:t>
                  </w:r>
                </w:p>
              </w:tc>
              <w:tc>
                <w:tcPr>
                  <w:tcW w:w="77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42</w:t>
                  </w:r>
                </w:p>
              </w:tc>
            </w:tr>
            <w:tr w:rsidR="00415BF3" w:rsidRPr="00956D1E">
              <w:trPr>
                <w:trHeight w:val="397"/>
              </w:trPr>
              <w:tc>
                <w:tcPr>
                  <w:tcW w:w="70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平地机</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pPr>
                  <w:r w:rsidRPr="00956D1E">
                    <w:rPr>
                      <w:szCs w:val="21"/>
                    </w:rPr>
                    <w:t>不稳定源</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pPr>
                  <w:r w:rsidRPr="00956D1E">
                    <w:t>85</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71</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61</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54</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45</w:t>
                  </w:r>
                </w:p>
              </w:tc>
              <w:tc>
                <w:tcPr>
                  <w:tcW w:w="77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42</w:t>
                  </w:r>
                </w:p>
              </w:tc>
            </w:tr>
            <w:tr w:rsidR="00415BF3" w:rsidRPr="00956D1E">
              <w:trPr>
                <w:trHeight w:val="397"/>
              </w:trPr>
              <w:tc>
                <w:tcPr>
                  <w:tcW w:w="70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混凝土输送泵</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pPr>
                  <w:r w:rsidRPr="00956D1E">
                    <w:rPr>
                      <w:szCs w:val="21"/>
                    </w:rPr>
                    <w:t>不稳定源</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pPr>
                  <w:r w:rsidRPr="00956D1E">
                    <w:t>90</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76</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66</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60</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50</w:t>
                  </w:r>
                </w:p>
              </w:tc>
              <w:tc>
                <w:tcPr>
                  <w:tcW w:w="77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47</w:t>
                  </w:r>
                </w:p>
              </w:tc>
            </w:tr>
            <w:tr w:rsidR="00415BF3" w:rsidRPr="00956D1E">
              <w:trPr>
                <w:trHeight w:val="397"/>
              </w:trPr>
              <w:tc>
                <w:tcPr>
                  <w:tcW w:w="70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6</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振动棒</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pPr>
                  <w:r w:rsidRPr="00956D1E">
                    <w:rPr>
                      <w:szCs w:val="21"/>
                    </w:rPr>
                    <w:t>不稳定源</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pPr>
                  <w:r w:rsidRPr="00956D1E">
                    <w:t>95</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81</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71</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64</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55</w:t>
                  </w:r>
                </w:p>
              </w:tc>
              <w:tc>
                <w:tcPr>
                  <w:tcW w:w="77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52</w:t>
                  </w:r>
                </w:p>
              </w:tc>
            </w:tr>
            <w:tr w:rsidR="00415BF3" w:rsidRPr="00956D1E">
              <w:trPr>
                <w:trHeight w:val="397"/>
              </w:trPr>
              <w:tc>
                <w:tcPr>
                  <w:tcW w:w="70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7</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运输车辆</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pPr>
                  <w:r w:rsidRPr="00956D1E">
                    <w:rPr>
                      <w:szCs w:val="21"/>
                    </w:rPr>
                    <w:t>流动不稳定源</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pPr>
                  <w:r w:rsidRPr="00956D1E">
                    <w:t>85</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71</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61</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54</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45</w:t>
                  </w:r>
                </w:p>
              </w:tc>
              <w:tc>
                <w:tcPr>
                  <w:tcW w:w="77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42</w:t>
                  </w:r>
                </w:p>
              </w:tc>
            </w:tr>
            <w:tr w:rsidR="00415BF3" w:rsidRPr="00956D1E">
              <w:trPr>
                <w:trHeight w:val="397"/>
              </w:trPr>
              <w:tc>
                <w:tcPr>
                  <w:tcW w:w="2263" w:type="dxa"/>
                  <w:gridSpan w:val="2"/>
                  <w:tcBorders>
                    <w:top w:val="single" w:sz="4" w:space="0" w:color="000000"/>
                    <w:left w:val="nil"/>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累计</w:t>
                  </w:r>
                </w:p>
              </w:tc>
              <w:tc>
                <w:tcPr>
                  <w:tcW w:w="1560"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不稳定</w:t>
                  </w:r>
                </w:p>
              </w:tc>
              <w:tc>
                <w:tcPr>
                  <w:tcW w:w="708"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pPr>
                  <w:r w:rsidRPr="00956D1E">
                    <w:t>97</w:t>
                  </w:r>
                </w:p>
              </w:tc>
              <w:tc>
                <w:tcPr>
                  <w:tcW w:w="8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83</w:t>
                  </w:r>
                </w:p>
              </w:tc>
              <w:tc>
                <w:tcPr>
                  <w:tcW w:w="99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73</w:t>
                  </w:r>
                </w:p>
              </w:tc>
              <w:tc>
                <w:tcPr>
                  <w:tcW w:w="851"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66</w:t>
                  </w:r>
                </w:p>
              </w:tc>
              <w:tc>
                <w:tcPr>
                  <w:tcW w:w="850"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57</w:t>
                  </w:r>
                </w:p>
              </w:tc>
              <w:tc>
                <w:tcPr>
                  <w:tcW w:w="778" w:type="dxa"/>
                  <w:tcBorders>
                    <w:top w:val="single" w:sz="4" w:space="0" w:color="000000"/>
                    <w:left w:val="single" w:sz="4" w:space="0" w:color="000000"/>
                    <w:bottom w:val="single" w:sz="12" w:space="0" w:color="000000"/>
                    <w:right w:val="nil"/>
                  </w:tcBorders>
                  <w:tcMar>
                    <w:top w:w="0" w:type="dxa"/>
                    <w:left w:w="108" w:type="dxa"/>
                    <w:bottom w:w="0" w:type="dxa"/>
                    <w:right w:w="108" w:type="dxa"/>
                  </w:tcMar>
                  <w:vAlign w:val="center"/>
                </w:tcPr>
                <w:p w:rsidR="00415BF3" w:rsidRPr="00956D1E" w:rsidRDefault="00682C50">
                  <w:pPr>
                    <w:jc w:val="center"/>
                    <w:rPr>
                      <w:szCs w:val="21"/>
                    </w:rPr>
                  </w:pPr>
                  <w:r w:rsidRPr="00956D1E">
                    <w:rPr>
                      <w:szCs w:val="21"/>
                    </w:rPr>
                    <w:t>54</w:t>
                  </w:r>
                </w:p>
              </w:tc>
            </w:tr>
          </w:tbl>
          <w:p w:rsidR="00415BF3" w:rsidRPr="00956D1E" w:rsidRDefault="00682C50">
            <w:pPr>
              <w:widowControl/>
              <w:tabs>
                <w:tab w:val="right" w:pos="11340"/>
              </w:tabs>
              <w:spacing w:line="360" w:lineRule="auto"/>
              <w:ind w:firstLine="480"/>
              <w:rPr>
                <w:rFonts w:eastAsia="Calibri"/>
                <w:sz w:val="24"/>
                <w:szCs w:val="24"/>
              </w:rPr>
            </w:pPr>
            <w:r w:rsidRPr="00956D1E">
              <w:rPr>
                <w:rFonts w:eastAsia="Calibri"/>
                <w:sz w:val="24"/>
                <w:szCs w:val="24"/>
              </w:rPr>
              <w:t>从上表可以看出，当施工机械的施工点距离场界大于</w:t>
            </w:r>
            <w:r w:rsidRPr="00956D1E">
              <w:rPr>
                <w:rFonts w:eastAsia="Calibri"/>
                <w:sz w:val="24"/>
                <w:szCs w:val="24"/>
              </w:rPr>
              <w:t>40m</w:t>
            </w:r>
            <w:r w:rsidRPr="00956D1E">
              <w:rPr>
                <w:rFonts w:eastAsia="Calibri"/>
                <w:sz w:val="24"/>
                <w:szCs w:val="24"/>
              </w:rPr>
              <w:t>时，场界噪声值可以达到《建筑施工场界环境噪声排放标准》</w:t>
            </w:r>
            <w:r w:rsidRPr="00956D1E">
              <w:rPr>
                <w:rFonts w:eastAsia="Calibri"/>
                <w:sz w:val="24"/>
                <w:szCs w:val="24"/>
              </w:rPr>
              <w:t>(GB12523-2011)</w:t>
            </w:r>
            <w:r w:rsidRPr="00956D1E">
              <w:rPr>
                <w:rFonts w:eastAsia="Calibri"/>
                <w:sz w:val="24"/>
                <w:szCs w:val="24"/>
              </w:rPr>
              <w:t>昼间标准，但在实际施工中，在距离场界</w:t>
            </w:r>
            <w:r w:rsidRPr="00956D1E">
              <w:rPr>
                <w:rFonts w:eastAsia="Calibri"/>
                <w:sz w:val="24"/>
                <w:szCs w:val="24"/>
              </w:rPr>
              <w:t>40m</w:t>
            </w:r>
            <w:r w:rsidRPr="00956D1E">
              <w:rPr>
                <w:rFonts w:eastAsia="Calibri"/>
                <w:sz w:val="24"/>
                <w:szCs w:val="24"/>
              </w:rPr>
              <w:t>范围内施工仍是不可避免的，此时施工场界噪声将超过《建筑施工场界环境噪声排放标准》</w:t>
            </w:r>
            <w:r w:rsidRPr="00956D1E">
              <w:rPr>
                <w:rFonts w:eastAsia="Calibri"/>
                <w:sz w:val="24"/>
                <w:szCs w:val="24"/>
              </w:rPr>
              <w:t>(GB12523-2011)</w:t>
            </w:r>
            <w:r w:rsidRPr="00956D1E">
              <w:rPr>
                <w:rFonts w:eastAsia="Calibri"/>
                <w:sz w:val="24"/>
                <w:szCs w:val="24"/>
              </w:rPr>
              <w:t>昼间标准；若夜间施工，噪声在施工点</w:t>
            </w:r>
            <w:r w:rsidRPr="00956D1E">
              <w:rPr>
                <w:rFonts w:eastAsia="Calibri" w:hint="eastAsia"/>
                <w:sz w:val="24"/>
                <w:szCs w:val="24"/>
              </w:rPr>
              <w:t>15</w:t>
            </w:r>
            <w:r w:rsidRPr="00956D1E">
              <w:rPr>
                <w:rFonts w:eastAsia="Calibri"/>
                <w:sz w:val="24"/>
                <w:szCs w:val="24"/>
              </w:rPr>
              <w:t>0m</w:t>
            </w:r>
            <w:r w:rsidRPr="00956D1E">
              <w:rPr>
                <w:rFonts w:eastAsia="Calibri"/>
                <w:sz w:val="24"/>
                <w:szCs w:val="24"/>
              </w:rPr>
              <w:t>之外的范围才能达到《建筑施工场界环境噪声排放标准》</w:t>
            </w:r>
            <w:r w:rsidRPr="00956D1E">
              <w:rPr>
                <w:rFonts w:eastAsia="Calibri"/>
                <w:sz w:val="24"/>
                <w:szCs w:val="24"/>
              </w:rPr>
              <w:t>(GB12523-2011)</w:t>
            </w:r>
            <w:r w:rsidRPr="00956D1E">
              <w:rPr>
                <w:rFonts w:eastAsia="Calibri"/>
                <w:sz w:val="24"/>
                <w:szCs w:val="24"/>
              </w:rPr>
              <w:t>夜间标准。整治区域周边分布的居民点较多，若不采取噪声防治措施，施工期噪声对周边环境影响较大。</w:t>
            </w:r>
          </w:p>
          <w:p w:rsidR="00415BF3" w:rsidRPr="00956D1E" w:rsidRDefault="00682C50">
            <w:pPr>
              <w:pStyle w:val="31"/>
              <w:tabs>
                <w:tab w:val="left" w:pos="720"/>
                <w:tab w:val="left" w:pos="6690"/>
              </w:tabs>
              <w:spacing w:after="0" w:line="360" w:lineRule="auto"/>
              <w:rPr>
                <w:rFonts w:eastAsia="Calibri"/>
                <w:sz w:val="24"/>
                <w:szCs w:val="24"/>
              </w:rPr>
            </w:pPr>
            <w:r w:rsidRPr="00956D1E">
              <w:rPr>
                <w:rFonts w:eastAsia="Calibri"/>
                <w:sz w:val="24"/>
                <w:szCs w:val="24"/>
              </w:rPr>
              <w:t>（</w:t>
            </w:r>
            <w:r w:rsidRPr="00956D1E">
              <w:rPr>
                <w:rFonts w:eastAsia="Calibri"/>
                <w:sz w:val="24"/>
                <w:szCs w:val="24"/>
              </w:rPr>
              <w:t>4</w:t>
            </w:r>
            <w:r w:rsidRPr="00956D1E">
              <w:rPr>
                <w:rFonts w:eastAsia="Calibri"/>
                <w:sz w:val="24"/>
                <w:szCs w:val="24"/>
              </w:rPr>
              <w:t>）施工噪声污染防治措施</w:t>
            </w:r>
          </w:p>
          <w:p w:rsidR="00415BF3" w:rsidRPr="00956D1E" w:rsidRDefault="00682C50">
            <w:pPr>
              <w:pStyle w:val="15TimesNewRoman0"/>
              <w:spacing w:line="360" w:lineRule="auto"/>
              <w:ind w:firstLine="480"/>
              <w:rPr>
                <w:rFonts w:eastAsia="Calibri" w:cs="Times New Roman"/>
                <w:szCs w:val="24"/>
              </w:rPr>
            </w:pPr>
            <w:r w:rsidRPr="00956D1E">
              <w:rPr>
                <w:rFonts w:eastAsia="Calibri" w:cs="Times New Roman"/>
                <w:szCs w:val="24"/>
              </w:rPr>
              <w:t>为减少工程施工噪声对</w:t>
            </w:r>
            <w:proofErr w:type="gramStart"/>
            <w:r w:rsidRPr="00956D1E">
              <w:rPr>
                <w:rFonts w:eastAsia="Calibri" w:cs="Times New Roman"/>
                <w:szCs w:val="24"/>
              </w:rPr>
              <w:t>周围声</w:t>
            </w:r>
            <w:proofErr w:type="gramEnd"/>
            <w:r w:rsidRPr="00956D1E">
              <w:rPr>
                <w:rFonts w:eastAsia="Calibri" w:cs="Times New Roman"/>
                <w:szCs w:val="24"/>
              </w:rPr>
              <w:t>环境敏感点的影响，</w:t>
            </w:r>
            <w:proofErr w:type="gramStart"/>
            <w:r w:rsidRPr="00956D1E">
              <w:rPr>
                <w:rFonts w:eastAsia="Calibri" w:cs="Times New Roman"/>
                <w:szCs w:val="24"/>
              </w:rPr>
              <w:t>本环评</w:t>
            </w:r>
            <w:proofErr w:type="gramEnd"/>
            <w:r w:rsidRPr="00956D1E">
              <w:rPr>
                <w:rFonts w:eastAsia="Calibri" w:cs="Times New Roman"/>
                <w:szCs w:val="24"/>
              </w:rPr>
              <w:t>建议：</w:t>
            </w:r>
          </w:p>
          <w:p w:rsidR="00415BF3" w:rsidRPr="00956D1E" w:rsidRDefault="003F2952">
            <w:pPr>
              <w:pStyle w:val="15TimesNewRoman0"/>
              <w:spacing w:line="360" w:lineRule="auto"/>
              <w:ind w:firstLine="480"/>
              <w:rPr>
                <w:rFonts w:eastAsia="Calibri" w:cs="Times New Roman"/>
                <w:szCs w:val="24"/>
              </w:rPr>
            </w:pPr>
            <w:r w:rsidRPr="00956D1E">
              <w:rPr>
                <w:rFonts w:eastAsiaTheme="minorEastAsia" w:cs="Times New Roman"/>
                <w:szCs w:val="24"/>
              </w:rPr>
              <w:fldChar w:fldCharType="begin"/>
            </w:r>
            <w:r w:rsidRPr="00956D1E">
              <w:rPr>
                <w:rFonts w:eastAsiaTheme="minorEastAsia" w:cs="Times New Roman"/>
                <w:szCs w:val="24"/>
              </w:rPr>
              <w:instrText xml:space="preserve"> </w:instrText>
            </w:r>
            <w:r w:rsidRPr="00956D1E">
              <w:rPr>
                <w:rFonts w:eastAsiaTheme="minorEastAsia" w:cs="Times New Roman" w:hint="eastAsia"/>
                <w:szCs w:val="24"/>
              </w:rPr>
              <w:instrText>= 1 \* GB3</w:instrText>
            </w:r>
            <w:r w:rsidRPr="00956D1E">
              <w:rPr>
                <w:rFonts w:eastAsiaTheme="minorEastAsia" w:cs="Times New Roman"/>
                <w:szCs w:val="24"/>
              </w:rPr>
              <w:instrText xml:space="preserve"> </w:instrText>
            </w:r>
            <w:r w:rsidRPr="00956D1E">
              <w:rPr>
                <w:rFonts w:eastAsiaTheme="minorEastAsia" w:cs="Times New Roman"/>
                <w:szCs w:val="24"/>
              </w:rPr>
              <w:fldChar w:fldCharType="separate"/>
            </w:r>
            <w:r w:rsidRPr="00956D1E">
              <w:rPr>
                <w:rFonts w:eastAsiaTheme="minorEastAsia" w:cs="Times New Roman" w:hint="eastAsia"/>
                <w:noProof/>
                <w:szCs w:val="24"/>
              </w:rPr>
              <w:t>①</w:t>
            </w:r>
            <w:r w:rsidRPr="00956D1E">
              <w:rPr>
                <w:rFonts w:eastAsiaTheme="minorEastAsia" w:cs="Times New Roman"/>
                <w:szCs w:val="24"/>
              </w:rPr>
              <w:fldChar w:fldCharType="end"/>
            </w:r>
            <w:r w:rsidR="00682C50" w:rsidRPr="007F5948">
              <w:rPr>
                <w:rFonts w:eastAsia="Calibri" w:cs="Times New Roman"/>
                <w:szCs w:val="24"/>
                <w:u w:val="single"/>
              </w:rPr>
              <w:t>合理安排施工时间，为保证沿线居民夜间休息，</w:t>
            </w:r>
            <w:r w:rsidR="007F5948" w:rsidRPr="007F5948">
              <w:rPr>
                <w:rFonts w:eastAsiaTheme="minorEastAsia" w:cs="Times New Roman" w:hint="eastAsia"/>
                <w:szCs w:val="24"/>
                <w:u w:val="single"/>
              </w:rPr>
              <w:t>禁止在</w:t>
            </w:r>
            <w:r w:rsidR="007F5948" w:rsidRPr="007F5948">
              <w:rPr>
                <w:rFonts w:eastAsia="Calibri" w:cs="Times New Roman" w:hint="eastAsia"/>
                <w:szCs w:val="24"/>
                <w:u w:val="single"/>
              </w:rPr>
              <w:t>夜间</w:t>
            </w:r>
            <w:r w:rsidR="007F5948" w:rsidRPr="007F5948">
              <w:rPr>
                <w:rFonts w:eastAsia="Calibri" w:cs="Times New Roman" w:hint="eastAsia"/>
                <w:szCs w:val="24"/>
                <w:u w:val="single"/>
              </w:rPr>
              <w:t>22:00</w:t>
            </w:r>
            <w:r w:rsidR="007F5948" w:rsidRPr="007F5948">
              <w:rPr>
                <w:rFonts w:eastAsia="Calibri" w:cs="Times New Roman" w:hint="eastAsia"/>
                <w:szCs w:val="24"/>
                <w:u w:val="single"/>
              </w:rPr>
              <w:t>至次日上午</w:t>
            </w:r>
            <w:r w:rsidR="007F5948" w:rsidRPr="007F5948">
              <w:rPr>
                <w:rFonts w:eastAsia="Calibri" w:cs="Times New Roman" w:hint="eastAsia"/>
                <w:szCs w:val="24"/>
                <w:u w:val="single"/>
              </w:rPr>
              <w:t>6:00</w:t>
            </w:r>
            <w:r w:rsidR="007F5948" w:rsidRPr="007F5948">
              <w:rPr>
                <w:rFonts w:eastAsiaTheme="minorEastAsia" w:cs="Times New Roman" w:hint="eastAsia"/>
                <w:szCs w:val="24"/>
                <w:u w:val="single"/>
              </w:rPr>
              <w:t>施工</w:t>
            </w:r>
            <w:r w:rsidR="00682C50" w:rsidRPr="007F5948">
              <w:rPr>
                <w:rFonts w:eastAsia="Calibri" w:cs="Times New Roman"/>
                <w:szCs w:val="24"/>
                <w:u w:val="single"/>
              </w:rPr>
              <w:t>。</w:t>
            </w:r>
          </w:p>
          <w:p w:rsidR="00415BF3" w:rsidRPr="00956D1E" w:rsidRDefault="003F2952">
            <w:pPr>
              <w:pStyle w:val="15TimesNewRoman0"/>
              <w:spacing w:line="360" w:lineRule="auto"/>
              <w:ind w:firstLine="480"/>
              <w:rPr>
                <w:rFonts w:eastAsia="Calibri" w:cs="Times New Roman"/>
                <w:szCs w:val="24"/>
              </w:rPr>
            </w:pPr>
            <w:r w:rsidRPr="00956D1E">
              <w:rPr>
                <w:rFonts w:eastAsiaTheme="minorEastAsia" w:cs="Times New Roman"/>
                <w:szCs w:val="24"/>
              </w:rPr>
              <w:lastRenderedPageBreak/>
              <w:fldChar w:fldCharType="begin"/>
            </w:r>
            <w:r w:rsidRPr="00956D1E">
              <w:rPr>
                <w:rFonts w:eastAsiaTheme="minorEastAsia" w:cs="Times New Roman"/>
                <w:szCs w:val="24"/>
              </w:rPr>
              <w:instrText xml:space="preserve"> </w:instrText>
            </w:r>
            <w:r w:rsidRPr="00956D1E">
              <w:rPr>
                <w:rFonts w:eastAsiaTheme="minorEastAsia" w:cs="Times New Roman" w:hint="eastAsia"/>
                <w:szCs w:val="24"/>
              </w:rPr>
              <w:instrText>= 2 \* GB3</w:instrText>
            </w:r>
            <w:r w:rsidRPr="00956D1E">
              <w:rPr>
                <w:rFonts w:eastAsiaTheme="minorEastAsia" w:cs="Times New Roman"/>
                <w:szCs w:val="24"/>
              </w:rPr>
              <w:instrText xml:space="preserve"> </w:instrText>
            </w:r>
            <w:r w:rsidRPr="00956D1E">
              <w:rPr>
                <w:rFonts w:eastAsiaTheme="minorEastAsia" w:cs="Times New Roman"/>
                <w:szCs w:val="24"/>
              </w:rPr>
              <w:fldChar w:fldCharType="separate"/>
            </w:r>
            <w:r w:rsidRPr="00956D1E">
              <w:rPr>
                <w:rFonts w:eastAsiaTheme="minorEastAsia" w:cs="Times New Roman" w:hint="eastAsia"/>
                <w:noProof/>
                <w:szCs w:val="24"/>
              </w:rPr>
              <w:t>②</w:t>
            </w:r>
            <w:r w:rsidRPr="00956D1E">
              <w:rPr>
                <w:rFonts w:eastAsiaTheme="minorEastAsia" w:cs="Times New Roman"/>
                <w:szCs w:val="24"/>
              </w:rPr>
              <w:fldChar w:fldCharType="end"/>
            </w:r>
            <w:r w:rsidR="00682C50" w:rsidRPr="00956D1E">
              <w:rPr>
                <w:rFonts w:eastAsia="Calibri" w:cs="Times New Roman"/>
                <w:szCs w:val="24"/>
              </w:rPr>
              <w:t>合理布局施工现场，尽可能避免大量高噪声设备同时施工。</w:t>
            </w:r>
          </w:p>
          <w:p w:rsidR="00415BF3" w:rsidRPr="00956D1E" w:rsidRDefault="003F2952">
            <w:pPr>
              <w:pStyle w:val="15TimesNewRoman0"/>
              <w:spacing w:line="360" w:lineRule="auto"/>
              <w:ind w:firstLine="480"/>
              <w:rPr>
                <w:rFonts w:eastAsia="Calibri" w:cs="Times New Roman"/>
                <w:szCs w:val="24"/>
              </w:rPr>
            </w:pPr>
            <w:r w:rsidRPr="00956D1E">
              <w:rPr>
                <w:rFonts w:eastAsiaTheme="minorEastAsia" w:cs="Times New Roman"/>
                <w:szCs w:val="24"/>
              </w:rPr>
              <w:fldChar w:fldCharType="begin"/>
            </w:r>
            <w:r w:rsidRPr="00956D1E">
              <w:rPr>
                <w:rFonts w:eastAsiaTheme="minorEastAsia" w:cs="Times New Roman"/>
                <w:szCs w:val="24"/>
              </w:rPr>
              <w:instrText xml:space="preserve"> </w:instrText>
            </w:r>
            <w:r w:rsidRPr="00956D1E">
              <w:rPr>
                <w:rFonts w:eastAsiaTheme="minorEastAsia" w:cs="Times New Roman" w:hint="eastAsia"/>
                <w:szCs w:val="24"/>
              </w:rPr>
              <w:instrText>= 3 \* GB3</w:instrText>
            </w:r>
            <w:r w:rsidRPr="00956D1E">
              <w:rPr>
                <w:rFonts w:eastAsiaTheme="minorEastAsia" w:cs="Times New Roman"/>
                <w:szCs w:val="24"/>
              </w:rPr>
              <w:instrText xml:space="preserve"> </w:instrText>
            </w:r>
            <w:r w:rsidRPr="00956D1E">
              <w:rPr>
                <w:rFonts w:eastAsiaTheme="minorEastAsia" w:cs="Times New Roman"/>
                <w:szCs w:val="24"/>
              </w:rPr>
              <w:fldChar w:fldCharType="separate"/>
            </w:r>
            <w:r w:rsidRPr="00956D1E">
              <w:rPr>
                <w:rFonts w:eastAsiaTheme="minorEastAsia" w:cs="Times New Roman" w:hint="eastAsia"/>
                <w:noProof/>
                <w:szCs w:val="24"/>
              </w:rPr>
              <w:t>③</w:t>
            </w:r>
            <w:r w:rsidRPr="00956D1E">
              <w:rPr>
                <w:rFonts w:eastAsiaTheme="minorEastAsia" w:cs="Times New Roman"/>
                <w:szCs w:val="24"/>
              </w:rPr>
              <w:fldChar w:fldCharType="end"/>
            </w:r>
            <w:r w:rsidR="00682C50" w:rsidRPr="00956D1E">
              <w:rPr>
                <w:rFonts w:eastAsia="Calibri" w:cs="Times New Roman"/>
                <w:szCs w:val="24"/>
              </w:rPr>
              <w:t>选用低噪声设备和工艺，同时加强检查、维护和保养机械设备，保持润滑，紧固各部件，并与地面保持良好接触，在靠近居民点处应使用减振机座、围墙等措施，降低噪声，对高噪声设备及与</w:t>
            </w:r>
            <w:r w:rsidR="001E64B7">
              <w:rPr>
                <w:rFonts w:eastAsia="Calibri" w:cs="Times New Roman"/>
                <w:szCs w:val="24"/>
              </w:rPr>
              <w:t>渠道</w:t>
            </w:r>
            <w:r w:rsidR="00682C50" w:rsidRPr="00956D1E">
              <w:rPr>
                <w:rFonts w:eastAsia="Calibri" w:cs="Times New Roman"/>
                <w:szCs w:val="24"/>
              </w:rPr>
              <w:t>较近的居民住宅侧设置临时围挡。</w:t>
            </w:r>
          </w:p>
          <w:p w:rsidR="00415BF3" w:rsidRPr="00956D1E" w:rsidRDefault="003F2952">
            <w:pPr>
              <w:pStyle w:val="15TimesNewRoman0"/>
              <w:spacing w:line="360" w:lineRule="auto"/>
              <w:ind w:firstLine="480"/>
              <w:rPr>
                <w:rFonts w:eastAsia="Calibri" w:cs="Times New Roman"/>
                <w:szCs w:val="24"/>
              </w:rPr>
            </w:pPr>
            <w:r w:rsidRPr="00956D1E">
              <w:rPr>
                <w:rFonts w:eastAsiaTheme="minorEastAsia" w:cs="Times New Roman"/>
                <w:szCs w:val="24"/>
              </w:rPr>
              <w:fldChar w:fldCharType="begin"/>
            </w:r>
            <w:r w:rsidRPr="00956D1E">
              <w:rPr>
                <w:rFonts w:eastAsiaTheme="minorEastAsia" w:cs="Times New Roman"/>
                <w:szCs w:val="24"/>
              </w:rPr>
              <w:instrText xml:space="preserve"> </w:instrText>
            </w:r>
            <w:r w:rsidRPr="00956D1E">
              <w:rPr>
                <w:rFonts w:eastAsiaTheme="minorEastAsia" w:cs="Times New Roman" w:hint="eastAsia"/>
                <w:szCs w:val="24"/>
              </w:rPr>
              <w:instrText>= 4 \* GB3</w:instrText>
            </w:r>
            <w:r w:rsidRPr="00956D1E">
              <w:rPr>
                <w:rFonts w:eastAsiaTheme="minorEastAsia" w:cs="Times New Roman"/>
                <w:szCs w:val="24"/>
              </w:rPr>
              <w:instrText xml:space="preserve"> </w:instrText>
            </w:r>
            <w:r w:rsidRPr="00956D1E">
              <w:rPr>
                <w:rFonts w:eastAsiaTheme="minorEastAsia" w:cs="Times New Roman"/>
                <w:szCs w:val="24"/>
              </w:rPr>
              <w:fldChar w:fldCharType="separate"/>
            </w:r>
            <w:r w:rsidRPr="00956D1E">
              <w:rPr>
                <w:rFonts w:eastAsiaTheme="minorEastAsia" w:cs="Times New Roman" w:hint="eastAsia"/>
                <w:noProof/>
                <w:szCs w:val="24"/>
              </w:rPr>
              <w:t>④</w:t>
            </w:r>
            <w:r w:rsidRPr="00956D1E">
              <w:rPr>
                <w:rFonts w:eastAsiaTheme="minorEastAsia" w:cs="Times New Roman"/>
                <w:szCs w:val="24"/>
              </w:rPr>
              <w:fldChar w:fldCharType="end"/>
            </w:r>
            <w:r w:rsidR="00682C50" w:rsidRPr="00956D1E">
              <w:rPr>
                <w:rFonts w:eastAsia="Calibri" w:cs="Times New Roman"/>
                <w:szCs w:val="24"/>
              </w:rPr>
              <w:t>对运输车辆定期维修、养护，减少或杜绝鸣笛，合理安排运输路线，减少施工交通噪声；运输车辆经过沿线敏感目标时尽量减缓车速，减少鸣笛，以减少对沿线敏感目标的影响。</w:t>
            </w:r>
          </w:p>
          <w:p w:rsidR="000C1355" w:rsidRPr="00956D1E" w:rsidRDefault="003F2952">
            <w:pPr>
              <w:pStyle w:val="15TimesNewRoman0"/>
              <w:spacing w:line="360" w:lineRule="auto"/>
              <w:ind w:firstLine="480"/>
              <w:rPr>
                <w:rFonts w:ascii="Calibri" w:hAnsi="Calibri" w:cs="Times New Roman"/>
                <w:szCs w:val="24"/>
              </w:rPr>
            </w:pPr>
            <w:r w:rsidRPr="00956D1E">
              <w:rPr>
                <w:rFonts w:ascii="Calibri" w:hAnsi="Calibri" w:cs="Times New Roman"/>
                <w:szCs w:val="24"/>
              </w:rPr>
              <w:fldChar w:fldCharType="begin"/>
            </w:r>
            <w:r w:rsidRPr="00956D1E">
              <w:rPr>
                <w:rFonts w:ascii="Calibri" w:hAnsi="Calibri" w:cs="Times New Roman"/>
                <w:szCs w:val="24"/>
              </w:rPr>
              <w:instrText xml:space="preserve"> </w:instrText>
            </w:r>
            <w:r w:rsidRPr="00956D1E">
              <w:rPr>
                <w:rFonts w:ascii="Calibri" w:hAnsi="Calibri" w:cs="Times New Roman" w:hint="eastAsia"/>
                <w:szCs w:val="24"/>
              </w:rPr>
              <w:instrText>= 5 \* GB3</w:instrText>
            </w:r>
            <w:r w:rsidRPr="00956D1E">
              <w:rPr>
                <w:rFonts w:ascii="Calibri" w:hAnsi="Calibri" w:cs="Times New Roman"/>
                <w:szCs w:val="24"/>
              </w:rPr>
              <w:instrText xml:space="preserve"> </w:instrText>
            </w:r>
            <w:r w:rsidRPr="00956D1E">
              <w:rPr>
                <w:rFonts w:ascii="Calibri" w:hAnsi="Calibri" w:cs="Times New Roman"/>
                <w:szCs w:val="24"/>
              </w:rPr>
              <w:fldChar w:fldCharType="separate"/>
            </w:r>
            <w:r w:rsidRPr="00956D1E">
              <w:rPr>
                <w:rFonts w:ascii="Calibri" w:hAnsi="Calibri" w:cs="Times New Roman" w:hint="eastAsia"/>
                <w:noProof/>
                <w:szCs w:val="24"/>
              </w:rPr>
              <w:t>⑤</w:t>
            </w:r>
            <w:r w:rsidRPr="00956D1E">
              <w:rPr>
                <w:rFonts w:ascii="Calibri" w:hAnsi="Calibri" w:cs="Times New Roman"/>
                <w:szCs w:val="24"/>
              </w:rPr>
              <w:fldChar w:fldCharType="end"/>
            </w:r>
            <w:r w:rsidR="00CB6C14" w:rsidRPr="00956D1E">
              <w:rPr>
                <w:rFonts w:ascii="Calibri" w:hAnsi="Calibri" w:cs="Times New Roman" w:hint="eastAsia"/>
                <w:szCs w:val="24"/>
              </w:rPr>
              <w:t>建立临时声障：</w:t>
            </w:r>
            <w:r w:rsidR="00CB6C14" w:rsidRPr="00956D1E">
              <w:rPr>
                <w:rFonts w:eastAsia="Calibri" w:cs="Times New Roman"/>
                <w:szCs w:val="24"/>
              </w:rPr>
              <w:t>对施工厂界周围设置临时的围挡，阻隔噪声的传递</w:t>
            </w:r>
            <w:r w:rsidR="003F3A21" w:rsidRPr="00956D1E">
              <w:rPr>
                <w:rFonts w:eastAsiaTheme="minorEastAsia" w:cs="Times New Roman" w:hint="eastAsia"/>
                <w:szCs w:val="24"/>
              </w:rPr>
              <w:t>，以降低噪声对沿线居民和学校的影响</w:t>
            </w:r>
            <w:r w:rsidR="00CB6C14" w:rsidRPr="00956D1E">
              <w:rPr>
                <w:rFonts w:eastAsia="Calibri" w:cs="Times New Roman"/>
                <w:szCs w:val="24"/>
              </w:rPr>
              <w:t>。</w:t>
            </w:r>
          </w:p>
          <w:p w:rsidR="00415BF3" w:rsidRPr="00956D1E" w:rsidRDefault="00682C50">
            <w:pPr>
              <w:pStyle w:val="15TimesNewRoman0"/>
              <w:spacing w:line="360" w:lineRule="auto"/>
              <w:ind w:firstLine="480"/>
              <w:rPr>
                <w:rFonts w:eastAsia="Calibri" w:cs="Times New Roman"/>
                <w:szCs w:val="24"/>
              </w:rPr>
            </w:pPr>
            <w:r w:rsidRPr="00956D1E">
              <w:rPr>
                <w:rFonts w:eastAsia="Calibri" w:cs="Times New Roman"/>
                <w:szCs w:val="24"/>
              </w:rPr>
              <w:t>采取上述措施后，</w:t>
            </w:r>
            <w:r w:rsidRPr="00956D1E">
              <w:rPr>
                <w:rFonts w:cs="Times New Roman" w:hint="eastAsia"/>
                <w:szCs w:val="24"/>
              </w:rPr>
              <w:t>本项目</w:t>
            </w:r>
            <w:r w:rsidRPr="00956D1E">
              <w:rPr>
                <w:rFonts w:eastAsia="Calibri" w:cs="Times New Roman"/>
                <w:szCs w:val="24"/>
              </w:rPr>
              <w:t>施工机械产生的噪声对</w:t>
            </w:r>
            <w:proofErr w:type="gramStart"/>
            <w:r w:rsidRPr="00956D1E">
              <w:rPr>
                <w:rFonts w:eastAsia="Calibri" w:cs="Times New Roman"/>
                <w:szCs w:val="24"/>
              </w:rPr>
              <w:t>周围声</w:t>
            </w:r>
            <w:proofErr w:type="gramEnd"/>
            <w:r w:rsidRPr="00956D1E">
              <w:rPr>
                <w:rFonts w:eastAsia="Calibri" w:cs="Times New Roman"/>
                <w:szCs w:val="24"/>
              </w:rPr>
              <w:t>环境影响较小，且施工期较短，噪声影响是暂时的，会随着施工的结束而消失。</w:t>
            </w:r>
          </w:p>
          <w:p w:rsidR="00415BF3" w:rsidRPr="00956D1E" w:rsidRDefault="00682C50" w:rsidP="00682C50">
            <w:pPr>
              <w:pStyle w:val="15TimesNewRoman0"/>
              <w:spacing w:line="360" w:lineRule="auto"/>
              <w:ind w:firstLineChars="200" w:firstLine="482"/>
              <w:rPr>
                <w:rFonts w:eastAsia="Calibri" w:cs="Times New Roman"/>
                <w:b/>
                <w:szCs w:val="24"/>
              </w:rPr>
            </w:pPr>
            <w:r w:rsidRPr="00956D1E">
              <w:rPr>
                <w:rFonts w:eastAsia="Calibri" w:cs="Times New Roman"/>
                <w:b/>
                <w:szCs w:val="24"/>
              </w:rPr>
              <w:t xml:space="preserve">4 </w:t>
            </w:r>
            <w:r w:rsidRPr="00956D1E">
              <w:rPr>
                <w:rFonts w:eastAsia="Calibri" w:cs="Times New Roman"/>
                <w:b/>
                <w:szCs w:val="24"/>
              </w:rPr>
              <w:t>施工期固体废物影响分析</w:t>
            </w:r>
          </w:p>
          <w:p w:rsidR="00415BF3" w:rsidRPr="00956D1E" w:rsidRDefault="00682C50">
            <w:pPr>
              <w:pStyle w:val="151"/>
              <w:rPr>
                <w:rFonts w:ascii="Times New Roman" w:eastAsia="Calibri" w:hAnsi="Times New Roman" w:cs="Times New Roman"/>
                <w:szCs w:val="24"/>
              </w:rPr>
            </w:pPr>
            <w:r w:rsidRPr="00956D1E">
              <w:rPr>
                <w:rFonts w:ascii="Times New Roman" w:hAnsi="Times New Roman" w:cs="Times New Roman" w:hint="eastAsia"/>
                <w:szCs w:val="24"/>
              </w:rPr>
              <w:t>本项目</w:t>
            </w:r>
            <w:r w:rsidRPr="00956D1E">
              <w:rPr>
                <w:rFonts w:ascii="Times New Roman" w:eastAsia="Calibri" w:hAnsi="Times New Roman" w:cs="Times New Roman"/>
                <w:szCs w:val="24"/>
              </w:rPr>
              <w:t>不设施工营地，施工期固体废物主要是</w:t>
            </w:r>
            <w:r w:rsidRPr="00956D1E">
              <w:rPr>
                <w:rFonts w:ascii="Times New Roman" w:hAnsi="Times New Roman" w:cs="Times New Roman" w:hint="eastAsia"/>
                <w:szCs w:val="24"/>
              </w:rPr>
              <w:t>桃李</w:t>
            </w:r>
            <w:proofErr w:type="gramStart"/>
            <w:r w:rsidRPr="00956D1E">
              <w:rPr>
                <w:rFonts w:ascii="Times New Roman" w:hAnsi="Times New Roman" w:cs="Times New Roman" w:hint="eastAsia"/>
                <w:szCs w:val="24"/>
              </w:rPr>
              <w:t>园溪</w:t>
            </w:r>
            <w:r w:rsidRPr="00956D1E">
              <w:rPr>
                <w:rFonts w:ascii="Times New Roman" w:eastAsia="Calibri" w:hAnsi="Times New Roman" w:cs="Times New Roman"/>
                <w:szCs w:val="24"/>
              </w:rPr>
              <w:t>清表</w:t>
            </w:r>
            <w:proofErr w:type="gramEnd"/>
            <w:r w:rsidRPr="00956D1E">
              <w:rPr>
                <w:rFonts w:ascii="Times New Roman" w:eastAsia="Calibri" w:hAnsi="Times New Roman" w:cs="Times New Roman"/>
                <w:szCs w:val="24"/>
              </w:rPr>
              <w:t>垃圾、</w:t>
            </w:r>
            <w:r w:rsidRPr="00956D1E">
              <w:rPr>
                <w:rFonts w:ascii="Times New Roman" w:hAnsi="Times New Roman" w:cs="Times New Roman" w:hint="eastAsia"/>
                <w:szCs w:val="24"/>
              </w:rPr>
              <w:t>淤泥、</w:t>
            </w:r>
            <w:proofErr w:type="gramStart"/>
            <w:r w:rsidRPr="00956D1E">
              <w:rPr>
                <w:rFonts w:ascii="Times New Roman" w:eastAsia="Calibri" w:hAnsi="Times New Roman" w:cs="Times New Roman"/>
                <w:szCs w:val="24"/>
              </w:rPr>
              <w:t>弃方及</w:t>
            </w:r>
            <w:proofErr w:type="gramEnd"/>
            <w:r w:rsidRPr="00956D1E">
              <w:rPr>
                <w:rFonts w:ascii="Times New Roman" w:eastAsia="Calibri" w:hAnsi="Times New Roman" w:cs="Times New Roman"/>
                <w:szCs w:val="24"/>
              </w:rPr>
              <w:t>建筑垃圾。</w:t>
            </w:r>
          </w:p>
          <w:p w:rsidR="00415BF3" w:rsidRPr="00956D1E" w:rsidRDefault="00682C50">
            <w:pPr>
              <w:tabs>
                <w:tab w:val="left" w:pos="525"/>
              </w:tabs>
              <w:spacing w:line="360" w:lineRule="auto"/>
              <w:ind w:firstLine="480"/>
              <w:rPr>
                <w:rFonts w:eastAsia="Calibri"/>
                <w:sz w:val="24"/>
                <w:szCs w:val="24"/>
              </w:rPr>
            </w:pPr>
            <w:r w:rsidRPr="00956D1E">
              <w:rPr>
                <w:rFonts w:eastAsia="Calibri"/>
                <w:sz w:val="24"/>
                <w:szCs w:val="24"/>
              </w:rPr>
              <w:t>（</w:t>
            </w:r>
            <w:r w:rsidRPr="00956D1E">
              <w:rPr>
                <w:rFonts w:eastAsia="Calibri"/>
                <w:sz w:val="24"/>
                <w:szCs w:val="24"/>
              </w:rPr>
              <w:t>1</w:t>
            </w:r>
            <w:r w:rsidRPr="00956D1E">
              <w:rPr>
                <w:rFonts w:eastAsia="Calibri"/>
                <w:sz w:val="24"/>
                <w:szCs w:val="24"/>
              </w:rPr>
              <w:t>）</w:t>
            </w:r>
            <w:proofErr w:type="gramStart"/>
            <w:r w:rsidRPr="00956D1E">
              <w:rPr>
                <w:rFonts w:eastAsia="Calibri"/>
                <w:sz w:val="24"/>
                <w:szCs w:val="24"/>
              </w:rPr>
              <w:t>清表垃圾</w:t>
            </w:r>
            <w:proofErr w:type="gramEnd"/>
          </w:p>
          <w:p w:rsidR="00415BF3" w:rsidRPr="00956D1E" w:rsidRDefault="00682C50">
            <w:pPr>
              <w:tabs>
                <w:tab w:val="left" w:pos="525"/>
              </w:tabs>
              <w:spacing w:line="360" w:lineRule="auto"/>
              <w:ind w:firstLine="480"/>
              <w:rPr>
                <w:rFonts w:eastAsia="Calibri"/>
                <w:sz w:val="24"/>
                <w:szCs w:val="24"/>
              </w:rPr>
            </w:pPr>
            <w:r w:rsidRPr="00956D1E">
              <w:rPr>
                <w:rFonts w:eastAsia="Calibri"/>
                <w:sz w:val="24"/>
                <w:szCs w:val="24"/>
              </w:rPr>
              <w:t>根据工程量，</w:t>
            </w:r>
            <w:r w:rsidRPr="00956D1E">
              <w:rPr>
                <w:rFonts w:hint="eastAsia"/>
                <w:sz w:val="24"/>
                <w:szCs w:val="24"/>
              </w:rPr>
              <w:t>桃李</w:t>
            </w:r>
            <w:proofErr w:type="gramStart"/>
            <w:r w:rsidRPr="00956D1E">
              <w:rPr>
                <w:rFonts w:hint="eastAsia"/>
                <w:sz w:val="24"/>
                <w:szCs w:val="24"/>
              </w:rPr>
              <w:t>园溪</w:t>
            </w:r>
            <w:r w:rsidRPr="00956D1E">
              <w:rPr>
                <w:rFonts w:eastAsia="Calibri"/>
                <w:sz w:val="24"/>
                <w:szCs w:val="24"/>
              </w:rPr>
              <w:t>产生的清表</w:t>
            </w:r>
            <w:proofErr w:type="gramEnd"/>
            <w:r w:rsidRPr="00956D1E">
              <w:rPr>
                <w:rFonts w:eastAsia="Calibri"/>
                <w:sz w:val="24"/>
                <w:szCs w:val="24"/>
              </w:rPr>
              <w:t>垃圾产生量约</w:t>
            </w:r>
            <w:r w:rsidRPr="00956D1E">
              <w:rPr>
                <w:rFonts w:hint="eastAsia"/>
                <w:sz w:val="24"/>
                <w:szCs w:val="24"/>
              </w:rPr>
              <w:t>20t</w:t>
            </w:r>
            <w:r w:rsidRPr="00956D1E">
              <w:rPr>
                <w:rFonts w:eastAsia="Calibri"/>
                <w:sz w:val="24"/>
                <w:szCs w:val="24"/>
              </w:rPr>
              <w:t>，</w:t>
            </w:r>
            <w:r w:rsidRPr="00956D1E">
              <w:rPr>
                <w:rFonts w:hint="eastAsia"/>
                <w:sz w:val="24"/>
                <w:szCs w:val="24"/>
              </w:rPr>
              <w:t>主要</w:t>
            </w:r>
            <w:proofErr w:type="gramStart"/>
            <w:r w:rsidRPr="00956D1E">
              <w:rPr>
                <w:rFonts w:hint="eastAsia"/>
                <w:sz w:val="24"/>
                <w:szCs w:val="24"/>
              </w:rPr>
              <w:t>为溪面悬浮</w:t>
            </w:r>
            <w:proofErr w:type="gramEnd"/>
            <w:r w:rsidRPr="00956D1E">
              <w:rPr>
                <w:rFonts w:hint="eastAsia"/>
                <w:sz w:val="24"/>
                <w:szCs w:val="24"/>
              </w:rPr>
              <w:t>垃圾，收集后</w:t>
            </w:r>
            <w:r w:rsidRPr="00956D1E">
              <w:rPr>
                <w:rFonts w:eastAsia="Calibri"/>
                <w:sz w:val="24"/>
                <w:szCs w:val="24"/>
              </w:rPr>
              <w:t>交由环卫部门送生活垃圾填埋场处置。</w:t>
            </w:r>
          </w:p>
          <w:p w:rsidR="00415BF3" w:rsidRPr="00956D1E" w:rsidRDefault="00682C50">
            <w:pPr>
              <w:tabs>
                <w:tab w:val="left" w:pos="525"/>
              </w:tabs>
              <w:spacing w:line="360" w:lineRule="auto"/>
              <w:ind w:firstLine="480"/>
              <w:rPr>
                <w:rFonts w:eastAsiaTheme="minorEastAsia"/>
                <w:sz w:val="24"/>
                <w:szCs w:val="24"/>
              </w:rPr>
            </w:pPr>
            <w:r w:rsidRPr="00956D1E">
              <w:rPr>
                <w:rFonts w:eastAsia="Calibri"/>
                <w:sz w:val="24"/>
                <w:szCs w:val="24"/>
              </w:rPr>
              <w:t>（</w:t>
            </w:r>
            <w:r w:rsidRPr="00956D1E">
              <w:rPr>
                <w:rFonts w:eastAsia="Calibri" w:hint="eastAsia"/>
                <w:sz w:val="24"/>
                <w:szCs w:val="24"/>
              </w:rPr>
              <w:t>2</w:t>
            </w:r>
            <w:r w:rsidRPr="00956D1E">
              <w:rPr>
                <w:rFonts w:eastAsia="Calibri"/>
                <w:sz w:val="24"/>
                <w:szCs w:val="24"/>
              </w:rPr>
              <w:t>）</w:t>
            </w:r>
            <w:r w:rsidRPr="00956D1E">
              <w:rPr>
                <w:rFonts w:eastAsiaTheme="minorEastAsia"/>
                <w:sz w:val="24"/>
                <w:szCs w:val="24"/>
              </w:rPr>
              <w:t>污泥</w:t>
            </w:r>
          </w:p>
          <w:p w:rsidR="00415BF3" w:rsidRPr="00956D1E" w:rsidRDefault="00682C50">
            <w:pPr>
              <w:tabs>
                <w:tab w:val="left" w:pos="525"/>
              </w:tabs>
              <w:spacing w:line="360" w:lineRule="auto"/>
              <w:ind w:firstLine="480"/>
              <w:rPr>
                <w:rFonts w:eastAsiaTheme="minorEastAsia"/>
                <w:spacing w:val="-2"/>
                <w:sz w:val="24"/>
                <w:szCs w:val="24"/>
              </w:rPr>
            </w:pPr>
            <w:r w:rsidRPr="00956D1E">
              <w:rPr>
                <w:rFonts w:eastAsiaTheme="minorEastAsia"/>
                <w:sz w:val="24"/>
                <w:szCs w:val="24"/>
              </w:rPr>
              <w:t>项目施工过程污泥产生量为</w:t>
            </w:r>
            <w:r w:rsidRPr="00956D1E">
              <w:rPr>
                <w:rFonts w:eastAsiaTheme="minorEastAsia" w:hint="eastAsia"/>
                <w:sz w:val="24"/>
                <w:szCs w:val="24"/>
              </w:rPr>
              <w:t>30</w:t>
            </w:r>
            <w:r w:rsidRPr="00956D1E">
              <w:rPr>
                <w:rFonts w:eastAsiaTheme="minorEastAsia"/>
                <w:sz w:val="24"/>
                <w:szCs w:val="24"/>
              </w:rPr>
              <w:t>00</w:t>
            </w:r>
            <w:r w:rsidRPr="00956D1E">
              <w:rPr>
                <w:rFonts w:eastAsia="Calibri"/>
                <w:sz w:val="24"/>
                <w:szCs w:val="24"/>
              </w:rPr>
              <w:t>m</w:t>
            </w:r>
            <w:r w:rsidRPr="00956D1E">
              <w:rPr>
                <w:rFonts w:eastAsia="Calibri"/>
                <w:sz w:val="24"/>
                <w:szCs w:val="24"/>
                <w:vertAlign w:val="superscript"/>
              </w:rPr>
              <w:t>3</w:t>
            </w:r>
            <w:r w:rsidRPr="00956D1E">
              <w:rPr>
                <w:rFonts w:eastAsiaTheme="minorEastAsia"/>
                <w:sz w:val="24"/>
                <w:szCs w:val="24"/>
              </w:rPr>
              <w:t>，</w:t>
            </w:r>
            <w:r w:rsidRPr="00956D1E">
              <w:rPr>
                <w:rFonts w:eastAsiaTheme="minorEastAsia" w:hint="eastAsia"/>
                <w:sz w:val="24"/>
                <w:szCs w:val="24"/>
              </w:rPr>
              <w:t>约</w:t>
            </w:r>
            <w:r w:rsidRPr="00956D1E">
              <w:rPr>
                <w:rFonts w:eastAsiaTheme="minorEastAsia" w:hint="eastAsia"/>
                <w:sz w:val="24"/>
                <w:szCs w:val="24"/>
              </w:rPr>
              <w:t>4200t</w:t>
            </w:r>
            <w:r w:rsidRPr="00956D1E">
              <w:rPr>
                <w:rFonts w:eastAsiaTheme="minorEastAsia" w:hint="eastAsia"/>
                <w:sz w:val="24"/>
                <w:szCs w:val="24"/>
              </w:rPr>
              <w:t>，</w:t>
            </w:r>
            <w:r w:rsidR="001E64B7">
              <w:rPr>
                <w:rFonts w:eastAsiaTheme="minorEastAsia"/>
                <w:sz w:val="24"/>
                <w:szCs w:val="24"/>
              </w:rPr>
              <w:t>清淤</w:t>
            </w:r>
            <w:r w:rsidRPr="00956D1E">
              <w:rPr>
                <w:rFonts w:eastAsiaTheme="minorEastAsia"/>
                <w:sz w:val="24"/>
                <w:szCs w:val="24"/>
              </w:rPr>
              <w:t>过程采用干挖</w:t>
            </w:r>
            <w:r w:rsidR="001E64B7">
              <w:rPr>
                <w:rFonts w:eastAsiaTheme="minorEastAsia"/>
                <w:sz w:val="24"/>
                <w:szCs w:val="24"/>
              </w:rPr>
              <w:t>清淤</w:t>
            </w:r>
            <w:r w:rsidRPr="00956D1E">
              <w:rPr>
                <w:rFonts w:eastAsiaTheme="minorEastAsia"/>
                <w:sz w:val="24"/>
                <w:szCs w:val="24"/>
              </w:rPr>
              <w:t>和环保</w:t>
            </w:r>
            <w:proofErr w:type="gramStart"/>
            <w:r w:rsidRPr="00956D1E">
              <w:rPr>
                <w:rFonts w:eastAsiaTheme="minorEastAsia"/>
                <w:sz w:val="24"/>
                <w:szCs w:val="24"/>
              </w:rPr>
              <w:t>绞</w:t>
            </w:r>
            <w:proofErr w:type="gramEnd"/>
            <w:r w:rsidRPr="00956D1E">
              <w:rPr>
                <w:rFonts w:eastAsiaTheme="minorEastAsia"/>
                <w:sz w:val="24"/>
                <w:szCs w:val="24"/>
              </w:rPr>
              <w:t>吸式</w:t>
            </w:r>
            <w:r w:rsidR="001E64B7">
              <w:rPr>
                <w:rFonts w:eastAsiaTheme="minorEastAsia"/>
                <w:sz w:val="24"/>
                <w:szCs w:val="24"/>
              </w:rPr>
              <w:t>清淤</w:t>
            </w:r>
            <w:r w:rsidRPr="00956D1E">
              <w:rPr>
                <w:rFonts w:eastAsiaTheme="minorEastAsia"/>
                <w:sz w:val="24"/>
                <w:szCs w:val="24"/>
              </w:rPr>
              <w:t>两种施工工艺，干挖</w:t>
            </w:r>
            <w:r w:rsidR="001E64B7">
              <w:rPr>
                <w:rFonts w:eastAsiaTheme="minorEastAsia"/>
                <w:sz w:val="24"/>
                <w:szCs w:val="24"/>
              </w:rPr>
              <w:t>清淤</w:t>
            </w:r>
            <w:r w:rsidRPr="00956D1E">
              <w:rPr>
                <w:rFonts w:eastAsiaTheme="minorEastAsia"/>
                <w:sz w:val="24"/>
                <w:szCs w:val="24"/>
              </w:rPr>
              <w:t>产生的污泥含水率较小，直接通过铺设有防渗层的运渣车外运至固化处理场地，环保</w:t>
            </w:r>
            <w:proofErr w:type="gramStart"/>
            <w:r w:rsidRPr="00956D1E">
              <w:rPr>
                <w:rFonts w:eastAsiaTheme="minorEastAsia"/>
                <w:sz w:val="24"/>
                <w:szCs w:val="24"/>
              </w:rPr>
              <w:t>绞</w:t>
            </w:r>
            <w:proofErr w:type="gramEnd"/>
            <w:r w:rsidRPr="00956D1E">
              <w:rPr>
                <w:rFonts w:eastAsiaTheme="minorEastAsia"/>
                <w:sz w:val="24"/>
                <w:szCs w:val="24"/>
              </w:rPr>
              <w:t>吸式</w:t>
            </w:r>
            <w:r w:rsidR="001E64B7">
              <w:rPr>
                <w:rFonts w:eastAsiaTheme="minorEastAsia"/>
                <w:sz w:val="24"/>
                <w:szCs w:val="24"/>
              </w:rPr>
              <w:t>清淤</w:t>
            </w:r>
            <w:r w:rsidRPr="00956D1E">
              <w:rPr>
                <w:rFonts w:eastAsiaTheme="minorEastAsia"/>
                <w:sz w:val="24"/>
                <w:szCs w:val="24"/>
              </w:rPr>
              <w:t>产生的污泥含水率较大，此类污泥需采用污泥罐车进行收集装车运输，外运至固化处理场地，</w:t>
            </w:r>
            <w:r w:rsidR="001E64B7">
              <w:rPr>
                <w:rFonts w:eastAsiaTheme="minorEastAsia"/>
                <w:sz w:val="24"/>
                <w:szCs w:val="24"/>
              </w:rPr>
              <w:t>清淤</w:t>
            </w:r>
            <w:r w:rsidRPr="00956D1E">
              <w:rPr>
                <w:rFonts w:eastAsiaTheme="minorEastAsia"/>
                <w:sz w:val="24"/>
                <w:szCs w:val="24"/>
              </w:rPr>
              <w:t>过程中产生的污泥不在渠道周边堆积，及时清运，污泥</w:t>
            </w:r>
            <w:r w:rsidRPr="00956D1E">
              <w:rPr>
                <w:rFonts w:eastAsiaTheme="minorEastAsia"/>
                <w:spacing w:val="-2"/>
                <w:sz w:val="24"/>
                <w:szCs w:val="24"/>
              </w:rPr>
              <w:t>固化处理后送建筑垃圾填埋场进行填埋，对环境影响较小。</w:t>
            </w:r>
          </w:p>
          <w:p w:rsidR="00415BF3" w:rsidRPr="00956D1E" w:rsidRDefault="00682C50">
            <w:pPr>
              <w:tabs>
                <w:tab w:val="left" w:pos="525"/>
              </w:tabs>
              <w:spacing w:line="360" w:lineRule="auto"/>
              <w:ind w:firstLine="472"/>
              <w:rPr>
                <w:rFonts w:eastAsiaTheme="minorEastAsia"/>
                <w:spacing w:val="-2"/>
                <w:sz w:val="24"/>
                <w:szCs w:val="24"/>
              </w:rPr>
            </w:pPr>
            <w:r w:rsidRPr="00956D1E">
              <w:rPr>
                <w:rFonts w:eastAsiaTheme="minorEastAsia"/>
                <w:spacing w:val="-2"/>
                <w:sz w:val="24"/>
                <w:szCs w:val="24"/>
              </w:rPr>
              <w:t>根据</w:t>
            </w:r>
            <w:proofErr w:type="gramStart"/>
            <w:r w:rsidRPr="00956D1E">
              <w:rPr>
                <w:rFonts w:eastAsiaTheme="minorEastAsia"/>
                <w:spacing w:val="-2"/>
                <w:sz w:val="24"/>
                <w:szCs w:val="24"/>
              </w:rPr>
              <w:t>污泥场</w:t>
            </w:r>
            <w:proofErr w:type="gramEnd"/>
            <w:r w:rsidRPr="00956D1E">
              <w:rPr>
                <w:rFonts w:eastAsiaTheme="minorEastAsia"/>
                <w:spacing w:val="-2"/>
                <w:sz w:val="24"/>
                <w:szCs w:val="24"/>
              </w:rPr>
              <w:t>臭气影响分析可知，在污泥场外</w:t>
            </w:r>
            <w:r w:rsidRPr="00956D1E">
              <w:rPr>
                <w:rFonts w:eastAsiaTheme="minorEastAsia"/>
                <w:spacing w:val="-2"/>
                <w:sz w:val="24"/>
                <w:szCs w:val="24"/>
              </w:rPr>
              <w:t>100m</w:t>
            </w:r>
            <w:r w:rsidRPr="00956D1E">
              <w:rPr>
                <w:rFonts w:eastAsiaTheme="minorEastAsia"/>
                <w:spacing w:val="-2"/>
                <w:sz w:val="24"/>
                <w:szCs w:val="24"/>
              </w:rPr>
              <w:t>时臭气影响很小，因此环评建议，在</w:t>
            </w:r>
            <w:proofErr w:type="gramStart"/>
            <w:r w:rsidRPr="00956D1E">
              <w:rPr>
                <w:rFonts w:eastAsiaTheme="minorEastAsia"/>
                <w:spacing w:val="-2"/>
                <w:sz w:val="24"/>
                <w:szCs w:val="24"/>
              </w:rPr>
              <w:t>污泥场</w:t>
            </w:r>
            <w:proofErr w:type="gramEnd"/>
            <w:r w:rsidRPr="00956D1E">
              <w:rPr>
                <w:rFonts w:eastAsiaTheme="minorEastAsia"/>
                <w:spacing w:val="-2"/>
                <w:sz w:val="24"/>
                <w:szCs w:val="24"/>
              </w:rPr>
              <w:t>选址时需合理布置，周围</w:t>
            </w:r>
            <w:r w:rsidRPr="00956D1E">
              <w:rPr>
                <w:rFonts w:eastAsiaTheme="minorEastAsia"/>
                <w:spacing w:val="-2"/>
                <w:sz w:val="24"/>
                <w:szCs w:val="24"/>
              </w:rPr>
              <w:t>100m</w:t>
            </w:r>
            <w:r w:rsidRPr="00956D1E">
              <w:rPr>
                <w:rFonts w:eastAsiaTheme="minorEastAsia"/>
                <w:spacing w:val="-2"/>
                <w:sz w:val="24"/>
                <w:szCs w:val="24"/>
              </w:rPr>
              <w:t>范围内不得有居民分布。</w:t>
            </w:r>
          </w:p>
          <w:p w:rsidR="00415BF3" w:rsidRPr="00956D1E" w:rsidRDefault="00682C50">
            <w:pPr>
              <w:tabs>
                <w:tab w:val="left" w:pos="525"/>
              </w:tabs>
              <w:spacing w:line="360" w:lineRule="auto"/>
              <w:ind w:firstLine="472"/>
              <w:rPr>
                <w:rFonts w:eastAsiaTheme="minorEastAsia"/>
                <w:spacing w:val="-2"/>
                <w:sz w:val="24"/>
                <w:szCs w:val="24"/>
              </w:rPr>
            </w:pPr>
            <w:r w:rsidRPr="00956D1E">
              <w:rPr>
                <w:rFonts w:eastAsiaTheme="minorEastAsia" w:hint="eastAsia"/>
                <w:spacing w:val="-2"/>
                <w:sz w:val="24"/>
                <w:szCs w:val="24"/>
              </w:rPr>
              <w:t>措施可行性分析：</w:t>
            </w:r>
            <w:r w:rsidRPr="00DB1E07">
              <w:rPr>
                <w:rFonts w:eastAsiaTheme="minorEastAsia" w:hint="eastAsia"/>
                <w:bCs/>
                <w:sz w:val="24"/>
                <w:szCs w:val="24"/>
                <w:u w:val="single"/>
              </w:rPr>
              <w:t>本项目污泥委托</w:t>
            </w:r>
            <w:r w:rsidR="008B4A3A">
              <w:rPr>
                <w:rFonts w:eastAsiaTheme="minorEastAsia" w:hint="eastAsia"/>
                <w:bCs/>
                <w:sz w:val="24"/>
                <w:szCs w:val="24"/>
                <w:u w:val="single"/>
              </w:rPr>
              <w:t>洪江区城市污水处理厂</w:t>
            </w:r>
            <w:r w:rsidRPr="00DB1E07">
              <w:rPr>
                <w:rFonts w:eastAsiaTheme="minorEastAsia" w:hint="eastAsia"/>
                <w:bCs/>
                <w:sz w:val="24"/>
                <w:szCs w:val="24"/>
                <w:u w:val="single"/>
              </w:rPr>
              <w:t>处理，污泥处置场位于</w:t>
            </w:r>
            <w:r w:rsidR="008B4A3A">
              <w:rPr>
                <w:rFonts w:eastAsiaTheme="minorEastAsia" w:hint="eastAsia"/>
                <w:bCs/>
                <w:sz w:val="24"/>
                <w:szCs w:val="24"/>
                <w:u w:val="single"/>
              </w:rPr>
              <w:t>洪江区城市污水处理厂</w:t>
            </w:r>
            <w:r w:rsidRPr="00DB1E07">
              <w:rPr>
                <w:rFonts w:eastAsiaTheme="minorEastAsia" w:hint="eastAsia"/>
                <w:bCs/>
                <w:sz w:val="24"/>
                <w:szCs w:val="24"/>
                <w:u w:val="single"/>
              </w:rPr>
              <w:t>空置场地内。</w:t>
            </w:r>
            <w:r w:rsidRPr="00956D1E">
              <w:rPr>
                <w:rFonts w:eastAsiaTheme="minorEastAsia" w:hint="eastAsia"/>
                <w:spacing w:val="-2"/>
                <w:sz w:val="24"/>
                <w:szCs w:val="24"/>
              </w:rPr>
              <w:t>桃李</w:t>
            </w:r>
            <w:proofErr w:type="gramStart"/>
            <w:r w:rsidRPr="00956D1E">
              <w:rPr>
                <w:rFonts w:eastAsiaTheme="minorEastAsia" w:hint="eastAsia"/>
                <w:spacing w:val="-2"/>
                <w:sz w:val="24"/>
                <w:szCs w:val="24"/>
              </w:rPr>
              <w:t>园溪纳</w:t>
            </w:r>
            <w:proofErr w:type="gramEnd"/>
            <w:r w:rsidRPr="00956D1E">
              <w:rPr>
                <w:rFonts w:eastAsiaTheme="minorEastAsia" w:hint="eastAsia"/>
                <w:spacing w:val="-2"/>
                <w:sz w:val="24"/>
                <w:szCs w:val="24"/>
              </w:rPr>
              <w:t>污区域内</w:t>
            </w:r>
            <w:r w:rsidRPr="00956D1E">
              <w:rPr>
                <w:rFonts w:eastAsiaTheme="minorEastAsia"/>
                <w:spacing w:val="-2"/>
                <w:sz w:val="24"/>
                <w:szCs w:val="24"/>
              </w:rPr>
              <w:t>没有工业废水排放，主要为生活污水，因而治理</w:t>
            </w:r>
            <w:r w:rsidR="001E64B7">
              <w:rPr>
                <w:rFonts w:eastAsiaTheme="minorEastAsia"/>
                <w:spacing w:val="-2"/>
                <w:sz w:val="24"/>
                <w:szCs w:val="24"/>
              </w:rPr>
              <w:t>渠道</w:t>
            </w:r>
            <w:r w:rsidRPr="00956D1E">
              <w:rPr>
                <w:rFonts w:eastAsiaTheme="minorEastAsia"/>
                <w:spacing w:val="-2"/>
                <w:sz w:val="24"/>
                <w:szCs w:val="24"/>
              </w:rPr>
              <w:t>中污泥不含重金属等污染物，项目施工产生的污泥也属于一</w:t>
            </w:r>
            <w:r w:rsidRPr="00956D1E">
              <w:rPr>
                <w:rFonts w:eastAsiaTheme="minorEastAsia"/>
                <w:spacing w:val="-2"/>
                <w:sz w:val="24"/>
                <w:szCs w:val="24"/>
              </w:rPr>
              <w:lastRenderedPageBreak/>
              <w:t>般固废，</w:t>
            </w:r>
            <w:r w:rsidRPr="00956D1E">
              <w:rPr>
                <w:rFonts w:eastAsiaTheme="minorEastAsia" w:hint="eastAsia"/>
                <w:spacing w:val="-2"/>
                <w:sz w:val="24"/>
                <w:szCs w:val="24"/>
              </w:rPr>
              <w:t>因此不会对</w:t>
            </w:r>
            <w:r w:rsidR="008B4A3A">
              <w:rPr>
                <w:rFonts w:eastAsiaTheme="minorEastAsia" w:hint="eastAsia"/>
                <w:spacing w:val="-2"/>
                <w:sz w:val="24"/>
                <w:szCs w:val="24"/>
              </w:rPr>
              <w:t>洪江区城市污水处理厂</w:t>
            </w:r>
            <w:r w:rsidRPr="00956D1E">
              <w:rPr>
                <w:rFonts w:eastAsiaTheme="minorEastAsia" w:hint="eastAsia"/>
                <w:spacing w:val="-2"/>
                <w:sz w:val="24"/>
                <w:szCs w:val="24"/>
              </w:rPr>
              <w:t>带来冲击；同时，</w:t>
            </w:r>
            <w:r w:rsidR="008B4A3A">
              <w:rPr>
                <w:rFonts w:eastAsiaTheme="minorEastAsia" w:hint="eastAsia"/>
                <w:spacing w:val="-2"/>
                <w:sz w:val="24"/>
                <w:szCs w:val="24"/>
              </w:rPr>
              <w:t>洪江区城市污水处理厂</w:t>
            </w:r>
            <w:r w:rsidRPr="00956D1E">
              <w:rPr>
                <w:rFonts w:eastAsiaTheme="minorEastAsia" w:hint="eastAsia"/>
                <w:spacing w:val="-2"/>
                <w:sz w:val="24"/>
                <w:szCs w:val="24"/>
              </w:rPr>
              <w:t>污泥</w:t>
            </w:r>
            <w:proofErr w:type="gramStart"/>
            <w:r w:rsidRPr="00956D1E">
              <w:rPr>
                <w:rFonts w:eastAsiaTheme="minorEastAsia" w:hint="eastAsia"/>
                <w:spacing w:val="-2"/>
                <w:sz w:val="24"/>
                <w:szCs w:val="24"/>
              </w:rPr>
              <w:t>脱水间</w:t>
            </w:r>
            <w:proofErr w:type="gramEnd"/>
            <w:r w:rsidRPr="00956D1E">
              <w:rPr>
                <w:rFonts w:eastAsiaTheme="minorEastAsia" w:hint="eastAsia"/>
                <w:spacing w:val="-2"/>
                <w:sz w:val="24"/>
                <w:szCs w:val="24"/>
              </w:rPr>
              <w:t>现有脱水设备处理能力为</w:t>
            </w:r>
            <w:r w:rsidRPr="00956D1E">
              <w:rPr>
                <w:rFonts w:eastAsiaTheme="minorEastAsia"/>
                <w:sz w:val="24"/>
                <w:szCs w:val="24"/>
              </w:rPr>
              <w:t>1×10</w:t>
            </w:r>
            <w:r w:rsidRPr="00956D1E">
              <w:rPr>
                <w:rFonts w:eastAsiaTheme="minorEastAsia"/>
                <w:sz w:val="24"/>
                <w:szCs w:val="24"/>
                <w:vertAlign w:val="superscript"/>
              </w:rPr>
              <w:t>4</w:t>
            </w:r>
            <w:r w:rsidRPr="00956D1E">
              <w:rPr>
                <w:rFonts w:eastAsiaTheme="minorEastAsia"/>
                <w:sz w:val="24"/>
                <w:szCs w:val="24"/>
              </w:rPr>
              <w:t>m</w:t>
            </w:r>
            <w:r w:rsidRPr="00956D1E">
              <w:rPr>
                <w:rFonts w:eastAsiaTheme="minorEastAsia"/>
                <w:sz w:val="24"/>
                <w:szCs w:val="24"/>
                <w:vertAlign w:val="superscript"/>
              </w:rPr>
              <w:t>3</w:t>
            </w:r>
            <w:r w:rsidRPr="00956D1E">
              <w:rPr>
                <w:rFonts w:eastAsiaTheme="minorEastAsia"/>
                <w:sz w:val="24"/>
                <w:szCs w:val="24"/>
              </w:rPr>
              <w:t>/d</w:t>
            </w:r>
            <w:r w:rsidRPr="00956D1E">
              <w:rPr>
                <w:rFonts w:eastAsiaTheme="minorEastAsia" w:hint="eastAsia"/>
                <w:sz w:val="24"/>
                <w:szCs w:val="24"/>
              </w:rPr>
              <w:t>，本项目污泥产生量</w:t>
            </w:r>
            <w:r w:rsidRPr="00956D1E">
              <w:rPr>
                <w:rFonts w:eastAsiaTheme="minorEastAsia" w:hint="eastAsia"/>
                <w:sz w:val="24"/>
                <w:szCs w:val="24"/>
              </w:rPr>
              <w:t>4200t</w:t>
            </w:r>
            <w:r w:rsidRPr="00956D1E">
              <w:rPr>
                <w:rFonts w:eastAsiaTheme="minorEastAsia" w:hint="eastAsia"/>
                <w:sz w:val="24"/>
                <w:szCs w:val="24"/>
              </w:rPr>
              <w:t>，施工期共计</w:t>
            </w:r>
            <w:r w:rsidR="007622E6" w:rsidRPr="00956D1E">
              <w:rPr>
                <w:rFonts w:eastAsiaTheme="minorEastAsia" w:hint="eastAsia"/>
                <w:sz w:val="24"/>
                <w:szCs w:val="24"/>
              </w:rPr>
              <w:t>6</w:t>
            </w:r>
            <w:r w:rsidRPr="00956D1E">
              <w:rPr>
                <w:rFonts w:eastAsiaTheme="minorEastAsia" w:hint="eastAsia"/>
                <w:sz w:val="24"/>
                <w:szCs w:val="24"/>
              </w:rPr>
              <w:t>个月，因此污水处理厂现有污泥脱水设备完全能够接纳项目污泥。再者，项目污泥运输车辆采用密闭形式，运输过程合理规划路线，避免从拥堵</w:t>
            </w:r>
            <w:r w:rsidR="006356DF" w:rsidRPr="00956D1E">
              <w:rPr>
                <w:rFonts w:eastAsiaTheme="minorEastAsia" w:hint="eastAsia"/>
                <w:sz w:val="24"/>
                <w:szCs w:val="24"/>
              </w:rPr>
              <w:t>、学校和</w:t>
            </w:r>
            <w:r w:rsidRPr="00956D1E">
              <w:rPr>
                <w:rFonts w:eastAsiaTheme="minorEastAsia" w:hint="eastAsia"/>
                <w:sz w:val="24"/>
                <w:szCs w:val="24"/>
              </w:rPr>
              <w:t>居民分布集中区域的道路运输，对环境影响不大。</w:t>
            </w:r>
            <w:r w:rsidRPr="00956D1E">
              <w:rPr>
                <w:rFonts w:eastAsiaTheme="minorEastAsia" w:hint="eastAsia"/>
                <w:spacing w:val="-2"/>
                <w:sz w:val="24"/>
                <w:szCs w:val="24"/>
              </w:rPr>
              <w:t>因此</w:t>
            </w:r>
            <w:r w:rsidR="001E64B7">
              <w:rPr>
                <w:rFonts w:eastAsiaTheme="minorEastAsia" w:hint="eastAsia"/>
                <w:spacing w:val="-2"/>
                <w:sz w:val="24"/>
                <w:szCs w:val="24"/>
              </w:rPr>
              <w:t>清淤</w:t>
            </w:r>
            <w:r w:rsidR="003F0E0E" w:rsidRPr="00956D1E">
              <w:rPr>
                <w:rFonts w:eastAsiaTheme="minorEastAsia" w:hint="eastAsia"/>
                <w:spacing w:val="-2"/>
                <w:sz w:val="24"/>
                <w:szCs w:val="24"/>
              </w:rPr>
              <w:t>污泥</w:t>
            </w:r>
            <w:r w:rsidRPr="00956D1E">
              <w:rPr>
                <w:rFonts w:eastAsiaTheme="minorEastAsia"/>
                <w:spacing w:val="-2"/>
                <w:sz w:val="24"/>
                <w:szCs w:val="24"/>
              </w:rPr>
              <w:t>采取上述处置措施合理可行。</w:t>
            </w:r>
          </w:p>
          <w:p w:rsidR="00415BF3" w:rsidRPr="00956D1E" w:rsidRDefault="00682C50">
            <w:pPr>
              <w:tabs>
                <w:tab w:val="left" w:pos="525"/>
              </w:tabs>
              <w:spacing w:line="360" w:lineRule="auto"/>
              <w:ind w:firstLine="480"/>
              <w:rPr>
                <w:rFonts w:eastAsia="Calibri"/>
                <w:sz w:val="24"/>
                <w:szCs w:val="24"/>
              </w:rPr>
            </w:pPr>
            <w:r w:rsidRPr="00956D1E">
              <w:rPr>
                <w:rFonts w:eastAsia="Calibri"/>
                <w:sz w:val="24"/>
                <w:szCs w:val="24"/>
              </w:rPr>
              <w:t>（</w:t>
            </w:r>
            <w:r w:rsidRPr="00956D1E">
              <w:rPr>
                <w:rFonts w:eastAsia="Calibri" w:hint="eastAsia"/>
                <w:sz w:val="24"/>
                <w:szCs w:val="24"/>
              </w:rPr>
              <w:t>3</w:t>
            </w:r>
            <w:r w:rsidRPr="00956D1E">
              <w:rPr>
                <w:rFonts w:eastAsia="Calibri"/>
                <w:sz w:val="24"/>
                <w:szCs w:val="24"/>
              </w:rPr>
              <w:t>）开挖弃土</w:t>
            </w:r>
          </w:p>
          <w:p w:rsidR="00415BF3" w:rsidRPr="00956D1E" w:rsidRDefault="00682C50">
            <w:pPr>
              <w:tabs>
                <w:tab w:val="left" w:pos="525"/>
              </w:tabs>
              <w:spacing w:line="360" w:lineRule="auto"/>
              <w:ind w:firstLine="480"/>
              <w:rPr>
                <w:rFonts w:eastAsia="Calibri"/>
                <w:sz w:val="24"/>
                <w:szCs w:val="24"/>
              </w:rPr>
            </w:pPr>
            <w:r w:rsidRPr="00956D1E">
              <w:rPr>
                <w:rFonts w:hint="eastAsia"/>
                <w:sz w:val="24"/>
                <w:szCs w:val="24"/>
              </w:rPr>
              <w:t>项目</w:t>
            </w:r>
            <w:r w:rsidRPr="00956D1E">
              <w:rPr>
                <w:sz w:val="24"/>
                <w:szCs w:val="24"/>
              </w:rPr>
              <w:t>铺设截污干管（</w:t>
            </w:r>
            <w:r w:rsidRPr="00956D1E">
              <w:rPr>
                <w:rFonts w:ascii="宋体" w:hAnsi="宋体"/>
                <w:sz w:val="24"/>
                <w:szCs w:val="24"/>
              </w:rPr>
              <w:t>DN400</w:t>
            </w:r>
            <w:r w:rsidR="007622E6" w:rsidRPr="00956D1E">
              <w:rPr>
                <w:rFonts w:ascii="宋体" w:hAnsi="宋体" w:hint="eastAsia"/>
                <w:sz w:val="24"/>
                <w:szCs w:val="24"/>
              </w:rPr>
              <w:t xml:space="preserve"> </w:t>
            </w:r>
            <w:r w:rsidRPr="00956D1E">
              <w:rPr>
                <w:rFonts w:ascii="宋体" w:hAnsi="宋体"/>
                <w:sz w:val="24"/>
                <w:szCs w:val="24"/>
              </w:rPr>
              <w:t>HDPE管）</w:t>
            </w:r>
            <w:r w:rsidRPr="00956D1E">
              <w:rPr>
                <w:rFonts w:hint="eastAsia"/>
                <w:sz w:val="24"/>
                <w:szCs w:val="24"/>
              </w:rPr>
              <w:t>2103</w:t>
            </w:r>
            <w:r w:rsidRPr="00956D1E">
              <w:rPr>
                <w:rFonts w:ascii="宋体" w:hAnsi="宋体"/>
                <w:sz w:val="24"/>
                <w:szCs w:val="24"/>
              </w:rPr>
              <w:t>m，压力管（DN200</w:t>
            </w:r>
            <w:r w:rsidR="007622E6" w:rsidRPr="00956D1E">
              <w:rPr>
                <w:rFonts w:ascii="宋体" w:hAnsi="宋体" w:hint="eastAsia"/>
                <w:sz w:val="24"/>
                <w:szCs w:val="24"/>
              </w:rPr>
              <w:t xml:space="preserve"> </w:t>
            </w:r>
            <w:r w:rsidRPr="00956D1E">
              <w:rPr>
                <w:rFonts w:ascii="宋体" w:hAnsi="宋体"/>
                <w:sz w:val="24"/>
                <w:szCs w:val="24"/>
              </w:rPr>
              <w:t>PE管）</w:t>
            </w:r>
            <w:r w:rsidRPr="00956D1E">
              <w:rPr>
                <w:rFonts w:hint="eastAsia"/>
                <w:sz w:val="24"/>
                <w:szCs w:val="24"/>
              </w:rPr>
              <w:t>12</w:t>
            </w:r>
            <w:r w:rsidRPr="00956D1E">
              <w:rPr>
                <w:sz w:val="24"/>
                <w:szCs w:val="24"/>
              </w:rPr>
              <w:t>0m</w:t>
            </w:r>
            <w:r w:rsidRPr="00956D1E">
              <w:rPr>
                <w:rFonts w:ascii="宋体" w:hAnsi="宋体"/>
                <w:sz w:val="24"/>
                <w:szCs w:val="24"/>
              </w:rPr>
              <w:t>，</w:t>
            </w:r>
            <w:r w:rsidRPr="00956D1E">
              <w:rPr>
                <w:rFonts w:ascii="宋体" w:hAnsi="宋体" w:hint="eastAsia"/>
                <w:sz w:val="24"/>
                <w:szCs w:val="24"/>
              </w:rPr>
              <w:t>接户</w:t>
            </w:r>
            <w:r w:rsidRPr="00956D1E">
              <w:rPr>
                <w:rFonts w:ascii="宋体" w:hAnsi="宋体"/>
                <w:sz w:val="24"/>
                <w:szCs w:val="24"/>
              </w:rPr>
              <w:t>管</w:t>
            </w:r>
            <w:r w:rsidRPr="00956D1E">
              <w:rPr>
                <w:sz w:val="24"/>
                <w:szCs w:val="24"/>
              </w:rPr>
              <w:t>（</w:t>
            </w:r>
            <w:r w:rsidRPr="00956D1E">
              <w:rPr>
                <w:rFonts w:ascii="宋体" w:hAnsi="宋体"/>
                <w:sz w:val="24"/>
                <w:szCs w:val="24"/>
              </w:rPr>
              <w:t>DN2</w:t>
            </w:r>
            <w:r w:rsidRPr="00956D1E">
              <w:rPr>
                <w:rFonts w:ascii="宋体" w:hAnsi="宋体" w:hint="eastAsia"/>
                <w:sz w:val="24"/>
                <w:szCs w:val="24"/>
              </w:rPr>
              <w:t>5</w:t>
            </w:r>
            <w:r w:rsidRPr="00956D1E">
              <w:rPr>
                <w:rFonts w:ascii="宋体" w:hAnsi="宋体"/>
                <w:sz w:val="24"/>
                <w:szCs w:val="24"/>
              </w:rPr>
              <w:t>0</w:t>
            </w:r>
            <w:r w:rsidR="007622E6" w:rsidRPr="00956D1E">
              <w:rPr>
                <w:rFonts w:ascii="宋体" w:hAnsi="宋体" w:hint="eastAsia"/>
                <w:sz w:val="24"/>
                <w:szCs w:val="24"/>
              </w:rPr>
              <w:t xml:space="preserve"> </w:t>
            </w:r>
            <w:r w:rsidRPr="00956D1E">
              <w:rPr>
                <w:rFonts w:ascii="宋体" w:hAnsi="宋体"/>
                <w:sz w:val="24"/>
                <w:szCs w:val="24"/>
              </w:rPr>
              <w:t>HDPE管</w:t>
            </w:r>
            <w:r w:rsidR="007622E6" w:rsidRPr="00956D1E">
              <w:rPr>
                <w:rFonts w:ascii="宋体" w:hAnsi="宋体" w:hint="eastAsia"/>
                <w:sz w:val="24"/>
                <w:szCs w:val="24"/>
              </w:rPr>
              <w:t>和球墨铸铁管</w:t>
            </w:r>
            <w:r w:rsidRPr="00956D1E">
              <w:rPr>
                <w:rFonts w:ascii="宋体" w:hAnsi="宋体"/>
                <w:sz w:val="24"/>
                <w:szCs w:val="24"/>
              </w:rPr>
              <w:t>）</w:t>
            </w:r>
            <w:r w:rsidRPr="00956D1E">
              <w:rPr>
                <w:rFonts w:hint="eastAsia"/>
                <w:sz w:val="24"/>
                <w:szCs w:val="24"/>
              </w:rPr>
              <w:t>1</w:t>
            </w:r>
            <w:r w:rsidRPr="00956D1E">
              <w:rPr>
                <w:sz w:val="24"/>
                <w:szCs w:val="24"/>
              </w:rPr>
              <w:t>500m</w:t>
            </w:r>
            <w:r w:rsidRPr="00956D1E">
              <w:rPr>
                <w:sz w:val="24"/>
                <w:szCs w:val="24"/>
              </w:rPr>
              <w:t>。</w:t>
            </w:r>
            <w:r w:rsidRPr="00956D1E">
              <w:rPr>
                <w:rFonts w:eastAsia="Calibri"/>
                <w:sz w:val="24"/>
                <w:szCs w:val="24"/>
              </w:rPr>
              <w:t>管线开挖</w:t>
            </w:r>
            <w:r w:rsidRPr="00956D1E">
              <w:rPr>
                <w:rFonts w:hint="eastAsia"/>
                <w:sz w:val="24"/>
                <w:szCs w:val="24"/>
              </w:rPr>
              <w:t>和</w:t>
            </w:r>
            <w:r w:rsidRPr="00956D1E">
              <w:rPr>
                <w:rFonts w:eastAsia="Calibri"/>
                <w:sz w:val="24"/>
                <w:szCs w:val="24"/>
              </w:rPr>
              <w:t>泵站施工挖方量约为</w:t>
            </w:r>
            <w:r w:rsidRPr="00956D1E">
              <w:rPr>
                <w:rFonts w:hint="eastAsia"/>
                <w:sz w:val="24"/>
                <w:szCs w:val="24"/>
              </w:rPr>
              <w:t>6822</w:t>
            </w:r>
            <w:r w:rsidRPr="00956D1E">
              <w:rPr>
                <w:rFonts w:eastAsia="Calibri"/>
                <w:sz w:val="24"/>
                <w:szCs w:val="24"/>
              </w:rPr>
              <w:t>m</w:t>
            </w:r>
            <w:r w:rsidRPr="00956D1E">
              <w:rPr>
                <w:rFonts w:eastAsia="Calibri"/>
                <w:sz w:val="24"/>
                <w:szCs w:val="24"/>
                <w:vertAlign w:val="superscript"/>
              </w:rPr>
              <w:t>3</w:t>
            </w:r>
            <w:r w:rsidR="003F0E0E" w:rsidRPr="00956D1E">
              <w:rPr>
                <w:rFonts w:eastAsia="Calibri"/>
                <w:sz w:val="24"/>
                <w:szCs w:val="24"/>
              </w:rPr>
              <w:t>，管沟回填、岸边修复</w:t>
            </w:r>
            <w:r w:rsidRPr="00956D1E">
              <w:rPr>
                <w:rFonts w:eastAsia="Calibri"/>
                <w:sz w:val="24"/>
                <w:szCs w:val="24"/>
              </w:rPr>
              <w:t>填方量约为</w:t>
            </w:r>
            <w:r w:rsidRPr="00956D1E">
              <w:rPr>
                <w:rFonts w:hint="eastAsia"/>
                <w:sz w:val="24"/>
                <w:szCs w:val="24"/>
              </w:rPr>
              <w:t>5685</w:t>
            </w:r>
            <w:r w:rsidRPr="00956D1E">
              <w:rPr>
                <w:rFonts w:eastAsia="Calibri"/>
                <w:sz w:val="24"/>
                <w:szCs w:val="24"/>
              </w:rPr>
              <w:t>m</w:t>
            </w:r>
            <w:r w:rsidRPr="00956D1E">
              <w:rPr>
                <w:rFonts w:eastAsia="Calibri"/>
                <w:sz w:val="24"/>
                <w:szCs w:val="24"/>
                <w:vertAlign w:val="superscript"/>
              </w:rPr>
              <w:t>3</w:t>
            </w:r>
            <w:r w:rsidRPr="00956D1E">
              <w:rPr>
                <w:rFonts w:eastAsia="Calibri"/>
                <w:sz w:val="24"/>
                <w:szCs w:val="24"/>
              </w:rPr>
              <w:t>，</w:t>
            </w:r>
            <w:proofErr w:type="gramStart"/>
            <w:r w:rsidRPr="00956D1E">
              <w:rPr>
                <w:rFonts w:eastAsia="Calibri"/>
                <w:sz w:val="24"/>
                <w:szCs w:val="24"/>
              </w:rPr>
              <w:t>弃方</w:t>
            </w:r>
            <w:proofErr w:type="gramEnd"/>
            <w:r w:rsidRPr="00956D1E">
              <w:rPr>
                <w:rFonts w:hint="eastAsia"/>
                <w:sz w:val="24"/>
                <w:szCs w:val="24"/>
              </w:rPr>
              <w:t>1137</w:t>
            </w:r>
            <w:r w:rsidRPr="00956D1E">
              <w:rPr>
                <w:rFonts w:eastAsia="Calibri"/>
                <w:sz w:val="24"/>
                <w:szCs w:val="24"/>
              </w:rPr>
              <w:t>m</w:t>
            </w:r>
            <w:r w:rsidRPr="00956D1E">
              <w:rPr>
                <w:rFonts w:eastAsia="Calibri"/>
                <w:sz w:val="24"/>
                <w:szCs w:val="24"/>
                <w:vertAlign w:val="superscript"/>
              </w:rPr>
              <w:t>3</w:t>
            </w:r>
            <w:r w:rsidRPr="00956D1E">
              <w:rPr>
                <w:rFonts w:eastAsia="Calibri"/>
                <w:sz w:val="24"/>
                <w:szCs w:val="24"/>
              </w:rPr>
              <w:t>，运至政府指定为地点堆存，用于其他市政工程填方。</w:t>
            </w:r>
            <w:r w:rsidR="003F0E0E" w:rsidRPr="00956D1E">
              <w:rPr>
                <w:rFonts w:asciiTheme="minorEastAsia" w:eastAsiaTheme="minorEastAsia" w:hAnsiTheme="minorEastAsia" w:hint="eastAsia"/>
                <w:sz w:val="24"/>
                <w:szCs w:val="24"/>
              </w:rPr>
              <w:t>施工过程中要求对土石方分层开挖、分层堆放，表层</w:t>
            </w:r>
            <w:proofErr w:type="gramStart"/>
            <w:r w:rsidR="003F0E0E" w:rsidRPr="00956D1E">
              <w:rPr>
                <w:rFonts w:asciiTheme="minorEastAsia" w:eastAsiaTheme="minorEastAsia" w:hAnsiTheme="minorEastAsia" w:hint="eastAsia"/>
                <w:sz w:val="24"/>
                <w:szCs w:val="24"/>
              </w:rPr>
              <w:t>土用于</w:t>
            </w:r>
            <w:proofErr w:type="gramEnd"/>
            <w:r w:rsidR="003F0E0E" w:rsidRPr="00956D1E">
              <w:rPr>
                <w:rFonts w:asciiTheme="minorEastAsia" w:eastAsiaTheme="minorEastAsia" w:hAnsiTheme="minorEastAsia" w:hint="eastAsia"/>
                <w:sz w:val="24"/>
                <w:szCs w:val="24"/>
              </w:rPr>
              <w:t>植被恢复。</w:t>
            </w:r>
          </w:p>
          <w:p w:rsidR="00415BF3" w:rsidRPr="00956D1E" w:rsidRDefault="00682C50">
            <w:pPr>
              <w:tabs>
                <w:tab w:val="left" w:pos="525"/>
              </w:tabs>
              <w:spacing w:line="360" w:lineRule="auto"/>
              <w:ind w:firstLine="480"/>
              <w:rPr>
                <w:rFonts w:eastAsia="Calibri"/>
                <w:sz w:val="24"/>
                <w:szCs w:val="24"/>
              </w:rPr>
            </w:pPr>
            <w:r w:rsidRPr="00956D1E">
              <w:rPr>
                <w:rFonts w:hint="eastAsia"/>
                <w:sz w:val="24"/>
                <w:szCs w:val="24"/>
              </w:rPr>
              <w:t>（</w:t>
            </w:r>
            <w:r w:rsidRPr="00956D1E">
              <w:rPr>
                <w:rFonts w:hint="eastAsia"/>
                <w:sz w:val="24"/>
                <w:szCs w:val="24"/>
              </w:rPr>
              <w:t>4</w:t>
            </w:r>
            <w:r w:rsidRPr="00956D1E">
              <w:rPr>
                <w:rFonts w:hint="eastAsia"/>
                <w:sz w:val="24"/>
                <w:szCs w:val="24"/>
              </w:rPr>
              <w:t>）</w:t>
            </w:r>
            <w:r w:rsidRPr="00956D1E">
              <w:rPr>
                <w:rFonts w:eastAsia="Calibri"/>
                <w:sz w:val="24"/>
                <w:szCs w:val="24"/>
              </w:rPr>
              <w:t>建筑垃圾</w:t>
            </w:r>
          </w:p>
          <w:p w:rsidR="00415BF3" w:rsidRPr="00956D1E" w:rsidRDefault="00682C50">
            <w:pPr>
              <w:tabs>
                <w:tab w:val="left" w:pos="525"/>
              </w:tabs>
              <w:spacing w:line="360" w:lineRule="auto"/>
              <w:ind w:firstLine="480"/>
              <w:rPr>
                <w:rFonts w:eastAsia="Calibri"/>
                <w:sz w:val="24"/>
                <w:szCs w:val="24"/>
              </w:rPr>
            </w:pPr>
            <w:r w:rsidRPr="00956D1E">
              <w:rPr>
                <w:rFonts w:eastAsia="Calibri" w:hint="eastAsia"/>
                <w:sz w:val="24"/>
                <w:szCs w:val="24"/>
              </w:rPr>
              <w:t>建筑垃圾包括建筑施工废弃的水泥凝结废渣、水泥包装袋、废钢材、废管道、破损砖块、路面破除废弃物等，产生量少，整个施工期</w:t>
            </w:r>
            <w:r w:rsidRPr="00956D1E">
              <w:rPr>
                <w:rFonts w:hint="eastAsia"/>
                <w:sz w:val="24"/>
                <w:szCs w:val="24"/>
              </w:rPr>
              <w:t>约</w:t>
            </w:r>
            <w:r w:rsidRPr="00956D1E">
              <w:rPr>
                <w:rFonts w:hint="eastAsia"/>
                <w:sz w:val="24"/>
                <w:szCs w:val="24"/>
              </w:rPr>
              <w:t>8</w:t>
            </w:r>
            <w:r w:rsidRPr="00956D1E">
              <w:rPr>
                <w:rFonts w:eastAsia="Calibri" w:hint="eastAsia"/>
                <w:sz w:val="24"/>
                <w:szCs w:val="24"/>
              </w:rPr>
              <w:t>t</w:t>
            </w:r>
            <w:r w:rsidRPr="00956D1E">
              <w:rPr>
                <w:rFonts w:eastAsia="Calibri"/>
                <w:sz w:val="24"/>
                <w:szCs w:val="24"/>
              </w:rPr>
              <w:t>。施工产生的各类垃圾废弃物应堆置在规定的地点，并运往政府指定的建筑垃圾处置点进行安全处置。施工中不得随意抛弃建筑材料、残土、旧料和其他杂物。</w:t>
            </w:r>
          </w:p>
          <w:p w:rsidR="00415BF3" w:rsidRPr="00956D1E" w:rsidRDefault="00682C50">
            <w:pPr>
              <w:pStyle w:val="15TimesNewRoman0"/>
              <w:spacing w:line="360" w:lineRule="auto"/>
              <w:ind w:firstLine="480"/>
              <w:rPr>
                <w:rFonts w:eastAsia="Calibri" w:cs="Times New Roman"/>
                <w:szCs w:val="24"/>
              </w:rPr>
            </w:pPr>
            <w:r w:rsidRPr="00956D1E">
              <w:rPr>
                <w:rFonts w:eastAsia="Calibri" w:cs="Times New Roman"/>
                <w:szCs w:val="24"/>
              </w:rPr>
              <w:t>综上分析，在采取</w:t>
            </w:r>
            <w:proofErr w:type="gramStart"/>
            <w:r w:rsidRPr="00956D1E">
              <w:rPr>
                <w:rFonts w:eastAsia="Calibri" w:cs="Times New Roman"/>
                <w:szCs w:val="24"/>
              </w:rPr>
              <w:t>本环评提出</w:t>
            </w:r>
            <w:proofErr w:type="gramEnd"/>
            <w:r w:rsidRPr="00956D1E">
              <w:rPr>
                <w:rFonts w:eastAsia="Calibri" w:cs="Times New Roman"/>
                <w:szCs w:val="24"/>
              </w:rPr>
              <w:t>的建议措施后，固体废物能得到合理处置，对周围环境影响较小。</w:t>
            </w:r>
          </w:p>
          <w:p w:rsidR="00415BF3" w:rsidRPr="00956D1E" w:rsidRDefault="00682C50" w:rsidP="006356DF">
            <w:pPr>
              <w:pStyle w:val="15TimesNewRoman0"/>
              <w:spacing w:line="360" w:lineRule="auto"/>
              <w:ind w:firstLineChars="200" w:firstLine="482"/>
              <w:rPr>
                <w:rFonts w:eastAsia="Calibri" w:cs="Times New Roman"/>
                <w:b/>
                <w:szCs w:val="24"/>
              </w:rPr>
            </w:pPr>
            <w:r w:rsidRPr="00956D1E">
              <w:rPr>
                <w:rFonts w:eastAsia="Calibri" w:cs="Times New Roman"/>
                <w:b/>
                <w:szCs w:val="24"/>
              </w:rPr>
              <w:t>5</w:t>
            </w:r>
            <w:r w:rsidRPr="00956D1E">
              <w:rPr>
                <w:rFonts w:eastAsia="Calibri" w:cs="Times New Roman"/>
                <w:b/>
                <w:szCs w:val="24"/>
              </w:rPr>
              <w:t>施工期生态环境影响分析</w:t>
            </w:r>
          </w:p>
          <w:p w:rsidR="00415BF3" w:rsidRPr="00956D1E" w:rsidRDefault="00682C50" w:rsidP="006356DF">
            <w:pPr>
              <w:pStyle w:val="15TimesNewRoman0"/>
              <w:tabs>
                <w:tab w:val="left" w:pos="341"/>
              </w:tabs>
              <w:spacing w:line="360" w:lineRule="auto"/>
              <w:ind w:left="199" w:firstLineChars="100" w:firstLine="240"/>
              <w:rPr>
                <w:rFonts w:cs="Times New Roman"/>
              </w:rPr>
            </w:pPr>
            <w:r w:rsidRPr="00956D1E">
              <w:rPr>
                <w:rFonts w:cs="Times New Roman" w:hint="eastAsia"/>
              </w:rPr>
              <w:t>（</w:t>
            </w:r>
            <w:r w:rsidRPr="00956D1E">
              <w:rPr>
                <w:rFonts w:cs="Times New Roman" w:hint="eastAsia"/>
              </w:rPr>
              <w:t>1</w:t>
            </w:r>
            <w:r w:rsidRPr="00956D1E">
              <w:rPr>
                <w:rFonts w:cs="Times New Roman" w:hint="eastAsia"/>
              </w:rPr>
              <w:t>）</w:t>
            </w:r>
            <w:r w:rsidRPr="00956D1E">
              <w:rPr>
                <w:rFonts w:cs="Times New Roman" w:hint="eastAsia"/>
              </w:rPr>
              <w:t xml:space="preserve"> </w:t>
            </w:r>
            <w:r w:rsidRPr="00956D1E">
              <w:rPr>
                <w:rFonts w:cs="Times New Roman"/>
              </w:rPr>
              <w:t>水土流失</w:t>
            </w:r>
          </w:p>
          <w:p w:rsidR="00415BF3" w:rsidRPr="00956D1E" w:rsidRDefault="00682C50" w:rsidP="006356DF">
            <w:pPr>
              <w:pStyle w:val="15TimesNewRoman0"/>
              <w:spacing w:line="360" w:lineRule="auto"/>
              <w:ind w:firstLine="482"/>
              <w:rPr>
                <w:rFonts w:cs="Times New Roman"/>
              </w:rPr>
            </w:pPr>
            <w:r w:rsidRPr="00956D1E">
              <w:rPr>
                <w:rFonts w:cs="Times New Roman" w:hint="eastAsia"/>
              </w:rPr>
              <w:t>项目造成水土流失的影响主要为管沟开挖对原地表植被造成扰动和破坏，尤其是沿溪管沟的施工，易诱发水土流失；弃土和施工材料的堆存受雨水冲刷，造成水土流失。</w:t>
            </w:r>
          </w:p>
          <w:p w:rsidR="00415BF3" w:rsidRPr="00956D1E" w:rsidRDefault="00271986" w:rsidP="006356DF">
            <w:pPr>
              <w:pStyle w:val="15TimesNewRoman0"/>
              <w:spacing w:line="360" w:lineRule="auto"/>
              <w:ind w:firstLine="482"/>
              <w:rPr>
                <w:rFonts w:cs="Times New Roman"/>
              </w:rPr>
            </w:pPr>
            <w:r w:rsidRPr="00956D1E">
              <w:rPr>
                <w:rFonts w:cs="Times New Roman" w:hint="eastAsia"/>
              </w:rPr>
              <w:t>因此，环评要求，施工应避开雨季，</w:t>
            </w:r>
            <w:r w:rsidRPr="00956D1E">
              <w:t>建筑</w:t>
            </w:r>
            <w:r w:rsidRPr="00956D1E">
              <w:rPr>
                <w:rFonts w:hint="eastAsia"/>
              </w:rPr>
              <w:t>材料</w:t>
            </w:r>
            <w:r w:rsidRPr="00956D1E">
              <w:t>、工程渣土集中堆放，及时清运，不能按时完成清运的建筑垃圾，应采取围档、遮盖、</w:t>
            </w:r>
            <w:r w:rsidRPr="00956D1E">
              <w:rPr>
                <w:rFonts w:hint="eastAsia"/>
              </w:rPr>
              <w:t>修建边沟</w:t>
            </w:r>
            <w:r w:rsidRPr="00956D1E">
              <w:t>等措施，</w:t>
            </w:r>
            <w:r w:rsidRPr="00956D1E">
              <w:rPr>
                <w:rFonts w:hint="eastAsia"/>
              </w:rPr>
              <w:t>防止渣土和建筑材料、建筑垃圾进入地表水</w:t>
            </w:r>
            <w:r w:rsidRPr="00956D1E">
              <w:t>。</w:t>
            </w:r>
            <w:r w:rsidRPr="00956D1E">
              <w:rPr>
                <w:rFonts w:cs="Times New Roman" w:hint="eastAsia"/>
              </w:rPr>
              <w:t>且</w:t>
            </w:r>
            <w:r w:rsidR="00682C50" w:rsidRPr="00956D1E">
              <w:rPr>
                <w:rFonts w:cs="Times New Roman" w:hint="eastAsia"/>
              </w:rPr>
              <w:t>造成的影响是临时性的，待项目施工结束后对其进行恢复后影响将随之消失。</w:t>
            </w:r>
          </w:p>
          <w:p w:rsidR="00415BF3" w:rsidRPr="00956D1E" w:rsidRDefault="00682C50">
            <w:pPr>
              <w:pStyle w:val="15TimesNewRoman0"/>
              <w:spacing w:line="360" w:lineRule="auto"/>
              <w:ind w:firstLine="480"/>
              <w:rPr>
                <w:rFonts w:eastAsiaTheme="minorEastAsia" w:cs="Times New Roman"/>
                <w:kern w:val="0"/>
                <w:szCs w:val="24"/>
              </w:rPr>
            </w:pPr>
            <w:r w:rsidRPr="00956D1E">
              <w:rPr>
                <w:rFonts w:hint="eastAsia"/>
                <w:szCs w:val="24"/>
              </w:rPr>
              <w:t>（</w:t>
            </w:r>
            <w:r w:rsidRPr="00956D1E">
              <w:rPr>
                <w:rFonts w:hint="eastAsia"/>
                <w:szCs w:val="24"/>
              </w:rPr>
              <w:t>2</w:t>
            </w:r>
            <w:r w:rsidRPr="00956D1E">
              <w:rPr>
                <w:rFonts w:hint="eastAsia"/>
                <w:szCs w:val="24"/>
              </w:rPr>
              <w:t>）</w:t>
            </w:r>
            <w:r w:rsidRPr="00956D1E">
              <w:rPr>
                <w:rFonts w:eastAsiaTheme="minorEastAsia" w:cs="Times New Roman"/>
                <w:kern w:val="0"/>
                <w:szCs w:val="24"/>
              </w:rPr>
              <w:t>对陆生动植物的影响</w:t>
            </w:r>
          </w:p>
          <w:p w:rsidR="00415BF3" w:rsidRPr="00956D1E" w:rsidRDefault="00682C50">
            <w:pPr>
              <w:snapToGrid w:val="0"/>
              <w:spacing w:line="360" w:lineRule="auto"/>
              <w:ind w:firstLine="480"/>
              <w:rPr>
                <w:rFonts w:eastAsiaTheme="minorEastAsia"/>
                <w:sz w:val="24"/>
                <w:szCs w:val="24"/>
              </w:rPr>
            </w:pPr>
            <w:r w:rsidRPr="00956D1E">
              <w:rPr>
                <w:rFonts w:eastAsiaTheme="minorEastAsia" w:hint="eastAsia"/>
                <w:sz w:val="24"/>
                <w:szCs w:val="24"/>
              </w:rPr>
              <w:t>项目</w:t>
            </w:r>
            <w:r w:rsidRPr="00956D1E">
              <w:rPr>
                <w:rFonts w:eastAsiaTheme="minorEastAsia"/>
                <w:sz w:val="24"/>
                <w:szCs w:val="24"/>
              </w:rPr>
              <w:t>对陆生植物的影响主要源于工程临时占地，施工占地将导致工程涉及区内陆</w:t>
            </w:r>
            <w:proofErr w:type="gramStart"/>
            <w:r w:rsidRPr="00956D1E">
              <w:rPr>
                <w:rFonts w:eastAsiaTheme="minorEastAsia"/>
                <w:sz w:val="24"/>
                <w:szCs w:val="24"/>
              </w:rPr>
              <w:lastRenderedPageBreak/>
              <w:t>生植</w:t>
            </w:r>
            <w:proofErr w:type="gramEnd"/>
            <w:r w:rsidRPr="00956D1E">
              <w:rPr>
                <w:rFonts w:eastAsiaTheme="minorEastAsia"/>
                <w:sz w:val="24"/>
                <w:szCs w:val="24"/>
              </w:rPr>
              <w:t>被面积直接减少，造成局部区域的植被破坏，生物量降低。影响范围主要为</w:t>
            </w:r>
            <w:r w:rsidRPr="00956D1E">
              <w:rPr>
                <w:rFonts w:eastAsiaTheme="minorEastAsia" w:hint="eastAsia"/>
                <w:sz w:val="24"/>
                <w:szCs w:val="24"/>
              </w:rPr>
              <w:t>管沟</w:t>
            </w:r>
            <w:r w:rsidRPr="00956D1E">
              <w:rPr>
                <w:rFonts w:eastAsiaTheme="minorEastAsia"/>
                <w:sz w:val="24"/>
                <w:szCs w:val="24"/>
              </w:rPr>
              <w:t>两侧区域及堆置场。在</w:t>
            </w:r>
            <w:r w:rsidRPr="00956D1E">
              <w:rPr>
                <w:rFonts w:eastAsiaTheme="minorEastAsia" w:hint="eastAsia"/>
                <w:sz w:val="24"/>
                <w:szCs w:val="24"/>
              </w:rPr>
              <w:t>项目</w:t>
            </w:r>
            <w:r w:rsidRPr="00956D1E">
              <w:rPr>
                <w:rFonts w:eastAsiaTheme="minorEastAsia"/>
                <w:sz w:val="24"/>
                <w:szCs w:val="24"/>
              </w:rPr>
              <w:t>涉及区内暂未发现重点保护植物及古木大树分布。受</w:t>
            </w:r>
            <w:r w:rsidRPr="00956D1E">
              <w:rPr>
                <w:rFonts w:eastAsiaTheme="minorEastAsia" w:hint="eastAsia"/>
                <w:sz w:val="24"/>
                <w:szCs w:val="24"/>
              </w:rPr>
              <w:t>项目</w:t>
            </w:r>
            <w:r w:rsidRPr="00956D1E">
              <w:rPr>
                <w:rFonts w:eastAsiaTheme="minorEastAsia"/>
                <w:sz w:val="24"/>
                <w:szCs w:val="24"/>
              </w:rPr>
              <w:t>影响的陆</w:t>
            </w:r>
            <w:proofErr w:type="gramStart"/>
            <w:r w:rsidRPr="00956D1E">
              <w:rPr>
                <w:rFonts w:eastAsiaTheme="minorEastAsia"/>
                <w:sz w:val="24"/>
                <w:szCs w:val="24"/>
              </w:rPr>
              <w:t>生植</w:t>
            </w:r>
            <w:proofErr w:type="gramEnd"/>
            <w:r w:rsidRPr="00956D1E">
              <w:rPr>
                <w:rFonts w:eastAsiaTheme="minorEastAsia"/>
                <w:sz w:val="24"/>
                <w:szCs w:val="24"/>
              </w:rPr>
              <w:t>被均为一般常见种，这些植被在周边地区均有广泛分布，不存在因局部植被损失而导致该植物种群消失的可能性。另外，护坡工程、水土保持措施将对植被进行恢复，完工后也将对临时施工用地进行复垦或植被恢复，可使</w:t>
            </w:r>
            <w:r w:rsidRPr="00956D1E">
              <w:rPr>
                <w:rFonts w:eastAsiaTheme="minorEastAsia" w:hint="eastAsia"/>
                <w:sz w:val="24"/>
                <w:szCs w:val="24"/>
              </w:rPr>
              <w:t>项目</w:t>
            </w:r>
            <w:r w:rsidRPr="00956D1E">
              <w:rPr>
                <w:rFonts w:eastAsiaTheme="minorEastAsia"/>
                <w:sz w:val="24"/>
                <w:szCs w:val="24"/>
              </w:rPr>
              <w:t>影响区内的植被在较短的时间内得到较好的恢复。</w:t>
            </w:r>
          </w:p>
          <w:p w:rsidR="00415BF3" w:rsidRPr="00956D1E" w:rsidRDefault="00682C50">
            <w:pPr>
              <w:snapToGrid w:val="0"/>
              <w:spacing w:line="360" w:lineRule="auto"/>
              <w:ind w:firstLine="480"/>
              <w:rPr>
                <w:rFonts w:eastAsiaTheme="minorEastAsia"/>
                <w:sz w:val="24"/>
                <w:szCs w:val="24"/>
              </w:rPr>
            </w:pPr>
            <w:r w:rsidRPr="00956D1E">
              <w:rPr>
                <w:rFonts w:eastAsiaTheme="minorEastAsia"/>
                <w:sz w:val="24"/>
                <w:szCs w:val="24"/>
              </w:rPr>
              <w:t>由于</w:t>
            </w:r>
            <w:r w:rsidRPr="00956D1E">
              <w:rPr>
                <w:rFonts w:eastAsiaTheme="minorEastAsia" w:hint="eastAsia"/>
                <w:sz w:val="24"/>
                <w:szCs w:val="24"/>
              </w:rPr>
              <w:t>本项目</w:t>
            </w:r>
            <w:r w:rsidRPr="00956D1E">
              <w:rPr>
                <w:rFonts w:eastAsiaTheme="minorEastAsia"/>
                <w:sz w:val="24"/>
                <w:szCs w:val="24"/>
              </w:rPr>
              <w:t>沿线周边</w:t>
            </w:r>
            <w:r w:rsidRPr="00956D1E">
              <w:rPr>
                <w:rFonts w:eastAsiaTheme="minorEastAsia" w:hint="eastAsia"/>
                <w:sz w:val="24"/>
                <w:szCs w:val="24"/>
              </w:rPr>
              <w:t>人口密集，</w:t>
            </w:r>
            <w:r w:rsidRPr="00956D1E">
              <w:rPr>
                <w:rFonts w:eastAsiaTheme="minorEastAsia"/>
                <w:sz w:val="24"/>
                <w:szCs w:val="24"/>
              </w:rPr>
              <w:t>野生动物</w:t>
            </w:r>
            <w:r w:rsidRPr="00956D1E">
              <w:rPr>
                <w:rFonts w:eastAsiaTheme="minorEastAsia" w:hint="eastAsia"/>
                <w:sz w:val="24"/>
                <w:szCs w:val="24"/>
              </w:rPr>
              <w:t>较少，对陆生生物的影响较小</w:t>
            </w:r>
            <w:r w:rsidRPr="00956D1E">
              <w:rPr>
                <w:rFonts w:eastAsiaTheme="minorEastAsia"/>
                <w:sz w:val="24"/>
                <w:szCs w:val="24"/>
              </w:rPr>
              <w:t>。</w:t>
            </w:r>
          </w:p>
          <w:p w:rsidR="00415BF3" w:rsidRPr="00956D1E" w:rsidRDefault="00682C50">
            <w:pPr>
              <w:snapToGrid w:val="0"/>
              <w:spacing w:line="360" w:lineRule="auto"/>
              <w:ind w:firstLine="480"/>
              <w:rPr>
                <w:rFonts w:eastAsiaTheme="minorEastAsia"/>
                <w:sz w:val="24"/>
                <w:szCs w:val="24"/>
              </w:rPr>
            </w:pPr>
            <w:r w:rsidRPr="00956D1E">
              <w:rPr>
                <w:rFonts w:eastAsiaTheme="minorEastAsia"/>
                <w:sz w:val="24"/>
                <w:szCs w:val="24"/>
              </w:rPr>
              <w:t>（</w:t>
            </w:r>
            <w:r w:rsidRPr="00956D1E">
              <w:rPr>
                <w:rFonts w:eastAsiaTheme="minorEastAsia"/>
                <w:sz w:val="24"/>
                <w:szCs w:val="24"/>
              </w:rPr>
              <w:t>3</w:t>
            </w:r>
            <w:r w:rsidRPr="00956D1E">
              <w:rPr>
                <w:rFonts w:eastAsiaTheme="minorEastAsia"/>
                <w:sz w:val="24"/>
                <w:szCs w:val="24"/>
              </w:rPr>
              <w:t>）对水生生物的影响分析</w:t>
            </w:r>
          </w:p>
          <w:p w:rsidR="00415BF3" w:rsidRPr="00956D1E" w:rsidRDefault="00682C50">
            <w:pPr>
              <w:snapToGrid w:val="0"/>
              <w:spacing w:line="360" w:lineRule="auto"/>
              <w:ind w:firstLine="480"/>
              <w:rPr>
                <w:rFonts w:eastAsiaTheme="minorEastAsia"/>
                <w:sz w:val="24"/>
                <w:szCs w:val="24"/>
              </w:rPr>
            </w:pPr>
            <w:r w:rsidRPr="00956D1E">
              <w:rPr>
                <w:rFonts w:eastAsiaTheme="minorEastAsia"/>
                <w:sz w:val="24"/>
                <w:szCs w:val="24"/>
              </w:rPr>
              <w:t>本项目涉及的排水渠主要功能为排洪泄水，</w:t>
            </w:r>
            <w:r w:rsidRPr="00956D1E">
              <w:rPr>
                <w:rFonts w:eastAsiaTheme="minorEastAsia" w:hint="eastAsia"/>
                <w:sz w:val="24"/>
                <w:szCs w:val="24"/>
              </w:rPr>
              <w:t>对桃李</w:t>
            </w:r>
            <w:proofErr w:type="gramStart"/>
            <w:r w:rsidRPr="00956D1E">
              <w:rPr>
                <w:rFonts w:eastAsiaTheme="minorEastAsia" w:hint="eastAsia"/>
                <w:sz w:val="24"/>
                <w:szCs w:val="24"/>
              </w:rPr>
              <w:t>园溪</w:t>
            </w:r>
            <w:r w:rsidRPr="00956D1E">
              <w:rPr>
                <w:rFonts w:eastAsiaTheme="minorEastAsia"/>
                <w:sz w:val="24"/>
                <w:szCs w:val="24"/>
              </w:rPr>
              <w:t>影响</w:t>
            </w:r>
            <w:proofErr w:type="gramEnd"/>
            <w:r w:rsidRPr="00956D1E">
              <w:rPr>
                <w:rFonts w:eastAsiaTheme="minorEastAsia"/>
                <w:sz w:val="24"/>
                <w:szCs w:val="24"/>
              </w:rPr>
              <w:t>分析</w:t>
            </w:r>
            <w:r w:rsidRPr="00956D1E">
              <w:rPr>
                <w:rFonts w:eastAsiaTheme="minorEastAsia" w:hint="eastAsia"/>
                <w:sz w:val="24"/>
                <w:szCs w:val="24"/>
              </w:rPr>
              <w:t>如下：</w:t>
            </w:r>
          </w:p>
          <w:p w:rsidR="00415BF3" w:rsidRPr="00956D1E" w:rsidRDefault="006356DF">
            <w:pPr>
              <w:snapToGrid w:val="0"/>
              <w:spacing w:line="360" w:lineRule="auto"/>
              <w:ind w:firstLine="480"/>
              <w:rPr>
                <w:rFonts w:eastAsiaTheme="minorEastAsia"/>
                <w:sz w:val="24"/>
                <w:szCs w:val="24"/>
              </w:rPr>
            </w:pPr>
            <w:r w:rsidRPr="00956D1E">
              <w:rPr>
                <w:rFonts w:eastAsiaTheme="minorEastAsia"/>
                <w:sz w:val="24"/>
                <w:szCs w:val="24"/>
              </w:rPr>
              <w:fldChar w:fldCharType="begin"/>
            </w:r>
            <w:r w:rsidRPr="00956D1E">
              <w:rPr>
                <w:rFonts w:eastAsiaTheme="minorEastAsia"/>
                <w:sz w:val="24"/>
                <w:szCs w:val="24"/>
              </w:rPr>
              <w:instrText xml:space="preserve"> </w:instrText>
            </w:r>
            <w:r w:rsidRPr="00956D1E">
              <w:rPr>
                <w:rFonts w:eastAsiaTheme="minorEastAsia" w:hint="eastAsia"/>
                <w:sz w:val="24"/>
                <w:szCs w:val="24"/>
              </w:rPr>
              <w:instrText>= 1 \* GB3</w:instrText>
            </w:r>
            <w:r w:rsidRPr="00956D1E">
              <w:rPr>
                <w:rFonts w:eastAsiaTheme="minorEastAsia"/>
                <w:sz w:val="24"/>
                <w:szCs w:val="24"/>
              </w:rPr>
              <w:instrText xml:space="preserve"> </w:instrText>
            </w:r>
            <w:r w:rsidRPr="00956D1E">
              <w:rPr>
                <w:rFonts w:eastAsiaTheme="minorEastAsia"/>
                <w:sz w:val="24"/>
                <w:szCs w:val="24"/>
              </w:rPr>
              <w:fldChar w:fldCharType="separate"/>
            </w:r>
            <w:r w:rsidRPr="00956D1E">
              <w:rPr>
                <w:rFonts w:eastAsiaTheme="minorEastAsia" w:hint="eastAsia"/>
                <w:noProof/>
                <w:sz w:val="24"/>
                <w:szCs w:val="24"/>
              </w:rPr>
              <w:t>①</w:t>
            </w:r>
            <w:r w:rsidRPr="00956D1E">
              <w:rPr>
                <w:rFonts w:eastAsiaTheme="minorEastAsia"/>
                <w:sz w:val="24"/>
                <w:szCs w:val="24"/>
              </w:rPr>
              <w:fldChar w:fldCharType="end"/>
            </w:r>
            <w:r w:rsidR="00682C50" w:rsidRPr="00956D1E">
              <w:rPr>
                <w:rFonts w:eastAsiaTheme="minorEastAsia"/>
                <w:sz w:val="24"/>
                <w:szCs w:val="24"/>
              </w:rPr>
              <w:t>水生生物影响分析</w:t>
            </w:r>
          </w:p>
          <w:p w:rsidR="00415BF3" w:rsidRPr="00956D1E" w:rsidRDefault="001E64B7">
            <w:pPr>
              <w:snapToGrid w:val="0"/>
              <w:spacing w:line="360" w:lineRule="auto"/>
              <w:ind w:firstLine="480"/>
              <w:rPr>
                <w:rFonts w:eastAsiaTheme="minorEastAsia"/>
                <w:sz w:val="24"/>
                <w:szCs w:val="24"/>
              </w:rPr>
            </w:pPr>
            <w:r>
              <w:rPr>
                <w:rFonts w:eastAsiaTheme="minorEastAsia" w:hint="eastAsia"/>
                <w:sz w:val="24"/>
                <w:szCs w:val="24"/>
              </w:rPr>
              <w:t>渠道</w:t>
            </w:r>
            <w:r>
              <w:rPr>
                <w:rFonts w:eastAsiaTheme="minorEastAsia"/>
                <w:sz w:val="24"/>
                <w:szCs w:val="24"/>
              </w:rPr>
              <w:t>清淤</w:t>
            </w:r>
            <w:r w:rsidR="00682C50" w:rsidRPr="00956D1E">
              <w:rPr>
                <w:rFonts w:eastAsiaTheme="minorEastAsia"/>
                <w:sz w:val="24"/>
                <w:szCs w:val="24"/>
              </w:rPr>
              <w:t>将在治理段</w:t>
            </w:r>
            <w:r>
              <w:rPr>
                <w:rFonts w:eastAsiaTheme="minorEastAsia"/>
                <w:sz w:val="24"/>
                <w:szCs w:val="24"/>
              </w:rPr>
              <w:t>渠道</w:t>
            </w:r>
            <w:r w:rsidR="00682C50" w:rsidRPr="00956D1E">
              <w:rPr>
                <w:rFonts w:eastAsiaTheme="minorEastAsia"/>
                <w:sz w:val="24"/>
                <w:szCs w:val="24"/>
              </w:rPr>
              <w:t>设置围堰，</w:t>
            </w:r>
            <w:r w:rsidR="00682C50" w:rsidRPr="00956D1E">
              <w:rPr>
                <w:rFonts w:eastAsiaTheme="minorEastAsia" w:hint="eastAsia"/>
                <w:sz w:val="24"/>
                <w:szCs w:val="24"/>
              </w:rPr>
              <w:t>溪</w:t>
            </w:r>
            <w:r w:rsidR="00682C50" w:rsidRPr="00956D1E">
              <w:rPr>
                <w:rFonts w:eastAsiaTheme="minorEastAsia"/>
                <w:sz w:val="24"/>
                <w:szCs w:val="24"/>
              </w:rPr>
              <w:t>水抽干后施工，将导致</w:t>
            </w:r>
            <w:r>
              <w:rPr>
                <w:rFonts w:eastAsiaTheme="minorEastAsia" w:hint="eastAsia"/>
                <w:sz w:val="24"/>
                <w:szCs w:val="24"/>
              </w:rPr>
              <w:t>渠道</w:t>
            </w:r>
            <w:r w:rsidR="00682C50" w:rsidRPr="00956D1E">
              <w:rPr>
                <w:rFonts w:eastAsiaTheme="minorEastAsia"/>
                <w:sz w:val="24"/>
                <w:szCs w:val="24"/>
              </w:rPr>
              <w:t>底质环境改变，原有沉水植物将消失。根据类似</w:t>
            </w:r>
            <w:r>
              <w:rPr>
                <w:rFonts w:eastAsiaTheme="minorEastAsia"/>
                <w:sz w:val="24"/>
                <w:szCs w:val="24"/>
              </w:rPr>
              <w:t>渠道</w:t>
            </w:r>
            <w:r w:rsidR="00682C50" w:rsidRPr="00956D1E">
              <w:rPr>
                <w:rFonts w:eastAsiaTheme="minorEastAsia"/>
                <w:sz w:val="24"/>
                <w:szCs w:val="24"/>
              </w:rPr>
              <w:t>的</w:t>
            </w:r>
            <w:r>
              <w:rPr>
                <w:rFonts w:eastAsiaTheme="minorEastAsia"/>
                <w:sz w:val="24"/>
                <w:szCs w:val="24"/>
              </w:rPr>
              <w:t>清淤</w:t>
            </w:r>
            <w:r w:rsidR="00682C50" w:rsidRPr="00956D1E">
              <w:rPr>
                <w:rFonts w:eastAsiaTheme="minorEastAsia"/>
                <w:sz w:val="24"/>
                <w:szCs w:val="24"/>
              </w:rPr>
              <w:t>后调查情况，</w:t>
            </w:r>
            <w:r>
              <w:rPr>
                <w:rFonts w:eastAsiaTheme="minorEastAsia"/>
                <w:sz w:val="24"/>
                <w:szCs w:val="24"/>
              </w:rPr>
              <w:t>渠道清淤</w:t>
            </w:r>
            <w:r w:rsidR="00682C50" w:rsidRPr="00956D1E">
              <w:rPr>
                <w:rFonts w:eastAsiaTheme="minorEastAsia"/>
                <w:sz w:val="24"/>
                <w:szCs w:val="24"/>
              </w:rPr>
              <w:t>后</w:t>
            </w:r>
            <w:proofErr w:type="gramStart"/>
            <w:r w:rsidR="00682C50" w:rsidRPr="00956D1E">
              <w:rPr>
                <w:rFonts w:eastAsiaTheme="minorEastAsia"/>
                <w:sz w:val="24"/>
                <w:szCs w:val="24"/>
              </w:rPr>
              <w:t>挺</w:t>
            </w:r>
            <w:proofErr w:type="gramEnd"/>
            <w:r w:rsidR="00682C50" w:rsidRPr="00956D1E">
              <w:rPr>
                <w:rFonts w:eastAsiaTheme="minorEastAsia"/>
                <w:sz w:val="24"/>
                <w:szCs w:val="24"/>
              </w:rPr>
              <w:t>水植物及浮水植物能在较短时间内恢复，而沉水植物的恢复时间较长。另外，沉水植物的恢复跟水体的透明度有关，经</w:t>
            </w:r>
            <w:r>
              <w:rPr>
                <w:rFonts w:eastAsiaTheme="minorEastAsia"/>
                <w:sz w:val="24"/>
                <w:szCs w:val="24"/>
              </w:rPr>
              <w:t>清淤</w:t>
            </w:r>
            <w:r w:rsidR="00682C50" w:rsidRPr="00956D1E">
              <w:rPr>
                <w:rFonts w:eastAsiaTheme="minorEastAsia"/>
                <w:sz w:val="24"/>
                <w:szCs w:val="24"/>
              </w:rPr>
              <w:t>后，</w:t>
            </w:r>
            <w:r>
              <w:rPr>
                <w:rFonts w:eastAsiaTheme="minorEastAsia" w:hint="eastAsia"/>
                <w:sz w:val="24"/>
                <w:szCs w:val="24"/>
              </w:rPr>
              <w:t>渠道</w:t>
            </w:r>
            <w:r w:rsidR="00682C50" w:rsidRPr="00956D1E">
              <w:rPr>
                <w:rFonts w:eastAsiaTheme="minorEastAsia"/>
                <w:sz w:val="24"/>
                <w:szCs w:val="24"/>
              </w:rPr>
              <w:t>水质将比现状水质条件明显改善，水质透明度将提高，这有利于沉水植物较快的恢复。</w:t>
            </w:r>
          </w:p>
          <w:p w:rsidR="00415BF3" w:rsidRPr="00956D1E" w:rsidRDefault="001E64B7">
            <w:pPr>
              <w:snapToGrid w:val="0"/>
              <w:spacing w:line="360" w:lineRule="auto"/>
              <w:ind w:firstLine="480"/>
              <w:rPr>
                <w:rFonts w:eastAsiaTheme="minorEastAsia"/>
                <w:sz w:val="24"/>
                <w:szCs w:val="24"/>
              </w:rPr>
            </w:pPr>
            <w:r>
              <w:rPr>
                <w:rFonts w:eastAsiaTheme="minorEastAsia" w:hint="eastAsia"/>
                <w:sz w:val="24"/>
                <w:szCs w:val="24"/>
              </w:rPr>
              <w:t>渠道</w:t>
            </w:r>
            <w:r w:rsidR="00682C50" w:rsidRPr="00956D1E">
              <w:rPr>
                <w:rFonts w:eastAsiaTheme="minorEastAsia"/>
                <w:sz w:val="24"/>
                <w:szCs w:val="24"/>
              </w:rPr>
              <w:t>内多数底栖动物长期生活在底泥中，具有区域性强，迁移能力弱等特点，其对环境突然改变，通</w:t>
            </w:r>
            <w:r w:rsidR="00682C50" w:rsidRPr="00956D1E">
              <w:rPr>
                <w:rFonts w:eastAsiaTheme="minorEastAsia" w:hint="eastAsia"/>
                <w:sz w:val="24"/>
                <w:szCs w:val="24"/>
              </w:rPr>
              <w:t>常</w:t>
            </w:r>
            <w:r w:rsidR="00682C50" w:rsidRPr="00956D1E">
              <w:rPr>
                <w:rFonts w:eastAsiaTheme="minorEastAsia"/>
                <w:sz w:val="24"/>
                <w:szCs w:val="24"/>
              </w:rPr>
              <w:t>没有或者很少有回避能力，</w:t>
            </w:r>
            <w:proofErr w:type="gramStart"/>
            <w:r w:rsidR="00682C50" w:rsidRPr="00956D1E">
              <w:rPr>
                <w:rFonts w:eastAsiaTheme="minorEastAsia"/>
                <w:sz w:val="24"/>
                <w:szCs w:val="24"/>
              </w:rPr>
              <w:t>而</w:t>
            </w:r>
            <w:r>
              <w:rPr>
                <w:rFonts w:eastAsiaTheme="minorEastAsia" w:hint="eastAsia"/>
                <w:sz w:val="24"/>
                <w:szCs w:val="24"/>
              </w:rPr>
              <w:t>渠道</w:t>
            </w:r>
            <w:proofErr w:type="gramEnd"/>
            <w:r w:rsidR="00682C50" w:rsidRPr="00956D1E">
              <w:rPr>
                <w:rFonts w:eastAsiaTheme="minorEastAsia"/>
                <w:sz w:val="24"/>
                <w:szCs w:val="24"/>
              </w:rPr>
              <w:t>大面积底泥的挖除，会使各类底栖生物的生境受到严重影响，大部分将死亡。但根据类似河流</w:t>
            </w:r>
            <w:r>
              <w:rPr>
                <w:rFonts w:eastAsiaTheme="minorEastAsia"/>
                <w:sz w:val="24"/>
                <w:szCs w:val="24"/>
              </w:rPr>
              <w:t>清淤</w:t>
            </w:r>
            <w:r w:rsidR="00682C50" w:rsidRPr="00956D1E">
              <w:rPr>
                <w:rFonts w:eastAsiaTheme="minorEastAsia"/>
                <w:sz w:val="24"/>
                <w:szCs w:val="24"/>
              </w:rPr>
              <w:t>后调查情况，</w:t>
            </w:r>
            <w:r>
              <w:rPr>
                <w:rFonts w:eastAsiaTheme="minorEastAsia"/>
                <w:sz w:val="24"/>
                <w:szCs w:val="24"/>
              </w:rPr>
              <w:t>渠道清淤</w:t>
            </w:r>
            <w:r w:rsidR="00682C50" w:rsidRPr="00956D1E">
              <w:rPr>
                <w:rFonts w:eastAsiaTheme="minorEastAsia"/>
                <w:sz w:val="24"/>
                <w:szCs w:val="24"/>
              </w:rPr>
              <w:t>后底栖动物能得到一定程度的恢复，只是恢复进程缓慢。另外，恢复时间越长，底栖动物就恢复得越好。</w:t>
            </w:r>
            <w:r w:rsidR="00682C50" w:rsidRPr="00956D1E">
              <w:rPr>
                <w:rFonts w:eastAsiaTheme="minorEastAsia" w:hint="eastAsia"/>
                <w:sz w:val="24"/>
                <w:szCs w:val="24"/>
              </w:rPr>
              <w:t>本项目</w:t>
            </w:r>
            <w:proofErr w:type="gramStart"/>
            <w:r w:rsidR="00682C50" w:rsidRPr="00956D1E">
              <w:rPr>
                <w:rFonts w:eastAsiaTheme="minorEastAsia" w:hint="eastAsia"/>
                <w:sz w:val="24"/>
                <w:szCs w:val="24"/>
              </w:rPr>
              <w:t>桃李园溪</w:t>
            </w:r>
            <w:r>
              <w:rPr>
                <w:rFonts w:eastAsiaTheme="minorEastAsia" w:hint="eastAsia"/>
                <w:sz w:val="24"/>
                <w:szCs w:val="24"/>
              </w:rPr>
              <w:t>清淤</w:t>
            </w:r>
            <w:proofErr w:type="gramEnd"/>
            <w:r w:rsidR="00682C50" w:rsidRPr="00956D1E">
              <w:rPr>
                <w:rFonts w:eastAsiaTheme="minorEastAsia"/>
                <w:sz w:val="24"/>
                <w:szCs w:val="24"/>
              </w:rPr>
              <w:t>后，底质环境及水质的改善，将有利于</w:t>
            </w:r>
            <w:r>
              <w:rPr>
                <w:rFonts w:eastAsiaTheme="minorEastAsia" w:hint="eastAsia"/>
                <w:sz w:val="24"/>
                <w:szCs w:val="24"/>
              </w:rPr>
              <w:t>渠道</w:t>
            </w:r>
            <w:r w:rsidR="00682C50" w:rsidRPr="00956D1E">
              <w:rPr>
                <w:rFonts w:eastAsiaTheme="minorEastAsia"/>
                <w:sz w:val="24"/>
                <w:szCs w:val="24"/>
              </w:rPr>
              <w:t>水生生态环境的重建，将加快底栖动物的恢复，提高底栖动物的多样性。</w:t>
            </w:r>
          </w:p>
          <w:p w:rsidR="00415BF3" w:rsidRPr="00956D1E" w:rsidRDefault="006356DF">
            <w:pPr>
              <w:snapToGrid w:val="0"/>
              <w:spacing w:line="360" w:lineRule="auto"/>
              <w:ind w:firstLine="480"/>
              <w:rPr>
                <w:rFonts w:eastAsiaTheme="minorEastAsia"/>
                <w:sz w:val="24"/>
                <w:szCs w:val="24"/>
              </w:rPr>
            </w:pPr>
            <w:r w:rsidRPr="00956D1E">
              <w:rPr>
                <w:rFonts w:eastAsiaTheme="minorEastAsia"/>
                <w:sz w:val="24"/>
                <w:szCs w:val="24"/>
              </w:rPr>
              <w:fldChar w:fldCharType="begin"/>
            </w:r>
            <w:r w:rsidRPr="00956D1E">
              <w:rPr>
                <w:rFonts w:eastAsiaTheme="minorEastAsia"/>
                <w:sz w:val="24"/>
                <w:szCs w:val="24"/>
              </w:rPr>
              <w:instrText xml:space="preserve"> </w:instrText>
            </w:r>
            <w:r w:rsidRPr="00956D1E">
              <w:rPr>
                <w:rFonts w:eastAsiaTheme="minorEastAsia" w:hint="eastAsia"/>
                <w:sz w:val="24"/>
                <w:szCs w:val="24"/>
              </w:rPr>
              <w:instrText>= 2 \* GB3</w:instrText>
            </w:r>
            <w:r w:rsidRPr="00956D1E">
              <w:rPr>
                <w:rFonts w:eastAsiaTheme="minorEastAsia"/>
                <w:sz w:val="24"/>
                <w:szCs w:val="24"/>
              </w:rPr>
              <w:instrText xml:space="preserve"> </w:instrText>
            </w:r>
            <w:r w:rsidRPr="00956D1E">
              <w:rPr>
                <w:rFonts w:eastAsiaTheme="minorEastAsia"/>
                <w:sz w:val="24"/>
                <w:szCs w:val="24"/>
              </w:rPr>
              <w:fldChar w:fldCharType="separate"/>
            </w:r>
            <w:r w:rsidRPr="00956D1E">
              <w:rPr>
                <w:rFonts w:eastAsiaTheme="minorEastAsia" w:hint="eastAsia"/>
                <w:noProof/>
                <w:sz w:val="24"/>
                <w:szCs w:val="24"/>
              </w:rPr>
              <w:t>②</w:t>
            </w:r>
            <w:r w:rsidRPr="00956D1E">
              <w:rPr>
                <w:rFonts w:eastAsiaTheme="minorEastAsia"/>
                <w:sz w:val="24"/>
                <w:szCs w:val="24"/>
              </w:rPr>
              <w:fldChar w:fldCharType="end"/>
            </w:r>
            <w:r w:rsidR="00682C50" w:rsidRPr="00956D1E">
              <w:rPr>
                <w:rFonts w:eastAsiaTheme="minorEastAsia"/>
                <w:sz w:val="24"/>
                <w:szCs w:val="24"/>
              </w:rPr>
              <w:t>对水生生物量的影响</w:t>
            </w:r>
          </w:p>
          <w:p w:rsidR="00415BF3" w:rsidRPr="00956D1E" w:rsidRDefault="00682C50">
            <w:pPr>
              <w:snapToGrid w:val="0"/>
              <w:spacing w:line="360" w:lineRule="auto"/>
              <w:ind w:firstLine="480"/>
              <w:rPr>
                <w:rFonts w:eastAsiaTheme="minorEastAsia"/>
                <w:sz w:val="24"/>
                <w:szCs w:val="24"/>
              </w:rPr>
            </w:pPr>
            <w:r w:rsidRPr="00956D1E">
              <w:rPr>
                <w:rFonts w:eastAsiaTheme="minorEastAsia"/>
                <w:sz w:val="24"/>
                <w:szCs w:val="24"/>
              </w:rPr>
              <w:t>通过</w:t>
            </w:r>
            <w:r w:rsidR="001E64B7">
              <w:rPr>
                <w:rFonts w:eastAsiaTheme="minorEastAsia"/>
                <w:sz w:val="24"/>
                <w:szCs w:val="24"/>
              </w:rPr>
              <w:t>清淤</w:t>
            </w:r>
            <w:r w:rsidR="001E64B7">
              <w:rPr>
                <w:rFonts w:eastAsiaTheme="minorEastAsia" w:hint="eastAsia"/>
                <w:sz w:val="24"/>
                <w:szCs w:val="24"/>
              </w:rPr>
              <w:t>渠道</w:t>
            </w:r>
            <w:r w:rsidRPr="00956D1E">
              <w:rPr>
                <w:rFonts w:eastAsiaTheme="minorEastAsia"/>
                <w:sz w:val="24"/>
                <w:szCs w:val="24"/>
              </w:rPr>
              <w:t>中原有底泥被挖走，水中各种污染物的含量大幅降低，水流速度将会加快，水中溶解氧含量提高，这将使河水水质改善，有利于各种水生生物的生产和繁殖。水质变清，透光深度变大，将有利于光合浮游生物的生长，从而带动整个生态系统的生产力的提高。而各种浮游生物的增加，将使工程完成后</w:t>
            </w:r>
            <w:r w:rsidRPr="00956D1E">
              <w:rPr>
                <w:rFonts w:eastAsiaTheme="minorEastAsia" w:hint="eastAsia"/>
                <w:sz w:val="24"/>
                <w:szCs w:val="24"/>
              </w:rPr>
              <w:t>溪</w:t>
            </w:r>
            <w:r w:rsidRPr="00956D1E">
              <w:rPr>
                <w:rFonts w:eastAsiaTheme="minorEastAsia"/>
                <w:sz w:val="24"/>
                <w:szCs w:val="24"/>
              </w:rPr>
              <w:t>内水生群落的生物量和净生产量有较大提高，生物多样性和异质性增加，生态系统结构更完整。</w:t>
            </w:r>
          </w:p>
          <w:p w:rsidR="00A81C38" w:rsidRPr="00956D1E" w:rsidRDefault="00A81C38">
            <w:pPr>
              <w:spacing w:line="360" w:lineRule="auto"/>
              <w:ind w:firstLine="480"/>
              <w:rPr>
                <w:rFonts w:eastAsiaTheme="minorEastAsia"/>
                <w:sz w:val="24"/>
                <w:szCs w:val="24"/>
              </w:rPr>
            </w:pPr>
            <w:r w:rsidRPr="00956D1E">
              <w:rPr>
                <w:rFonts w:eastAsiaTheme="minorEastAsia"/>
                <w:sz w:val="24"/>
                <w:szCs w:val="24"/>
              </w:rPr>
              <w:fldChar w:fldCharType="begin"/>
            </w:r>
            <w:r w:rsidRPr="00956D1E">
              <w:rPr>
                <w:rFonts w:eastAsiaTheme="minorEastAsia"/>
                <w:sz w:val="24"/>
                <w:szCs w:val="24"/>
              </w:rPr>
              <w:instrText xml:space="preserve"> </w:instrText>
            </w:r>
            <w:r w:rsidRPr="00956D1E">
              <w:rPr>
                <w:rFonts w:eastAsiaTheme="minorEastAsia" w:hint="eastAsia"/>
                <w:sz w:val="24"/>
                <w:szCs w:val="24"/>
              </w:rPr>
              <w:instrText>= 3 \* GB3</w:instrText>
            </w:r>
            <w:r w:rsidRPr="00956D1E">
              <w:rPr>
                <w:rFonts w:eastAsiaTheme="minorEastAsia"/>
                <w:sz w:val="24"/>
                <w:szCs w:val="24"/>
              </w:rPr>
              <w:instrText xml:space="preserve"> </w:instrText>
            </w:r>
            <w:r w:rsidRPr="00956D1E">
              <w:rPr>
                <w:rFonts w:eastAsiaTheme="minorEastAsia"/>
                <w:sz w:val="24"/>
                <w:szCs w:val="24"/>
              </w:rPr>
              <w:fldChar w:fldCharType="separate"/>
            </w:r>
            <w:r w:rsidRPr="00956D1E">
              <w:rPr>
                <w:rFonts w:eastAsiaTheme="minorEastAsia" w:hint="eastAsia"/>
                <w:noProof/>
                <w:sz w:val="24"/>
                <w:szCs w:val="24"/>
              </w:rPr>
              <w:t>③</w:t>
            </w:r>
            <w:r w:rsidRPr="00956D1E">
              <w:rPr>
                <w:rFonts w:eastAsiaTheme="minorEastAsia"/>
                <w:sz w:val="24"/>
                <w:szCs w:val="24"/>
              </w:rPr>
              <w:fldChar w:fldCharType="end"/>
            </w:r>
            <w:r w:rsidRPr="00956D1E">
              <w:rPr>
                <w:rFonts w:eastAsiaTheme="minorEastAsia" w:hint="eastAsia"/>
                <w:sz w:val="24"/>
                <w:szCs w:val="24"/>
              </w:rPr>
              <w:t>对下游沅江水产种质资源保护区的影响</w:t>
            </w:r>
          </w:p>
          <w:p w:rsidR="00A81C38" w:rsidRPr="00956D1E" w:rsidRDefault="009F4DC7">
            <w:pPr>
              <w:spacing w:line="360" w:lineRule="auto"/>
              <w:ind w:firstLine="480"/>
              <w:rPr>
                <w:rFonts w:eastAsiaTheme="minorEastAsia"/>
                <w:sz w:val="24"/>
                <w:szCs w:val="24"/>
              </w:rPr>
            </w:pPr>
            <w:r w:rsidRPr="00956D1E">
              <w:rPr>
                <w:rFonts w:eastAsiaTheme="minorEastAsia" w:hint="eastAsia"/>
                <w:sz w:val="24"/>
                <w:szCs w:val="24"/>
              </w:rPr>
              <w:t>桃李</w:t>
            </w:r>
            <w:proofErr w:type="gramStart"/>
            <w:r w:rsidRPr="00956D1E">
              <w:rPr>
                <w:rFonts w:eastAsiaTheme="minorEastAsia" w:hint="eastAsia"/>
                <w:sz w:val="24"/>
                <w:szCs w:val="24"/>
              </w:rPr>
              <w:t>园溪</w:t>
            </w:r>
            <w:r w:rsidR="001E64B7">
              <w:rPr>
                <w:rFonts w:eastAsiaTheme="minorEastAsia" w:hint="eastAsia"/>
                <w:sz w:val="24"/>
                <w:szCs w:val="24"/>
              </w:rPr>
              <w:t>渠道</w:t>
            </w:r>
            <w:proofErr w:type="gramEnd"/>
            <w:r w:rsidR="001E64B7">
              <w:rPr>
                <w:rFonts w:eastAsiaTheme="minorEastAsia"/>
                <w:sz w:val="24"/>
                <w:szCs w:val="24"/>
              </w:rPr>
              <w:t>清淤</w:t>
            </w:r>
            <w:r w:rsidR="00D34B33" w:rsidRPr="00956D1E">
              <w:rPr>
                <w:rFonts w:eastAsiaTheme="minorEastAsia" w:hint="eastAsia"/>
                <w:sz w:val="24"/>
                <w:szCs w:val="24"/>
              </w:rPr>
              <w:t>在枯水期施工，</w:t>
            </w:r>
            <w:r w:rsidRPr="00956D1E">
              <w:rPr>
                <w:rFonts w:eastAsiaTheme="minorEastAsia" w:hint="eastAsia"/>
                <w:sz w:val="24"/>
                <w:szCs w:val="24"/>
              </w:rPr>
              <w:t>采取</w:t>
            </w:r>
            <w:r w:rsidRPr="00956D1E">
              <w:rPr>
                <w:rFonts w:eastAsiaTheme="minorEastAsia"/>
                <w:sz w:val="24"/>
                <w:szCs w:val="24"/>
              </w:rPr>
              <w:t>在治理段</w:t>
            </w:r>
            <w:r w:rsidR="001E64B7">
              <w:rPr>
                <w:rFonts w:eastAsiaTheme="minorEastAsia"/>
                <w:sz w:val="24"/>
                <w:szCs w:val="24"/>
              </w:rPr>
              <w:t>渠道</w:t>
            </w:r>
            <w:r w:rsidRPr="00956D1E">
              <w:rPr>
                <w:rFonts w:eastAsiaTheme="minorEastAsia"/>
                <w:sz w:val="24"/>
                <w:szCs w:val="24"/>
              </w:rPr>
              <w:t>设置围堰，</w:t>
            </w:r>
            <w:r w:rsidRPr="00956D1E">
              <w:rPr>
                <w:rFonts w:eastAsiaTheme="minorEastAsia" w:hint="eastAsia"/>
                <w:sz w:val="24"/>
                <w:szCs w:val="24"/>
              </w:rPr>
              <w:t>溪</w:t>
            </w:r>
            <w:r w:rsidRPr="00956D1E">
              <w:rPr>
                <w:rFonts w:eastAsiaTheme="minorEastAsia"/>
                <w:sz w:val="24"/>
                <w:szCs w:val="24"/>
              </w:rPr>
              <w:t>水抽干后施工</w:t>
            </w:r>
            <w:r w:rsidR="00D34B33" w:rsidRPr="00956D1E">
              <w:rPr>
                <w:rFonts w:eastAsiaTheme="minorEastAsia" w:hint="eastAsia"/>
                <w:sz w:val="24"/>
                <w:szCs w:val="24"/>
              </w:rPr>
              <w:lastRenderedPageBreak/>
              <w:t>的方式</w:t>
            </w:r>
            <w:r w:rsidRPr="00956D1E">
              <w:rPr>
                <w:rFonts w:eastAsiaTheme="minorEastAsia"/>
                <w:sz w:val="24"/>
                <w:szCs w:val="24"/>
              </w:rPr>
              <w:t>，</w:t>
            </w:r>
            <w:r w:rsidR="00D34B33" w:rsidRPr="00956D1E">
              <w:rPr>
                <w:rFonts w:eastAsiaTheme="minorEastAsia" w:hint="eastAsia"/>
                <w:sz w:val="24"/>
                <w:szCs w:val="24"/>
              </w:rPr>
              <w:t>对下游沅水水产种质保护区影响较小。</w:t>
            </w:r>
          </w:p>
          <w:p w:rsidR="00415BF3" w:rsidRPr="00956D1E" w:rsidRDefault="007304D1">
            <w:pPr>
              <w:spacing w:line="360" w:lineRule="auto"/>
              <w:ind w:firstLine="480"/>
              <w:rPr>
                <w:sz w:val="24"/>
                <w:szCs w:val="24"/>
              </w:rPr>
            </w:pPr>
            <w:r w:rsidRPr="00956D1E">
              <w:rPr>
                <w:rFonts w:eastAsiaTheme="minorEastAsia"/>
                <w:sz w:val="24"/>
                <w:szCs w:val="24"/>
              </w:rPr>
              <w:t>为</w:t>
            </w:r>
            <w:r w:rsidRPr="00956D1E">
              <w:rPr>
                <w:rFonts w:eastAsiaTheme="minorEastAsia" w:hint="eastAsia"/>
                <w:sz w:val="24"/>
                <w:szCs w:val="24"/>
              </w:rPr>
              <w:t>预防</w:t>
            </w:r>
            <w:r w:rsidR="00682C50" w:rsidRPr="00956D1E">
              <w:rPr>
                <w:rFonts w:eastAsiaTheme="minorEastAsia"/>
                <w:sz w:val="24"/>
                <w:szCs w:val="24"/>
              </w:rPr>
              <w:t>项目施工对水生生物造成影响，本次环评建议：施工期间的废水，严禁直排入</w:t>
            </w:r>
            <w:r w:rsidR="00682C50" w:rsidRPr="00956D1E">
              <w:rPr>
                <w:rFonts w:eastAsiaTheme="minorEastAsia" w:hint="eastAsia"/>
                <w:sz w:val="24"/>
                <w:szCs w:val="24"/>
              </w:rPr>
              <w:t>周边水体</w:t>
            </w:r>
            <w:r w:rsidR="00682C50" w:rsidRPr="00956D1E">
              <w:rPr>
                <w:rFonts w:eastAsiaTheme="minorEastAsia"/>
                <w:sz w:val="24"/>
                <w:szCs w:val="24"/>
              </w:rPr>
              <w:t>，以免对其水质环境造成大的影响。禁止施工期间的固体投入水中，以避免对底栖生物的生态环境造成影响。</w:t>
            </w:r>
          </w:p>
          <w:p w:rsidR="00415BF3" w:rsidRPr="00956D1E" w:rsidRDefault="00682C50">
            <w:pPr>
              <w:spacing w:line="360" w:lineRule="auto"/>
              <w:ind w:firstLine="480"/>
              <w:rPr>
                <w:rFonts w:eastAsia="Calibri"/>
                <w:sz w:val="24"/>
                <w:szCs w:val="24"/>
              </w:rPr>
            </w:pPr>
            <w:r w:rsidRPr="00956D1E">
              <w:rPr>
                <w:rFonts w:eastAsia="Calibri"/>
                <w:sz w:val="24"/>
                <w:szCs w:val="24"/>
              </w:rPr>
              <w:t>（</w:t>
            </w:r>
            <w:r w:rsidRPr="00956D1E">
              <w:rPr>
                <w:rFonts w:hint="eastAsia"/>
                <w:sz w:val="24"/>
                <w:szCs w:val="24"/>
              </w:rPr>
              <w:t>4</w:t>
            </w:r>
            <w:r w:rsidRPr="00956D1E">
              <w:rPr>
                <w:rFonts w:eastAsia="Calibri"/>
                <w:sz w:val="24"/>
                <w:szCs w:val="24"/>
              </w:rPr>
              <w:t>）景观环境影响</w:t>
            </w:r>
          </w:p>
          <w:p w:rsidR="00415BF3" w:rsidRPr="00956D1E" w:rsidRDefault="00682C50">
            <w:pPr>
              <w:snapToGrid w:val="0"/>
              <w:spacing w:line="360" w:lineRule="auto"/>
              <w:ind w:firstLine="480"/>
              <w:rPr>
                <w:rFonts w:eastAsiaTheme="minorEastAsia"/>
                <w:sz w:val="24"/>
                <w:szCs w:val="24"/>
              </w:rPr>
            </w:pPr>
            <w:r w:rsidRPr="00956D1E">
              <w:rPr>
                <w:rFonts w:hint="eastAsia"/>
                <w:sz w:val="24"/>
                <w:szCs w:val="24"/>
              </w:rPr>
              <w:t>本项目</w:t>
            </w:r>
            <w:r w:rsidRPr="00956D1E">
              <w:rPr>
                <w:rFonts w:eastAsia="Calibri"/>
                <w:sz w:val="24"/>
                <w:szCs w:val="24"/>
              </w:rPr>
              <w:t>施工过程开挖与周边环境形成极大反差，产生短暂景观影响，但工程建设</w:t>
            </w:r>
            <w:proofErr w:type="gramStart"/>
            <w:r w:rsidRPr="00956D1E">
              <w:rPr>
                <w:rFonts w:eastAsia="Calibri"/>
                <w:sz w:val="24"/>
                <w:szCs w:val="24"/>
              </w:rPr>
              <w:t>后</w:t>
            </w:r>
            <w:r w:rsidR="001E64B7">
              <w:rPr>
                <w:rFonts w:eastAsiaTheme="minorEastAsia" w:hint="eastAsia"/>
                <w:sz w:val="24"/>
                <w:szCs w:val="24"/>
              </w:rPr>
              <w:t>渠道</w:t>
            </w:r>
            <w:proofErr w:type="gramEnd"/>
            <w:r w:rsidRPr="00956D1E">
              <w:rPr>
                <w:rFonts w:eastAsiaTheme="minorEastAsia"/>
                <w:sz w:val="24"/>
                <w:szCs w:val="24"/>
              </w:rPr>
              <w:t>水质环境得到改观，通过生物修复措施，环境得到美化。环</w:t>
            </w:r>
            <w:proofErr w:type="gramStart"/>
            <w:r w:rsidRPr="00956D1E">
              <w:rPr>
                <w:rFonts w:eastAsiaTheme="minorEastAsia"/>
                <w:sz w:val="24"/>
                <w:szCs w:val="24"/>
              </w:rPr>
              <w:t>评建议</w:t>
            </w:r>
            <w:proofErr w:type="gramEnd"/>
            <w:r w:rsidRPr="00956D1E">
              <w:rPr>
                <w:rFonts w:eastAsiaTheme="minorEastAsia"/>
                <w:sz w:val="24"/>
                <w:szCs w:val="24"/>
              </w:rPr>
              <w:t>生态景观设计以生态宜居为理念，美化河岸环境，通过</w:t>
            </w:r>
            <w:r w:rsidR="001E64B7">
              <w:rPr>
                <w:rFonts w:eastAsiaTheme="minorEastAsia"/>
                <w:sz w:val="24"/>
                <w:szCs w:val="24"/>
              </w:rPr>
              <w:t>渠道</w:t>
            </w:r>
            <w:r w:rsidRPr="00956D1E">
              <w:rPr>
                <w:rFonts w:eastAsiaTheme="minorEastAsia"/>
                <w:sz w:val="24"/>
                <w:szCs w:val="24"/>
              </w:rPr>
              <w:t>治理，提高</w:t>
            </w:r>
            <w:r w:rsidR="001E64B7">
              <w:rPr>
                <w:rFonts w:eastAsiaTheme="minorEastAsia" w:hint="eastAsia"/>
                <w:sz w:val="24"/>
                <w:szCs w:val="24"/>
              </w:rPr>
              <w:t>渠道</w:t>
            </w:r>
            <w:r w:rsidRPr="00956D1E">
              <w:rPr>
                <w:rFonts w:eastAsiaTheme="minorEastAsia"/>
                <w:sz w:val="24"/>
                <w:szCs w:val="24"/>
              </w:rPr>
              <w:t>水质及景观效果。</w:t>
            </w:r>
          </w:p>
          <w:p w:rsidR="00A04E49" w:rsidRPr="00956D1E" w:rsidRDefault="00A04E49" w:rsidP="00E81FC2">
            <w:pPr>
              <w:pStyle w:val="15TimesNewRoman0"/>
              <w:spacing w:line="360" w:lineRule="auto"/>
              <w:ind w:firstLine="480"/>
              <w:rPr>
                <w:rFonts w:eastAsia="Calibri"/>
                <w:szCs w:val="24"/>
              </w:rPr>
            </w:pPr>
          </w:p>
        </w:tc>
      </w:tr>
      <w:tr w:rsidR="00415BF3" w:rsidRPr="00956D1E">
        <w:trPr>
          <w:trHeight w:val="13179"/>
        </w:trPr>
        <w:tc>
          <w:tcPr>
            <w:tcW w:w="9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spacing w:line="500" w:lineRule="exact"/>
              <w:rPr>
                <w:rFonts w:eastAsia="Calibri"/>
                <w:b/>
                <w:sz w:val="28"/>
                <w:szCs w:val="24"/>
              </w:rPr>
            </w:pPr>
            <w:r w:rsidRPr="00956D1E">
              <w:rPr>
                <w:rFonts w:eastAsia="Calibri"/>
                <w:b/>
                <w:sz w:val="28"/>
                <w:szCs w:val="24"/>
              </w:rPr>
              <w:lastRenderedPageBreak/>
              <w:t>营运期环境影响分析</w:t>
            </w:r>
          </w:p>
          <w:p w:rsidR="00415BF3" w:rsidRPr="00956D1E" w:rsidRDefault="00682C50">
            <w:pPr>
              <w:pStyle w:val="151"/>
              <w:rPr>
                <w:rFonts w:ascii="Times New Roman" w:hAnsi="Times New Roman" w:cs="Times New Roman"/>
                <w:szCs w:val="24"/>
              </w:rPr>
            </w:pPr>
            <w:r w:rsidRPr="00956D1E">
              <w:rPr>
                <w:rFonts w:ascii="Times New Roman" w:hAnsi="Times New Roman" w:cs="Times New Roman" w:hint="eastAsia"/>
                <w:szCs w:val="24"/>
              </w:rPr>
              <w:t>本项目</w:t>
            </w:r>
            <w:r w:rsidRPr="00956D1E">
              <w:rPr>
                <w:rFonts w:ascii="Times New Roman" w:hAnsi="Times New Roman" w:cs="Times New Roman"/>
                <w:szCs w:val="24"/>
              </w:rPr>
              <w:t>营运期间主要环境影响</w:t>
            </w:r>
            <w:r w:rsidRPr="00956D1E">
              <w:rPr>
                <w:rFonts w:ascii="Times New Roman" w:hAnsi="Times New Roman" w:cs="Times New Roman" w:hint="eastAsia"/>
                <w:szCs w:val="24"/>
              </w:rPr>
              <w:t>有两个方面，一</w:t>
            </w:r>
            <w:r w:rsidRPr="00956D1E">
              <w:rPr>
                <w:rFonts w:ascii="Times New Roman" w:hAnsi="Times New Roman" w:cs="Times New Roman"/>
                <w:szCs w:val="24"/>
              </w:rPr>
              <w:t>是</w:t>
            </w:r>
            <w:r w:rsidRPr="00956D1E">
              <w:rPr>
                <w:rFonts w:ascii="Times New Roman" w:hAnsi="Times New Roman" w:cs="Times New Roman" w:hint="eastAsia"/>
                <w:szCs w:val="24"/>
              </w:rPr>
              <w:t>泵站产生的恶臭、噪声</w:t>
            </w:r>
            <w:r w:rsidRPr="00956D1E">
              <w:rPr>
                <w:rFonts w:ascii="Times New Roman" w:hAnsi="Times New Roman" w:cs="Times New Roman"/>
                <w:szCs w:val="24"/>
              </w:rPr>
              <w:t>对环境</w:t>
            </w:r>
            <w:r w:rsidRPr="00956D1E">
              <w:rPr>
                <w:rFonts w:ascii="Times New Roman" w:hAnsi="Times New Roman" w:cs="Times New Roman" w:hint="eastAsia"/>
                <w:szCs w:val="24"/>
              </w:rPr>
              <w:t>的影响；二是项目建成后对</w:t>
            </w:r>
            <w:proofErr w:type="gramStart"/>
            <w:r w:rsidRPr="00956D1E">
              <w:rPr>
                <w:rFonts w:ascii="Times New Roman" w:hAnsi="Times New Roman" w:cs="Times New Roman" w:hint="eastAsia"/>
                <w:szCs w:val="24"/>
              </w:rPr>
              <w:t>桃李园溪及</w:t>
            </w:r>
            <w:proofErr w:type="gramEnd"/>
            <w:r w:rsidRPr="00956D1E">
              <w:rPr>
                <w:rFonts w:ascii="Times New Roman" w:hAnsi="Times New Roman" w:cs="Times New Roman" w:hint="eastAsia"/>
                <w:szCs w:val="24"/>
              </w:rPr>
              <w:t>沅江水环境的</w:t>
            </w:r>
            <w:r w:rsidRPr="00956D1E">
              <w:rPr>
                <w:rFonts w:ascii="Times New Roman" w:hAnsi="Times New Roman" w:cs="Times New Roman"/>
                <w:szCs w:val="24"/>
              </w:rPr>
              <w:t>正面影响。</w:t>
            </w:r>
          </w:p>
          <w:p w:rsidR="00415BF3" w:rsidRPr="00956D1E" w:rsidRDefault="00682C50" w:rsidP="008017A2">
            <w:pPr>
              <w:spacing w:line="360" w:lineRule="auto"/>
              <w:ind w:firstLine="472"/>
              <w:rPr>
                <w:b/>
                <w:sz w:val="24"/>
              </w:rPr>
            </w:pPr>
            <w:r w:rsidRPr="00956D1E">
              <w:rPr>
                <w:rFonts w:eastAsia="Calibri" w:hint="eastAsia"/>
                <w:b/>
                <w:sz w:val="24"/>
              </w:rPr>
              <w:t>1</w:t>
            </w:r>
            <w:r w:rsidRPr="00956D1E">
              <w:rPr>
                <w:rFonts w:eastAsia="Calibri" w:hint="eastAsia"/>
                <w:b/>
                <w:sz w:val="24"/>
              </w:rPr>
              <w:t>、大气</w:t>
            </w:r>
            <w:r w:rsidRPr="00956D1E">
              <w:rPr>
                <w:rFonts w:eastAsia="Calibri"/>
                <w:b/>
                <w:sz w:val="24"/>
              </w:rPr>
              <w:t>环境影响</w:t>
            </w:r>
            <w:r w:rsidRPr="00956D1E">
              <w:rPr>
                <w:rFonts w:hint="eastAsia"/>
                <w:b/>
                <w:sz w:val="24"/>
              </w:rPr>
              <w:t>分析</w:t>
            </w:r>
          </w:p>
          <w:p w:rsidR="00415BF3" w:rsidRPr="00956D1E" w:rsidRDefault="00682C50" w:rsidP="008017A2">
            <w:pPr>
              <w:pStyle w:val="15TimesNewRoman0"/>
              <w:spacing w:line="360" w:lineRule="auto"/>
              <w:ind w:firstLine="480"/>
            </w:pPr>
            <w:r w:rsidRPr="00956D1E">
              <w:rPr>
                <w:rFonts w:hint="eastAsia"/>
              </w:rPr>
              <w:t>项目</w:t>
            </w:r>
            <w:r w:rsidRPr="00956D1E">
              <w:t>营运期大气污染物主要是来自污水提升泵站运行中产生的恶臭气体。</w:t>
            </w:r>
          </w:p>
          <w:p w:rsidR="00415BF3" w:rsidRPr="00956D1E" w:rsidRDefault="00682C50" w:rsidP="008017A2">
            <w:pPr>
              <w:pStyle w:val="15TimesNewRoman0"/>
              <w:spacing w:line="360" w:lineRule="auto"/>
              <w:ind w:firstLine="480"/>
            </w:pPr>
            <w:r w:rsidRPr="00956D1E">
              <w:t>（</w:t>
            </w:r>
            <w:r w:rsidRPr="00956D1E">
              <w:t>1</w:t>
            </w:r>
            <w:r w:rsidRPr="00956D1E">
              <w:t>）</w:t>
            </w:r>
            <w:r w:rsidRPr="00956D1E">
              <w:rPr>
                <w:rFonts w:hint="eastAsia"/>
              </w:rPr>
              <w:t>有组织排放</w:t>
            </w:r>
          </w:p>
          <w:p w:rsidR="00415BF3" w:rsidRPr="00956D1E" w:rsidRDefault="00682C50">
            <w:pPr>
              <w:pStyle w:val="15TimesNewRoman0"/>
              <w:spacing w:line="360" w:lineRule="auto"/>
              <w:ind w:firstLineChars="200" w:firstLine="480"/>
              <w:rPr>
                <w:rFonts w:cs="Times New Roman"/>
                <w:szCs w:val="24"/>
              </w:rPr>
            </w:pPr>
            <w:r w:rsidRPr="00956D1E">
              <w:rPr>
                <w:rFonts w:cs="Times New Roman" w:hint="eastAsia"/>
                <w:szCs w:val="24"/>
              </w:rPr>
              <w:t>本项目营运期恶臭气体主要来自泵站的调蓄池、格栅井和提升泵，</w:t>
            </w:r>
            <w:r w:rsidRPr="00956D1E">
              <w:t>根据工程分析，污水提升泵站的</w:t>
            </w:r>
            <w:r w:rsidRPr="00956D1E">
              <w:rPr>
                <w:rFonts w:cs="Times New Roman" w:hint="eastAsia"/>
                <w:szCs w:val="24"/>
              </w:rPr>
              <w:t>恶臭源强为</w:t>
            </w:r>
            <w:r w:rsidRPr="00956D1E">
              <w:rPr>
                <w:rFonts w:cs="Times New Roman" w:hint="eastAsia"/>
                <w:szCs w:val="24"/>
              </w:rPr>
              <w:t>NH</w:t>
            </w:r>
            <w:r w:rsidRPr="00956D1E">
              <w:rPr>
                <w:rFonts w:cs="Times New Roman" w:hint="eastAsia"/>
                <w:szCs w:val="24"/>
                <w:vertAlign w:val="subscript"/>
              </w:rPr>
              <w:t xml:space="preserve">3 </w:t>
            </w:r>
            <w:r w:rsidRPr="00956D1E">
              <w:rPr>
                <w:rFonts w:cs="Times New Roman" w:hint="eastAsia"/>
                <w:szCs w:val="24"/>
              </w:rPr>
              <w:t>4.92g/h</w:t>
            </w:r>
            <w:r w:rsidRPr="00956D1E">
              <w:rPr>
                <w:rFonts w:cs="Times New Roman" w:hint="eastAsia"/>
                <w:szCs w:val="24"/>
              </w:rPr>
              <w:t>，</w:t>
            </w:r>
            <w:r w:rsidRPr="00956D1E">
              <w:rPr>
                <w:rFonts w:cs="Times New Roman" w:hint="eastAsia"/>
                <w:szCs w:val="24"/>
              </w:rPr>
              <w:t>H</w:t>
            </w:r>
            <w:r w:rsidRPr="00956D1E">
              <w:rPr>
                <w:rFonts w:cs="Times New Roman" w:hint="eastAsia"/>
                <w:szCs w:val="24"/>
                <w:vertAlign w:val="subscript"/>
              </w:rPr>
              <w:t>2</w:t>
            </w:r>
            <w:r w:rsidRPr="00956D1E">
              <w:rPr>
                <w:rFonts w:cs="Times New Roman" w:hint="eastAsia"/>
                <w:szCs w:val="24"/>
              </w:rPr>
              <w:t>S0.54g/h</w:t>
            </w:r>
            <w:r w:rsidRPr="00956D1E">
              <w:rPr>
                <w:rFonts w:cs="Times New Roman" w:hint="eastAsia"/>
                <w:szCs w:val="24"/>
              </w:rPr>
              <w:t>。</w:t>
            </w:r>
            <w:r w:rsidRPr="00D734DC">
              <w:rPr>
                <w:rFonts w:cs="Times New Roman" w:hint="eastAsia"/>
                <w:szCs w:val="24"/>
                <w:u w:val="single"/>
              </w:rPr>
              <w:t>由于</w:t>
            </w:r>
            <w:bookmarkStart w:id="19" w:name="_GoBack"/>
            <w:bookmarkEnd w:id="19"/>
            <w:r w:rsidRPr="00D734DC">
              <w:rPr>
                <w:rFonts w:cs="Times New Roman" w:hint="eastAsia"/>
                <w:szCs w:val="24"/>
                <w:u w:val="single"/>
              </w:rPr>
              <w:t>泵站周边居民较多，为减少工程产生恶臭对周围环境的影响，环</w:t>
            </w:r>
            <w:proofErr w:type="gramStart"/>
            <w:r w:rsidRPr="00D734DC">
              <w:rPr>
                <w:rFonts w:cs="Times New Roman" w:hint="eastAsia"/>
                <w:szCs w:val="24"/>
                <w:u w:val="single"/>
              </w:rPr>
              <w:t>评</w:t>
            </w:r>
            <w:r w:rsidR="00D734DC" w:rsidRPr="00D734DC">
              <w:rPr>
                <w:rFonts w:cs="Times New Roman" w:hint="eastAsia"/>
                <w:szCs w:val="24"/>
                <w:u w:val="single"/>
              </w:rPr>
              <w:t>要求</w:t>
            </w:r>
            <w:proofErr w:type="gramEnd"/>
            <w:r w:rsidRPr="00D734DC">
              <w:rPr>
                <w:rFonts w:cs="Times New Roman" w:hint="eastAsia"/>
                <w:szCs w:val="24"/>
                <w:u w:val="single"/>
              </w:rPr>
              <w:t>工程</w:t>
            </w:r>
            <w:r w:rsidR="00026AF9">
              <w:rPr>
                <w:rFonts w:cs="Times New Roman" w:hint="eastAsia"/>
                <w:szCs w:val="24"/>
                <w:u w:val="single"/>
              </w:rPr>
              <w:t>必须</w:t>
            </w:r>
            <w:r w:rsidRPr="00D734DC">
              <w:rPr>
                <w:rFonts w:cs="Times New Roman" w:hint="eastAsia"/>
                <w:szCs w:val="24"/>
                <w:u w:val="single"/>
              </w:rPr>
              <w:t>安装除臭装置，如活性氧离子除臭等装置，在调蓄池、格栅井上方设置集气罩，在除臭效率在</w:t>
            </w:r>
            <w:r w:rsidRPr="00D734DC">
              <w:rPr>
                <w:rFonts w:cs="Times New Roman" w:hint="eastAsia"/>
                <w:szCs w:val="24"/>
                <w:u w:val="single"/>
              </w:rPr>
              <w:t>90%</w:t>
            </w:r>
            <w:r w:rsidRPr="00D734DC">
              <w:rPr>
                <w:rFonts w:cs="Times New Roman" w:hint="eastAsia"/>
                <w:szCs w:val="24"/>
                <w:u w:val="single"/>
              </w:rPr>
              <w:t>以上，经除臭后废气通过风机系统（总风量设计为</w:t>
            </w:r>
            <w:r w:rsidRPr="00D734DC">
              <w:rPr>
                <w:rFonts w:cs="Times New Roman" w:hint="eastAsia"/>
                <w:szCs w:val="24"/>
                <w:u w:val="single"/>
              </w:rPr>
              <w:t>1500m</w:t>
            </w:r>
            <w:r w:rsidRPr="00D734DC">
              <w:rPr>
                <w:rFonts w:cs="Times New Roman" w:hint="eastAsia"/>
                <w:szCs w:val="24"/>
                <w:u w:val="single"/>
                <w:vertAlign w:val="superscript"/>
              </w:rPr>
              <w:t>3</w:t>
            </w:r>
            <w:r w:rsidRPr="00D734DC">
              <w:rPr>
                <w:rFonts w:cs="Times New Roman" w:hint="eastAsia"/>
                <w:szCs w:val="24"/>
                <w:u w:val="single"/>
              </w:rPr>
              <w:t>/h</w:t>
            </w:r>
            <w:r w:rsidRPr="00D734DC">
              <w:rPr>
                <w:rFonts w:cs="Times New Roman" w:hint="eastAsia"/>
                <w:szCs w:val="24"/>
                <w:u w:val="single"/>
              </w:rPr>
              <w:t>）进入</w:t>
            </w:r>
            <w:r w:rsidRPr="00D734DC">
              <w:rPr>
                <w:rFonts w:cs="Times New Roman" w:hint="eastAsia"/>
                <w:szCs w:val="24"/>
                <w:u w:val="single"/>
              </w:rPr>
              <w:t>15m</w:t>
            </w:r>
            <w:r w:rsidRPr="00D734DC">
              <w:rPr>
                <w:rFonts w:cs="Times New Roman" w:hint="eastAsia"/>
                <w:szCs w:val="24"/>
                <w:u w:val="single"/>
              </w:rPr>
              <w:t>排气筒排放。</w:t>
            </w:r>
            <w:r w:rsidRPr="00956D1E">
              <w:rPr>
                <w:rFonts w:cs="Times New Roman" w:hint="eastAsia"/>
                <w:szCs w:val="24"/>
              </w:rPr>
              <w:t>除臭工艺流程见下图：</w:t>
            </w:r>
          </w:p>
          <w:p w:rsidR="00415BF3" w:rsidRPr="00956D1E" w:rsidRDefault="00682C50">
            <w:pPr>
              <w:pStyle w:val="15TimesNewRoman0"/>
              <w:spacing w:line="360" w:lineRule="auto"/>
              <w:ind w:firstLineChars="200" w:firstLine="480"/>
              <w:rPr>
                <w:szCs w:val="24"/>
              </w:rPr>
            </w:pPr>
            <w:r w:rsidRPr="00956D1E">
              <w:rPr>
                <w:noProof/>
                <w:szCs w:val="24"/>
              </w:rPr>
              <w:drawing>
                <wp:inline distT="0" distB="0" distL="114300" distR="114300" wp14:anchorId="2FF673B6" wp14:editId="1CC1EC6E">
                  <wp:extent cx="4552950" cy="4215130"/>
                  <wp:effectExtent l="0" t="0" r="0" b="13970"/>
                  <wp:docPr id="51" name="图片 2" descr="除臭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descr="除臭装置"/>
                          <pic:cNvPicPr>
                            <a:picLocks noChangeAspect="1"/>
                          </pic:cNvPicPr>
                        </pic:nvPicPr>
                        <pic:blipFill>
                          <a:blip r:embed="rId27"/>
                          <a:stretch>
                            <a:fillRect/>
                          </a:stretch>
                        </pic:blipFill>
                        <pic:spPr>
                          <a:xfrm>
                            <a:off x="0" y="0"/>
                            <a:ext cx="4552950" cy="4215130"/>
                          </a:xfrm>
                          <a:prstGeom prst="rect">
                            <a:avLst/>
                          </a:prstGeom>
                          <a:noFill/>
                          <a:ln>
                            <a:noFill/>
                          </a:ln>
                        </pic:spPr>
                      </pic:pic>
                    </a:graphicData>
                  </a:graphic>
                </wp:inline>
              </w:drawing>
            </w:r>
          </w:p>
          <w:p w:rsidR="00415BF3" w:rsidRPr="00956D1E" w:rsidRDefault="00415BF3">
            <w:pPr>
              <w:adjustRightInd w:val="0"/>
              <w:snapToGrid w:val="0"/>
              <w:spacing w:line="360" w:lineRule="auto"/>
              <w:ind w:firstLineChars="200" w:firstLine="480"/>
              <w:jc w:val="center"/>
              <w:rPr>
                <w:sz w:val="24"/>
                <w:szCs w:val="24"/>
              </w:rPr>
            </w:pPr>
          </w:p>
          <w:p w:rsidR="00415BF3" w:rsidRPr="00956D1E" w:rsidRDefault="00682C50">
            <w:pPr>
              <w:adjustRightInd w:val="0"/>
              <w:snapToGrid w:val="0"/>
              <w:spacing w:line="360" w:lineRule="auto"/>
              <w:ind w:firstLineChars="200" w:firstLine="480"/>
              <w:jc w:val="center"/>
              <w:rPr>
                <w:sz w:val="24"/>
                <w:szCs w:val="24"/>
              </w:rPr>
            </w:pPr>
            <w:r w:rsidRPr="00956D1E">
              <w:rPr>
                <w:sz w:val="24"/>
                <w:szCs w:val="24"/>
              </w:rPr>
              <w:t>图</w:t>
            </w:r>
            <w:r w:rsidRPr="00956D1E">
              <w:rPr>
                <w:sz w:val="24"/>
                <w:szCs w:val="24"/>
              </w:rPr>
              <w:t xml:space="preserve">7-1 </w:t>
            </w:r>
            <w:r w:rsidRPr="00956D1E">
              <w:rPr>
                <w:sz w:val="24"/>
                <w:szCs w:val="24"/>
              </w:rPr>
              <w:t>除臭装置收集及工艺流程图</w:t>
            </w:r>
          </w:p>
          <w:p w:rsidR="00415BF3" w:rsidRPr="00956D1E" w:rsidRDefault="00682C50" w:rsidP="002F7C05">
            <w:pPr>
              <w:adjustRightInd w:val="0"/>
              <w:snapToGrid w:val="0"/>
              <w:spacing w:line="360" w:lineRule="auto"/>
              <w:ind w:firstLineChars="200" w:firstLine="480"/>
              <w:rPr>
                <w:sz w:val="24"/>
                <w:szCs w:val="24"/>
              </w:rPr>
            </w:pPr>
            <w:r w:rsidRPr="00956D1E">
              <w:rPr>
                <w:sz w:val="24"/>
                <w:szCs w:val="24"/>
              </w:rPr>
              <w:lastRenderedPageBreak/>
              <w:t>活性氧离子对恶臭污染物与有机污染物（</w:t>
            </w:r>
            <w:r w:rsidRPr="00956D1E">
              <w:rPr>
                <w:sz w:val="24"/>
                <w:szCs w:val="24"/>
              </w:rPr>
              <w:t>H</w:t>
            </w:r>
            <w:r w:rsidRPr="00956D1E">
              <w:rPr>
                <w:sz w:val="24"/>
                <w:szCs w:val="24"/>
                <w:vertAlign w:val="subscript"/>
              </w:rPr>
              <w:t>2</w:t>
            </w:r>
            <w:r w:rsidRPr="00956D1E">
              <w:rPr>
                <w:sz w:val="24"/>
                <w:szCs w:val="24"/>
              </w:rPr>
              <w:t>S</w:t>
            </w:r>
            <w:r w:rsidRPr="00956D1E">
              <w:rPr>
                <w:sz w:val="24"/>
                <w:szCs w:val="24"/>
              </w:rPr>
              <w:t>、</w:t>
            </w:r>
            <w:r w:rsidRPr="00956D1E">
              <w:rPr>
                <w:sz w:val="24"/>
                <w:szCs w:val="24"/>
              </w:rPr>
              <w:t>NH</w:t>
            </w:r>
            <w:r w:rsidRPr="00956D1E">
              <w:rPr>
                <w:sz w:val="24"/>
                <w:szCs w:val="24"/>
                <w:vertAlign w:val="subscript"/>
              </w:rPr>
              <w:t>3</w:t>
            </w:r>
            <w:r w:rsidRPr="00956D1E">
              <w:rPr>
                <w:sz w:val="24"/>
                <w:szCs w:val="24"/>
              </w:rPr>
              <w:t>）的去除主要有两条途径：一是在高能电子的瞬时高能量作用下打开有机气体的化学键，使其直接分解成单质原子：二是在大量高能电子、离子、激发态粒子和羟基氧自由基、氢氧自由基（自由基因带有不成对电子而具有很强的活性）等作用下的氧化分解成无害产物。射电方式（活性氧发射电极每毫秒钟发射上千亿个高能离子），产生高密度的高能活性氧（</w:t>
            </w:r>
            <w:r w:rsidRPr="00956D1E">
              <w:rPr>
                <w:sz w:val="24"/>
                <w:szCs w:val="24"/>
              </w:rPr>
              <w:t>O</w:t>
            </w:r>
            <w:r w:rsidRPr="00956D1E">
              <w:rPr>
                <w:sz w:val="24"/>
                <w:szCs w:val="24"/>
                <w:vertAlign w:val="subscript"/>
              </w:rPr>
              <w:t>2</w:t>
            </w:r>
            <w:r w:rsidRPr="00956D1E">
              <w:rPr>
                <w:sz w:val="24"/>
                <w:szCs w:val="24"/>
              </w:rPr>
              <w:t>、</w:t>
            </w:r>
            <w:r w:rsidRPr="00956D1E">
              <w:rPr>
                <w:sz w:val="24"/>
                <w:szCs w:val="24"/>
              </w:rPr>
              <w:t>O</w:t>
            </w:r>
            <w:r w:rsidRPr="00956D1E">
              <w:rPr>
                <w:sz w:val="24"/>
                <w:szCs w:val="24"/>
                <w:vertAlign w:val="subscript"/>
              </w:rPr>
              <w:t>2-</w:t>
            </w:r>
            <w:r w:rsidRPr="00956D1E">
              <w:rPr>
                <w:sz w:val="24"/>
                <w:szCs w:val="24"/>
              </w:rPr>
              <w:t>、</w:t>
            </w:r>
            <w:r w:rsidRPr="00956D1E">
              <w:rPr>
                <w:sz w:val="24"/>
                <w:szCs w:val="24"/>
              </w:rPr>
              <w:t>O</w:t>
            </w:r>
            <w:r w:rsidRPr="00956D1E">
              <w:rPr>
                <w:sz w:val="24"/>
                <w:szCs w:val="24"/>
                <w:vertAlign w:val="subscript"/>
              </w:rPr>
              <w:t>2+</w:t>
            </w:r>
            <w:r w:rsidRPr="00956D1E">
              <w:rPr>
                <w:sz w:val="24"/>
                <w:szCs w:val="24"/>
              </w:rPr>
              <w:t>、</w:t>
            </w:r>
            <w:r w:rsidRPr="00956D1E">
              <w:rPr>
                <w:sz w:val="24"/>
                <w:szCs w:val="24"/>
              </w:rPr>
              <w:t>OH</w:t>
            </w:r>
            <w:r w:rsidRPr="00956D1E">
              <w:rPr>
                <w:sz w:val="24"/>
                <w:szCs w:val="24"/>
              </w:rPr>
              <w:t>、</w:t>
            </w:r>
            <w:r w:rsidRPr="00956D1E">
              <w:rPr>
                <w:sz w:val="24"/>
                <w:szCs w:val="24"/>
              </w:rPr>
              <w:t>HO</w:t>
            </w:r>
            <w:r w:rsidRPr="00956D1E">
              <w:rPr>
                <w:sz w:val="24"/>
                <w:szCs w:val="24"/>
                <w:vertAlign w:val="subscript"/>
              </w:rPr>
              <w:t>2</w:t>
            </w:r>
            <w:r w:rsidRPr="00956D1E">
              <w:rPr>
                <w:sz w:val="24"/>
                <w:szCs w:val="24"/>
              </w:rPr>
              <w:t>、</w:t>
            </w:r>
            <w:r w:rsidRPr="00956D1E">
              <w:rPr>
                <w:sz w:val="24"/>
                <w:szCs w:val="24"/>
              </w:rPr>
              <w:t>O</w:t>
            </w:r>
            <w:proofErr w:type="gramStart"/>
            <w:r w:rsidRPr="00956D1E">
              <w:rPr>
                <w:sz w:val="24"/>
                <w:szCs w:val="24"/>
              </w:rPr>
              <w:t>等氧簇聚集体</w:t>
            </w:r>
            <w:proofErr w:type="gramEnd"/>
            <w:r w:rsidRPr="00956D1E">
              <w:rPr>
                <w:sz w:val="24"/>
                <w:szCs w:val="24"/>
              </w:rPr>
              <w:t>），这些正负离子、光电子及羟基自由等强氧化性的活性基因，迅速与污染物分子碰撞，激活有机分子，</w:t>
            </w:r>
            <w:proofErr w:type="gramStart"/>
            <w:r w:rsidRPr="00956D1E">
              <w:rPr>
                <w:sz w:val="24"/>
                <w:szCs w:val="24"/>
              </w:rPr>
              <w:t>并且接将其</w:t>
            </w:r>
            <w:proofErr w:type="gramEnd"/>
            <w:r w:rsidRPr="00956D1E">
              <w:rPr>
                <w:sz w:val="24"/>
                <w:szCs w:val="24"/>
              </w:rPr>
              <w:t>破坏；同时，空气中的氧分子被激发产生二次活性氧，与有机分子发生一系列链式反应，并利用自身反应产生的能量维系氧化反应，进一步氧化有机物质，生成二氧化碳和水以及其他原子，除臭效率可达</w:t>
            </w:r>
            <w:r w:rsidRPr="00956D1E">
              <w:rPr>
                <w:sz w:val="24"/>
                <w:szCs w:val="24"/>
              </w:rPr>
              <w:t>9</w:t>
            </w:r>
            <w:r w:rsidRPr="00956D1E">
              <w:rPr>
                <w:rFonts w:hint="eastAsia"/>
                <w:sz w:val="24"/>
                <w:szCs w:val="24"/>
              </w:rPr>
              <w:t>0</w:t>
            </w:r>
            <w:r w:rsidRPr="00956D1E">
              <w:rPr>
                <w:sz w:val="24"/>
                <w:szCs w:val="24"/>
              </w:rPr>
              <w:t>%</w:t>
            </w:r>
            <w:r w:rsidRPr="00956D1E">
              <w:rPr>
                <w:sz w:val="24"/>
                <w:szCs w:val="24"/>
              </w:rPr>
              <w:t>以上，臭气经处理后通过地面除臭装置的离地</w:t>
            </w:r>
            <w:r w:rsidRPr="00956D1E">
              <w:rPr>
                <w:rFonts w:hint="eastAsia"/>
                <w:sz w:val="24"/>
                <w:szCs w:val="24"/>
              </w:rPr>
              <w:t>1</w:t>
            </w:r>
            <w:r w:rsidRPr="00956D1E">
              <w:rPr>
                <w:sz w:val="24"/>
                <w:szCs w:val="24"/>
              </w:rPr>
              <w:t>5</w:t>
            </w:r>
            <w:r w:rsidRPr="00956D1E">
              <w:rPr>
                <w:sz w:val="24"/>
                <w:szCs w:val="24"/>
              </w:rPr>
              <w:t>米排放口排放。</w:t>
            </w:r>
          </w:p>
          <w:p w:rsidR="00415BF3" w:rsidRPr="00956D1E" w:rsidRDefault="00682C50" w:rsidP="002F7C05">
            <w:pPr>
              <w:pStyle w:val="15TimesNewRoman0"/>
              <w:spacing w:line="360" w:lineRule="auto"/>
              <w:ind w:firstLineChars="200" w:firstLine="480"/>
            </w:pPr>
            <w:r w:rsidRPr="00956D1E">
              <w:t>经除臭后，</w:t>
            </w:r>
            <w:r w:rsidRPr="00956D1E">
              <w:rPr>
                <w:rFonts w:hint="eastAsia"/>
              </w:rPr>
              <w:t>本项目有组织排放参数详见下表：</w:t>
            </w:r>
          </w:p>
          <w:p w:rsidR="00415BF3" w:rsidRPr="00956D1E" w:rsidRDefault="00682C50">
            <w:pPr>
              <w:ind w:left="425"/>
              <w:jc w:val="center"/>
              <w:rPr>
                <w:b/>
              </w:rPr>
            </w:pPr>
            <w:r w:rsidRPr="00956D1E">
              <w:rPr>
                <w:rFonts w:hint="eastAsia"/>
                <w:b/>
              </w:rPr>
              <w:t>表</w:t>
            </w:r>
            <w:r w:rsidRPr="00956D1E">
              <w:rPr>
                <w:rFonts w:hint="eastAsia"/>
                <w:b/>
              </w:rPr>
              <w:t>7-</w:t>
            </w:r>
            <w:r w:rsidR="008017A2" w:rsidRPr="00956D1E">
              <w:rPr>
                <w:rFonts w:hint="eastAsia"/>
                <w:b/>
              </w:rPr>
              <w:t>2</w:t>
            </w:r>
            <w:r w:rsidRPr="00956D1E">
              <w:rPr>
                <w:rFonts w:hint="eastAsia"/>
                <w:b/>
              </w:rPr>
              <w:t xml:space="preserve">  </w:t>
            </w:r>
            <w:r w:rsidRPr="00956D1E">
              <w:rPr>
                <w:rFonts w:hint="eastAsia"/>
                <w:b/>
              </w:rPr>
              <w:t>工程恶臭气体有组织排放参数表</w:t>
            </w:r>
          </w:p>
          <w:tbl>
            <w:tblPr>
              <w:tblW w:w="5000" w:type="pct"/>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517"/>
              <w:gridCol w:w="1349"/>
              <w:gridCol w:w="2250"/>
              <w:gridCol w:w="1553"/>
              <w:gridCol w:w="1358"/>
            </w:tblGrid>
            <w:tr w:rsidR="00415BF3" w:rsidRPr="00956D1E">
              <w:trPr>
                <w:trHeight w:val="340"/>
              </w:trPr>
              <w:tc>
                <w:tcPr>
                  <w:tcW w:w="1393" w:type="pct"/>
                  <w:noWrap/>
                  <w:vAlign w:val="center"/>
                </w:tcPr>
                <w:p w:rsidR="00415BF3" w:rsidRPr="00956D1E" w:rsidRDefault="00682C50">
                  <w:pPr>
                    <w:jc w:val="center"/>
                    <w:rPr>
                      <w:rFonts w:ascii="Calibri" w:eastAsia="Calibri" w:hAnsi="Calibri"/>
                      <w:b/>
                      <w:szCs w:val="21"/>
                    </w:rPr>
                  </w:pPr>
                  <w:r w:rsidRPr="00956D1E">
                    <w:rPr>
                      <w:rFonts w:ascii="Calibri" w:eastAsia="Calibri" w:hAnsi="Calibri" w:hint="eastAsia"/>
                      <w:b/>
                      <w:szCs w:val="21"/>
                    </w:rPr>
                    <w:t>排放口</w:t>
                  </w:r>
                </w:p>
              </w:tc>
              <w:tc>
                <w:tcPr>
                  <w:tcW w:w="747" w:type="pct"/>
                  <w:noWrap/>
                  <w:vAlign w:val="center"/>
                </w:tcPr>
                <w:p w:rsidR="00415BF3" w:rsidRPr="00956D1E" w:rsidRDefault="00682C50">
                  <w:pPr>
                    <w:jc w:val="center"/>
                    <w:rPr>
                      <w:rFonts w:ascii="Calibri" w:eastAsia="Calibri" w:hAnsi="Calibri"/>
                      <w:b/>
                      <w:szCs w:val="21"/>
                    </w:rPr>
                  </w:pPr>
                  <w:r w:rsidRPr="00956D1E">
                    <w:rPr>
                      <w:rFonts w:ascii="Calibri" w:eastAsia="Calibri" w:hAnsi="Calibri" w:hint="eastAsia"/>
                      <w:b/>
                      <w:szCs w:val="21"/>
                    </w:rPr>
                    <w:t>污染物</w:t>
                  </w:r>
                </w:p>
              </w:tc>
              <w:tc>
                <w:tcPr>
                  <w:tcW w:w="1246" w:type="pct"/>
                  <w:noWrap/>
                  <w:vAlign w:val="center"/>
                </w:tcPr>
                <w:p w:rsidR="00415BF3" w:rsidRPr="00956D1E" w:rsidRDefault="00682C50">
                  <w:pPr>
                    <w:jc w:val="center"/>
                    <w:rPr>
                      <w:rFonts w:ascii="Calibri" w:eastAsia="Calibri" w:hAnsi="Calibri"/>
                      <w:b/>
                      <w:szCs w:val="21"/>
                    </w:rPr>
                  </w:pPr>
                  <w:r w:rsidRPr="00956D1E">
                    <w:rPr>
                      <w:rFonts w:ascii="Calibri" w:eastAsia="Calibri" w:hAnsi="Calibri" w:hint="eastAsia"/>
                      <w:b/>
                      <w:szCs w:val="21"/>
                    </w:rPr>
                    <w:t>核算排放浓度(mg/m</w:t>
                  </w:r>
                  <w:r w:rsidRPr="00956D1E">
                    <w:rPr>
                      <w:rFonts w:ascii="Calibri" w:eastAsia="Calibri" w:hAnsi="Calibri" w:hint="eastAsia"/>
                      <w:b/>
                      <w:szCs w:val="21"/>
                      <w:vertAlign w:val="superscript"/>
                    </w:rPr>
                    <w:t>3</w:t>
                  </w:r>
                  <w:r w:rsidRPr="00956D1E">
                    <w:rPr>
                      <w:rFonts w:ascii="Calibri" w:eastAsia="Calibri" w:hAnsi="Calibri" w:hint="eastAsia"/>
                      <w:b/>
                      <w:szCs w:val="21"/>
                    </w:rPr>
                    <w:t>)</w:t>
                  </w:r>
                </w:p>
              </w:tc>
              <w:tc>
                <w:tcPr>
                  <w:tcW w:w="860" w:type="pct"/>
                  <w:noWrap/>
                  <w:vAlign w:val="center"/>
                </w:tcPr>
                <w:p w:rsidR="00415BF3" w:rsidRPr="00956D1E" w:rsidRDefault="00682C50">
                  <w:pPr>
                    <w:jc w:val="center"/>
                    <w:rPr>
                      <w:rFonts w:ascii="Calibri" w:eastAsia="Calibri" w:hAnsi="Calibri"/>
                      <w:b/>
                      <w:szCs w:val="21"/>
                    </w:rPr>
                  </w:pPr>
                  <w:r w:rsidRPr="00956D1E">
                    <w:rPr>
                      <w:rFonts w:ascii="Calibri" w:eastAsia="Calibri" w:hAnsi="Calibri" w:hint="eastAsia"/>
                      <w:b/>
                      <w:szCs w:val="21"/>
                    </w:rPr>
                    <w:t>核算排放速率（g/h）</w:t>
                  </w:r>
                </w:p>
              </w:tc>
              <w:tc>
                <w:tcPr>
                  <w:tcW w:w="752" w:type="pct"/>
                  <w:noWrap/>
                  <w:vAlign w:val="center"/>
                </w:tcPr>
                <w:p w:rsidR="00415BF3" w:rsidRPr="00956D1E" w:rsidRDefault="00682C50">
                  <w:pPr>
                    <w:jc w:val="center"/>
                    <w:rPr>
                      <w:rFonts w:ascii="Calibri" w:eastAsia="Calibri" w:hAnsi="Calibri"/>
                      <w:b/>
                      <w:szCs w:val="21"/>
                    </w:rPr>
                  </w:pPr>
                  <w:r w:rsidRPr="00956D1E">
                    <w:rPr>
                      <w:rFonts w:ascii="Calibri" w:eastAsia="Calibri" w:hAnsi="Calibri" w:hint="eastAsia"/>
                      <w:b/>
                      <w:szCs w:val="21"/>
                    </w:rPr>
                    <w:t>核算年排放量（kg/a）</w:t>
                  </w:r>
                </w:p>
              </w:tc>
            </w:tr>
            <w:tr w:rsidR="00415BF3" w:rsidRPr="00956D1E">
              <w:trPr>
                <w:trHeight w:val="340"/>
              </w:trPr>
              <w:tc>
                <w:tcPr>
                  <w:tcW w:w="1393" w:type="pct"/>
                  <w:vMerge w:val="restart"/>
                  <w:noWrap/>
                  <w:vAlign w:val="center"/>
                </w:tcPr>
                <w:p w:rsidR="00415BF3" w:rsidRPr="00956D1E" w:rsidRDefault="00682C50">
                  <w:pPr>
                    <w:jc w:val="center"/>
                    <w:rPr>
                      <w:sz w:val="20"/>
                      <w:szCs w:val="21"/>
                    </w:rPr>
                  </w:pPr>
                  <w:r w:rsidRPr="00956D1E">
                    <w:rPr>
                      <w:rFonts w:eastAsia="Times New Roman" w:hint="eastAsia"/>
                      <w:szCs w:val="21"/>
                    </w:rPr>
                    <w:t>恶臭气体排气筒</w:t>
                  </w:r>
                </w:p>
              </w:tc>
              <w:tc>
                <w:tcPr>
                  <w:tcW w:w="747" w:type="pct"/>
                  <w:noWrap/>
                  <w:vAlign w:val="center"/>
                </w:tcPr>
                <w:p w:rsidR="00415BF3" w:rsidRPr="00956D1E" w:rsidRDefault="00682C50">
                  <w:pPr>
                    <w:pStyle w:val="15TimesNewRoman0"/>
                    <w:spacing w:line="240" w:lineRule="auto"/>
                    <w:ind w:firstLine="0"/>
                    <w:jc w:val="center"/>
                    <w:rPr>
                      <w:rFonts w:ascii="Calibri" w:eastAsia="Calibri" w:hAnsi="Calibri" w:cs="Times New Roman"/>
                      <w:sz w:val="21"/>
                      <w:szCs w:val="21"/>
                    </w:rPr>
                  </w:pPr>
                  <w:r w:rsidRPr="00956D1E">
                    <w:rPr>
                      <w:rFonts w:eastAsia="Times New Roman" w:cs="Times New Roman" w:hint="eastAsia"/>
                      <w:sz w:val="21"/>
                      <w:szCs w:val="21"/>
                    </w:rPr>
                    <w:t>NH</w:t>
                  </w:r>
                  <w:r w:rsidRPr="00956D1E">
                    <w:rPr>
                      <w:rFonts w:eastAsia="Times New Roman" w:cs="Times New Roman" w:hint="eastAsia"/>
                      <w:sz w:val="21"/>
                      <w:szCs w:val="21"/>
                      <w:vertAlign w:val="subscript"/>
                    </w:rPr>
                    <w:t>3</w:t>
                  </w:r>
                </w:p>
              </w:tc>
              <w:tc>
                <w:tcPr>
                  <w:tcW w:w="1246" w:type="pct"/>
                  <w:noWrap/>
                  <w:vAlign w:val="center"/>
                </w:tcPr>
                <w:p w:rsidR="00415BF3" w:rsidRPr="00956D1E" w:rsidRDefault="00682C50">
                  <w:pPr>
                    <w:jc w:val="center"/>
                    <w:rPr>
                      <w:rFonts w:ascii="宋体" w:hAnsi="宋体"/>
                      <w:sz w:val="22"/>
                    </w:rPr>
                  </w:pPr>
                  <w:r w:rsidRPr="00956D1E">
                    <w:rPr>
                      <w:rFonts w:ascii="宋体" w:hAnsi="宋体" w:hint="eastAsia"/>
                      <w:sz w:val="22"/>
                    </w:rPr>
                    <w:t>0.328</w:t>
                  </w:r>
                </w:p>
              </w:tc>
              <w:tc>
                <w:tcPr>
                  <w:tcW w:w="860" w:type="pct"/>
                  <w:noWrap/>
                  <w:vAlign w:val="center"/>
                </w:tcPr>
                <w:p w:rsidR="00415BF3" w:rsidRPr="00956D1E" w:rsidRDefault="00682C50">
                  <w:pPr>
                    <w:jc w:val="center"/>
                    <w:rPr>
                      <w:rFonts w:ascii="宋体" w:hAnsi="宋体"/>
                      <w:sz w:val="22"/>
                    </w:rPr>
                  </w:pPr>
                  <w:r w:rsidRPr="00956D1E">
                    <w:rPr>
                      <w:rFonts w:ascii="宋体" w:hAnsi="宋体" w:hint="eastAsia"/>
                      <w:sz w:val="22"/>
                    </w:rPr>
                    <w:t>0.492</w:t>
                  </w:r>
                </w:p>
              </w:tc>
              <w:tc>
                <w:tcPr>
                  <w:tcW w:w="752" w:type="pct"/>
                  <w:noWrap/>
                  <w:vAlign w:val="center"/>
                </w:tcPr>
                <w:p w:rsidR="00415BF3" w:rsidRPr="00956D1E" w:rsidRDefault="00682C50">
                  <w:pPr>
                    <w:jc w:val="center"/>
                    <w:rPr>
                      <w:rFonts w:ascii="宋体" w:hAnsi="宋体"/>
                      <w:sz w:val="22"/>
                    </w:rPr>
                  </w:pPr>
                  <w:r w:rsidRPr="00956D1E">
                    <w:rPr>
                      <w:rFonts w:ascii="宋体" w:hAnsi="宋体" w:hint="eastAsia"/>
                      <w:sz w:val="22"/>
                    </w:rPr>
                    <w:t>4.31</w:t>
                  </w:r>
                </w:p>
              </w:tc>
            </w:tr>
            <w:tr w:rsidR="00415BF3" w:rsidRPr="00956D1E">
              <w:trPr>
                <w:trHeight w:val="340"/>
              </w:trPr>
              <w:tc>
                <w:tcPr>
                  <w:tcW w:w="1393" w:type="pct"/>
                  <w:vMerge/>
                  <w:noWrap/>
                  <w:vAlign w:val="center"/>
                </w:tcPr>
                <w:p w:rsidR="00415BF3" w:rsidRPr="00956D1E" w:rsidRDefault="00415BF3">
                  <w:pPr>
                    <w:jc w:val="center"/>
                    <w:rPr>
                      <w:sz w:val="20"/>
                      <w:szCs w:val="21"/>
                    </w:rPr>
                  </w:pPr>
                </w:p>
              </w:tc>
              <w:tc>
                <w:tcPr>
                  <w:tcW w:w="747" w:type="pct"/>
                  <w:noWrap/>
                  <w:vAlign w:val="center"/>
                </w:tcPr>
                <w:p w:rsidR="00415BF3" w:rsidRPr="00956D1E" w:rsidRDefault="00682C50">
                  <w:pPr>
                    <w:pStyle w:val="15TimesNewRoman0"/>
                    <w:spacing w:line="240" w:lineRule="auto"/>
                    <w:ind w:firstLine="0"/>
                    <w:jc w:val="center"/>
                    <w:rPr>
                      <w:rFonts w:ascii="Calibri" w:eastAsia="Calibri" w:hAnsi="Calibri" w:cs="Times New Roman"/>
                      <w:sz w:val="21"/>
                      <w:szCs w:val="21"/>
                    </w:rPr>
                  </w:pPr>
                  <w:r w:rsidRPr="00956D1E">
                    <w:rPr>
                      <w:rFonts w:eastAsia="Times New Roman" w:cs="Times New Roman" w:hint="eastAsia"/>
                      <w:sz w:val="21"/>
                      <w:szCs w:val="21"/>
                    </w:rPr>
                    <w:t>H</w:t>
                  </w:r>
                  <w:r w:rsidRPr="00956D1E">
                    <w:rPr>
                      <w:rFonts w:eastAsia="Times New Roman" w:cs="Times New Roman" w:hint="eastAsia"/>
                      <w:sz w:val="21"/>
                      <w:szCs w:val="21"/>
                      <w:vertAlign w:val="subscript"/>
                    </w:rPr>
                    <w:t>2</w:t>
                  </w:r>
                  <w:r w:rsidRPr="00956D1E">
                    <w:rPr>
                      <w:rFonts w:eastAsia="Times New Roman" w:cs="Times New Roman" w:hint="eastAsia"/>
                      <w:sz w:val="21"/>
                      <w:szCs w:val="21"/>
                    </w:rPr>
                    <w:t>S</w:t>
                  </w:r>
                </w:p>
              </w:tc>
              <w:tc>
                <w:tcPr>
                  <w:tcW w:w="1246" w:type="pct"/>
                  <w:noWrap/>
                  <w:vAlign w:val="center"/>
                </w:tcPr>
                <w:p w:rsidR="00415BF3" w:rsidRPr="00956D1E" w:rsidRDefault="00682C50">
                  <w:pPr>
                    <w:jc w:val="center"/>
                    <w:rPr>
                      <w:rFonts w:ascii="宋体" w:hAnsi="宋体"/>
                      <w:sz w:val="22"/>
                    </w:rPr>
                  </w:pPr>
                  <w:r w:rsidRPr="00956D1E">
                    <w:rPr>
                      <w:rFonts w:ascii="宋体" w:hAnsi="宋体" w:hint="eastAsia"/>
                      <w:sz w:val="22"/>
                    </w:rPr>
                    <w:t>0.036</w:t>
                  </w:r>
                </w:p>
              </w:tc>
              <w:tc>
                <w:tcPr>
                  <w:tcW w:w="860" w:type="pct"/>
                  <w:noWrap/>
                  <w:vAlign w:val="center"/>
                </w:tcPr>
                <w:p w:rsidR="00415BF3" w:rsidRPr="00956D1E" w:rsidRDefault="00682C50">
                  <w:pPr>
                    <w:jc w:val="center"/>
                    <w:rPr>
                      <w:rFonts w:ascii="宋体" w:hAnsi="宋体"/>
                      <w:sz w:val="22"/>
                    </w:rPr>
                  </w:pPr>
                  <w:r w:rsidRPr="00956D1E">
                    <w:rPr>
                      <w:rFonts w:ascii="宋体" w:hAnsi="宋体" w:hint="eastAsia"/>
                      <w:sz w:val="22"/>
                    </w:rPr>
                    <w:t>0.054</w:t>
                  </w:r>
                </w:p>
              </w:tc>
              <w:tc>
                <w:tcPr>
                  <w:tcW w:w="752" w:type="pct"/>
                  <w:noWrap/>
                  <w:vAlign w:val="center"/>
                </w:tcPr>
                <w:p w:rsidR="00415BF3" w:rsidRPr="00956D1E" w:rsidRDefault="00682C50">
                  <w:pPr>
                    <w:jc w:val="center"/>
                    <w:rPr>
                      <w:rFonts w:ascii="宋体" w:hAnsi="宋体"/>
                      <w:sz w:val="22"/>
                    </w:rPr>
                  </w:pPr>
                  <w:r w:rsidRPr="00956D1E">
                    <w:rPr>
                      <w:rFonts w:ascii="宋体" w:hAnsi="宋体" w:hint="eastAsia"/>
                      <w:sz w:val="22"/>
                    </w:rPr>
                    <w:t>0.47</w:t>
                  </w:r>
                </w:p>
              </w:tc>
            </w:tr>
          </w:tbl>
          <w:p w:rsidR="00415BF3" w:rsidRPr="00956D1E" w:rsidRDefault="00682C50" w:rsidP="000E5D4E">
            <w:pPr>
              <w:pStyle w:val="15TimesNewRoman0"/>
              <w:numPr>
                <w:ilvl w:val="0"/>
                <w:numId w:val="10"/>
              </w:numPr>
              <w:spacing w:line="360" w:lineRule="auto"/>
              <w:ind w:firstLine="482"/>
              <w:rPr>
                <w:rFonts w:cs="Times New Roman"/>
                <w:szCs w:val="24"/>
              </w:rPr>
            </w:pPr>
            <w:r w:rsidRPr="00956D1E">
              <w:rPr>
                <w:rFonts w:cs="Times New Roman" w:hint="eastAsia"/>
                <w:szCs w:val="24"/>
              </w:rPr>
              <w:t>无组织排放</w:t>
            </w:r>
          </w:p>
          <w:p w:rsidR="00415BF3" w:rsidRPr="00956D1E" w:rsidRDefault="00682C50" w:rsidP="000E5D4E">
            <w:pPr>
              <w:pStyle w:val="15TimesNewRoman0"/>
              <w:spacing w:line="360" w:lineRule="auto"/>
              <w:ind w:firstLine="482"/>
              <w:rPr>
                <w:rFonts w:cs="Times New Roman"/>
                <w:szCs w:val="24"/>
              </w:rPr>
            </w:pPr>
            <w:r w:rsidRPr="00956D1E">
              <w:rPr>
                <w:rFonts w:cs="Times New Roman" w:hint="eastAsia"/>
                <w:szCs w:val="24"/>
              </w:rPr>
              <w:t>本工程泵站采用</w:t>
            </w:r>
            <w:proofErr w:type="gramStart"/>
            <w:r w:rsidRPr="00956D1E">
              <w:rPr>
                <w:rFonts w:cs="Times New Roman" w:hint="eastAsia"/>
                <w:szCs w:val="24"/>
              </w:rPr>
              <w:t>一</w:t>
            </w:r>
            <w:proofErr w:type="gramEnd"/>
            <w:r w:rsidRPr="00956D1E">
              <w:rPr>
                <w:rFonts w:cs="Times New Roman" w:hint="eastAsia"/>
                <w:szCs w:val="24"/>
              </w:rPr>
              <w:t>体式泵房筒体式，底部为集水井，筒体顶部设湿式密封门，调蓄池和格栅井顶部设密封集气罩。但仍有少量气体通过缝隙、阀门等逸散到环境中，这部分恶臭气体量非常小，环</w:t>
            </w:r>
            <w:proofErr w:type="gramStart"/>
            <w:r w:rsidRPr="00956D1E">
              <w:rPr>
                <w:rFonts w:cs="Times New Roman" w:hint="eastAsia"/>
                <w:szCs w:val="24"/>
              </w:rPr>
              <w:t>评建议</w:t>
            </w:r>
            <w:proofErr w:type="gramEnd"/>
            <w:r w:rsidRPr="00956D1E">
              <w:rPr>
                <w:rFonts w:cs="Times New Roman" w:hint="eastAsia"/>
                <w:szCs w:val="24"/>
              </w:rPr>
              <w:t>日常通过喷洒除臭剂进行除臭，同时在泵站周边栽种树木，以降低对周围居民的影响。</w:t>
            </w:r>
          </w:p>
          <w:p w:rsidR="008017A2" w:rsidRPr="00956D1E" w:rsidRDefault="008017A2" w:rsidP="00BD149A">
            <w:pPr>
              <w:pStyle w:val="15TimesNewRoman0"/>
              <w:numPr>
                <w:ilvl w:val="0"/>
                <w:numId w:val="10"/>
              </w:numPr>
              <w:spacing w:line="360" w:lineRule="auto"/>
              <w:ind w:firstLine="482"/>
              <w:rPr>
                <w:rFonts w:cs="Times New Roman"/>
                <w:szCs w:val="24"/>
              </w:rPr>
            </w:pPr>
            <w:r w:rsidRPr="00956D1E">
              <w:rPr>
                <w:rFonts w:cs="Times New Roman" w:hint="eastAsia"/>
                <w:szCs w:val="24"/>
              </w:rPr>
              <w:t>评价等级判定</w:t>
            </w:r>
          </w:p>
          <w:p w:rsidR="008017A2" w:rsidRPr="00956D1E" w:rsidRDefault="008017A2" w:rsidP="00BD149A">
            <w:pPr>
              <w:spacing w:line="360" w:lineRule="auto"/>
              <w:ind w:firstLine="482"/>
              <w:rPr>
                <w:sz w:val="24"/>
                <w:szCs w:val="24"/>
              </w:rPr>
            </w:pPr>
            <w:r w:rsidRPr="00956D1E">
              <w:rPr>
                <w:rFonts w:hint="eastAsia"/>
                <w:sz w:val="24"/>
                <w:szCs w:val="24"/>
              </w:rPr>
              <w:t>根据</w:t>
            </w:r>
            <w:r w:rsidRPr="00956D1E">
              <w:rPr>
                <w:sz w:val="24"/>
                <w:szCs w:val="24"/>
              </w:rPr>
              <w:t>《环境影响评价技术导则</w:t>
            </w:r>
            <w:r w:rsidRPr="00956D1E">
              <w:rPr>
                <w:rFonts w:hint="eastAsia"/>
                <w:sz w:val="24"/>
                <w:szCs w:val="24"/>
              </w:rPr>
              <w:t xml:space="preserve">  </w:t>
            </w:r>
            <w:r w:rsidRPr="00956D1E">
              <w:rPr>
                <w:sz w:val="24"/>
                <w:szCs w:val="24"/>
              </w:rPr>
              <w:t>大气环境》</w:t>
            </w:r>
            <w:r w:rsidRPr="00956D1E">
              <w:rPr>
                <w:rFonts w:hint="eastAsia"/>
                <w:sz w:val="24"/>
                <w:szCs w:val="24"/>
              </w:rPr>
              <w:t>（</w:t>
            </w:r>
            <w:r w:rsidRPr="00956D1E">
              <w:rPr>
                <w:sz w:val="24"/>
                <w:szCs w:val="24"/>
              </w:rPr>
              <w:t>HJ/T2.2-20</w:t>
            </w:r>
            <w:r w:rsidRPr="00956D1E">
              <w:rPr>
                <w:rFonts w:hint="eastAsia"/>
                <w:sz w:val="24"/>
                <w:szCs w:val="24"/>
              </w:rPr>
              <w:t>18</w:t>
            </w:r>
            <w:r w:rsidRPr="00956D1E">
              <w:rPr>
                <w:rFonts w:hint="eastAsia"/>
                <w:sz w:val="24"/>
                <w:szCs w:val="24"/>
              </w:rPr>
              <w:t>）关于评价工作分级方法的规定，结合本项目工程分析结果，选择</w:t>
            </w:r>
            <w:r w:rsidRPr="00956D1E">
              <w:rPr>
                <w:rFonts w:hint="eastAsia"/>
                <w:szCs w:val="24"/>
              </w:rPr>
              <w:t>NH</w:t>
            </w:r>
            <w:r w:rsidRPr="00956D1E">
              <w:rPr>
                <w:rFonts w:hint="eastAsia"/>
                <w:szCs w:val="24"/>
                <w:vertAlign w:val="subscript"/>
              </w:rPr>
              <w:t>3</w:t>
            </w:r>
            <w:r w:rsidRPr="00956D1E">
              <w:rPr>
                <w:rFonts w:hint="eastAsia"/>
                <w:szCs w:val="24"/>
              </w:rPr>
              <w:t>，</w:t>
            </w:r>
            <w:r w:rsidRPr="00956D1E">
              <w:rPr>
                <w:rFonts w:hint="eastAsia"/>
                <w:szCs w:val="24"/>
              </w:rPr>
              <w:t>H</w:t>
            </w:r>
            <w:r w:rsidRPr="00956D1E">
              <w:rPr>
                <w:rFonts w:hint="eastAsia"/>
                <w:szCs w:val="24"/>
                <w:vertAlign w:val="subscript"/>
              </w:rPr>
              <w:t>2</w:t>
            </w:r>
            <w:r w:rsidRPr="00956D1E">
              <w:rPr>
                <w:rFonts w:hint="eastAsia"/>
                <w:szCs w:val="24"/>
              </w:rPr>
              <w:t>S</w:t>
            </w:r>
            <w:r w:rsidRPr="00956D1E">
              <w:rPr>
                <w:rFonts w:hint="eastAsia"/>
                <w:sz w:val="24"/>
                <w:szCs w:val="24"/>
              </w:rPr>
              <w:t>为主要污染物，采用估算模式计算其最大地面浓度占标率</w:t>
            </w:r>
            <w:r w:rsidRPr="00956D1E">
              <w:rPr>
                <w:rFonts w:hint="eastAsia"/>
                <w:sz w:val="24"/>
                <w:szCs w:val="24"/>
              </w:rPr>
              <w:t>Pi</w:t>
            </w:r>
            <w:r w:rsidRPr="00956D1E">
              <w:rPr>
                <w:rFonts w:hint="eastAsia"/>
                <w:sz w:val="24"/>
                <w:szCs w:val="24"/>
              </w:rPr>
              <w:t>及地面浓度达标准限值</w:t>
            </w:r>
            <w:r w:rsidRPr="00956D1E">
              <w:rPr>
                <w:rFonts w:hint="eastAsia"/>
                <w:sz w:val="24"/>
                <w:szCs w:val="24"/>
              </w:rPr>
              <w:t>10%</w:t>
            </w:r>
            <w:r w:rsidRPr="00956D1E">
              <w:rPr>
                <w:rFonts w:hint="eastAsia"/>
                <w:sz w:val="24"/>
                <w:szCs w:val="24"/>
              </w:rPr>
              <w:t>时所对应的最远距离</w:t>
            </w:r>
            <w:r w:rsidRPr="00956D1E">
              <w:rPr>
                <w:rFonts w:hint="eastAsia"/>
                <w:sz w:val="24"/>
                <w:szCs w:val="24"/>
              </w:rPr>
              <w:t>D10%</w:t>
            </w:r>
            <w:r w:rsidRPr="00956D1E">
              <w:rPr>
                <w:rFonts w:hint="eastAsia"/>
                <w:sz w:val="24"/>
                <w:szCs w:val="24"/>
              </w:rPr>
              <w:t>。其中</w:t>
            </w:r>
            <w:r w:rsidRPr="00956D1E">
              <w:rPr>
                <w:rFonts w:hint="eastAsia"/>
                <w:sz w:val="24"/>
                <w:szCs w:val="24"/>
              </w:rPr>
              <w:t>Pi</w:t>
            </w:r>
            <w:r w:rsidRPr="00956D1E">
              <w:rPr>
                <w:rFonts w:hint="eastAsia"/>
                <w:sz w:val="24"/>
                <w:szCs w:val="24"/>
              </w:rPr>
              <w:t>计算公式如下：</w:t>
            </w:r>
          </w:p>
          <w:p w:rsidR="008017A2" w:rsidRPr="00956D1E" w:rsidRDefault="008017A2" w:rsidP="008017A2">
            <w:pPr>
              <w:spacing w:line="360" w:lineRule="auto"/>
              <w:ind w:firstLineChars="200" w:firstLine="480"/>
              <w:jc w:val="center"/>
              <w:rPr>
                <w:sz w:val="24"/>
                <w:szCs w:val="24"/>
              </w:rPr>
            </w:pPr>
            <w:r w:rsidRPr="00956D1E">
              <w:rPr>
                <w:sz w:val="24"/>
                <w:szCs w:val="24"/>
              </w:rPr>
              <w:t>Pi=C</w:t>
            </w:r>
            <w:r w:rsidRPr="00956D1E">
              <w:rPr>
                <w:sz w:val="24"/>
                <w:szCs w:val="24"/>
                <w:vertAlign w:val="subscript"/>
              </w:rPr>
              <w:t>i</w:t>
            </w:r>
            <w:r w:rsidRPr="00956D1E">
              <w:rPr>
                <w:sz w:val="24"/>
                <w:szCs w:val="24"/>
              </w:rPr>
              <w:t>/C</w:t>
            </w:r>
            <w:r w:rsidRPr="00956D1E">
              <w:rPr>
                <w:sz w:val="24"/>
                <w:szCs w:val="24"/>
                <w:vertAlign w:val="subscript"/>
              </w:rPr>
              <w:t>oi</w:t>
            </w:r>
            <w:r w:rsidRPr="00956D1E">
              <w:rPr>
                <w:sz w:val="24"/>
                <w:szCs w:val="24"/>
              </w:rPr>
              <w:t>×100%</w:t>
            </w:r>
          </w:p>
          <w:p w:rsidR="008017A2" w:rsidRPr="00956D1E" w:rsidRDefault="008017A2" w:rsidP="008017A2">
            <w:pPr>
              <w:spacing w:line="360" w:lineRule="auto"/>
              <w:rPr>
                <w:sz w:val="24"/>
                <w:szCs w:val="24"/>
              </w:rPr>
            </w:pPr>
            <w:r w:rsidRPr="00956D1E">
              <w:rPr>
                <w:sz w:val="24"/>
                <w:szCs w:val="24"/>
              </w:rPr>
              <w:t>式中：</w:t>
            </w:r>
            <w:r w:rsidRPr="00956D1E">
              <w:rPr>
                <w:sz w:val="24"/>
                <w:szCs w:val="24"/>
              </w:rPr>
              <w:t>P</w:t>
            </w:r>
            <w:r w:rsidRPr="00956D1E">
              <w:rPr>
                <w:sz w:val="24"/>
                <w:szCs w:val="24"/>
                <w:vertAlign w:val="subscript"/>
              </w:rPr>
              <w:t>i</w:t>
            </w:r>
            <w:r w:rsidRPr="00956D1E">
              <w:rPr>
                <w:rFonts w:hint="eastAsia"/>
                <w:sz w:val="24"/>
                <w:szCs w:val="24"/>
              </w:rPr>
              <w:t>——</w:t>
            </w:r>
            <w:r w:rsidRPr="00956D1E">
              <w:rPr>
                <w:sz w:val="24"/>
                <w:szCs w:val="24"/>
              </w:rPr>
              <w:t>第</w:t>
            </w:r>
            <w:r w:rsidRPr="00956D1E">
              <w:rPr>
                <w:sz w:val="24"/>
                <w:szCs w:val="24"/>
              </w:rPr>
              <w:t>i</w:t>
            </w:r>
            <w:proofErr w:type="gramStart"/>
            <w:r w:rsidRPr="00956D1E">
              <w:rPr>
                <w:sz w:val="24"/>
                <w:szCs w:val="24"/>
              </w:rPr>
              <w:t>个</w:t>
            </w:r>
            <w:proofErr w:type="gramEnd"/>
            <w:r w:rsidRPr="00956D1E">
              <w:rPr>
                <w:sz w:val="24"/>
                <w:szCs w:val="24"/>
              </w:rPr>
              <w:t>污染物的最大地面浓度占标率，</w:t>
            </w:r>
            <w:r w:rsidRPr="00956D1E">
              <w:rPr>
                <w:sz w:val="24"/>
                <w:szCs w:val="24"/>
              </w:rPr>
              <w:t>%</w:t>
            </w:r>
            <w:r w:rsidRPr="00956D1E">
              <w:rPr>
                <w:sz w:val="24"/>
                <w:szCs w:val="24"/>
              </w:rPr>
              <w:t>；</w:t>
            </w:r>
          </w:p>
          <w:p w:rsidR="008017A2" w:rsidRPr="00956D1E" w:rsidRDefault="008017A2" w:rsidP="008017A2">
            <w:pPr>
              <w:spacing w:line="360" w:lineRule="auto"/>
              <w:ind w:firstLineChars="295" w:firstLine="708"/>
              <w:rPr>
                <w:sz w:val="24"/>
                <w:szCs w:val="24"/>
              </w:rPr>
            </w:pPr>
            <w:r w:rsidRPr="00956D1E">
              <w:rPr>
                <w:sz w:val="24"/>
                <w:szCs w:val="24"/>
              </w:rPr>
              <w:t>C</w:t>
            </w:r>
            <w:r w:rsidRPr="00956D1E">
              <w:rPr>
                <w:sz w:val="24"/>
                <w:szCs w:val="24"/>
                <w:vertAlign w:val="subscript"/>
              </w:rPr>
              <w:t>i</w:t>
            </w:r>
            <w:r w:rsidRPr="00956D1E">
              <w:rPr>
                <w:rFonts w:hint="eastAsia"/>
                <w:sz w:val="24"/>
                <w:szCs w:val="24"/>
              </w:rPr>
              <w:t>——</w:t>
            </w:r>
            <w:r w:rsidRPr="00956D1E">
              <w:rPr>
                <w:sz w:val="24"/>
                <w:szCs w:val="24"/>
              </w:rPr>
              <w:t>采用估算模式计算出的第</w:t>
            </w:r>
            <w:r w:rsidRPr="00956D1E">
              <w:rPr>
                <w:sz w:val="24"/>
                <w:szCs w:val="24"/>
              </w:rPr>
              <w:t>i</w:t>
            </w:r>
            <w:proofErr w:type="gramStart"/>
            <w:r w:rsidRPr="00956D1E">
              <w:rPr>
                <w:sz w:val="24"/>
                <w:szCs w:val="24"/>
              </w:rPr>
              <w:t>个</w:t>
            </w:r>
            <w:proofErr w:type="gramEnd"/>
            <w:r w:rsidRPr="00956D1E">
              <w:rPr>
                <w:sz w:val="24"/>
                <w:szCs w:val="24"/>
              </w:rPr>
              <w:t>污染物的最大地面浓度，</w:t>
            </w:r>
            <w:r w:rsidRPr="00956D1E">
              <w:rPr>
                <w:sz w:val="24"/>
                <w:szCs w:val="24"/>
              </w:rPr>
              <w:t>mg/m</w:t>
            </w:r>
            <w:r w:rsidRPr="00956D1E">
              <w:rPr>
                <w:sz w:val="24"/>
                <w:szCs w:val="24"/>
                <w:vertAlign w:val="superscript"/>
              </w:rPr>
              <w:t>3</w:t>
            </w:r>
            <w:r w:rsidRPr="00956D1E">
              <w:rPr>
                <w:sz w:val="24"/>
                <w:szCs w:val="24"/>
              </w:rPr>
              <w:t>；</w:t>
            </w:r>
          </w:p>
          <w:p w:rsidR="008017A2" w:rsidRPr="00956D1E" w:rsidRDefault="008017A2" w:rsidP="008017A2">
            <w:pPr>
              <w:spacing w:line="360" w:lineRule="auto"/>
              <w:ind w:firstLineChars="295" w:firstLine="708"/>
              <w:rPr>
                <w:sz w:val="24"/>
                <w:szCs w:val="24"/>
              </w:rPr>
            </w:pPr>
            <w:r w:rsidRPr="00956D1E">
              <w:rPr>
                <w:sz w:val="24"/>
                <w:szCs w:val="24"/>
              </w:rPr>
              <w:t>C</w:t>
            </w:r>
            <w:r w:rsidRPr="00956D1E">
              <w:rPr>
                <w:sz w:val="24"/>
                <w:szCs w:val="24"/>
                <w:vertAlign w:val="subscript"/>
              </w:rPr>
              <w:t>oi</w:t>
            </w:r>
            <w:r w:rsidRPr="00956D1E">
              <w:rPr>
                <w:rFonts w:hint="eastAsia"/>
                <w:sz w:val="24"/>
                <w:szCs w:val="24"/>
              </w:rPr>
              <w:t>——</w:t>
            </w:r>
            <w:r w:rsidRPr="00956D1E">
              <w:rPr>
                <w:sz w:val="24"/>
                <w:szCs w:val="24"/>
              </w:rPr>
              <w:t>第</w:t>
            </w:r>
            <w:r w:rsidRPr="00956D1E">
              <w:rPr>
                <w:sz w:val="24"/>
                <w:szCs w:val="24"/>
              </w:rPr>
              <w:t>i</w:t>
            </w:r>
            <w:proofErr w:type="gramStart"/>
            <w:r w:rsidRPr="00956D1E">
              <w:rPr>
                <w:sz w:val="24"/>
                <w:szCs w:val="24"/>
              </w:rPr>
              <w:t>个</w:t>
            </w:r>
            <w:proofErr w:type="gramEnd"/>
            <w:r w:rsidRPr="00956D1E">
              <w:rPr>
                <w:sz w:val="24"/>
                <w:szCs w:val="24"/>
              </w:rPr>
              <w:t>污染物的环境空气质量标准，</w:t>
            </w:r>
            <w:r w:rsidRPr="00956D1E">
              <w:rPr>
                <w:sz w:val="24"/>
                <w:szCs w:val="24"/>
              </w:rPr>
              <w:t>mg/m</w:t>
            </w:r>
            <w:r w:rsidRPr="00956D1E">
              <w:rPr>
                <w:sz w:val="24"/>
                <w:szCs w:val="24"/>
                <w:vertAlign w:val="superscript"/>
              </w:rPr>
              <w:t>3</w:t>
            </w:r>
            <w:r w:rsidRPr="00956D1E">
              <w:rPr>
                <w:sz w:val="24"/>
                <w:szCs w:val="24"/>
              </w:rPr>
              <w:t>。</w:t>
            </w:r>
          </w:p>
          <w:p w:rsidR="008017A2" w:rsidRPr="00956D1E" w:rsidRDefault="008017A2" w:rsidP="008017A2">
            <w:pPr>
              <w:ind w:firstLineChars="200" w:firstLine="480"/>
              <w:rPr>
                <w:sz w:val="24"/>
                <w:szCs w:val="24"/>
              </w:rPr>
            </w:pPr>
            <w:r w:rsidRPr="00956D1E">
              <w:rPr>
                <w:sz w:val="24"/>
                <w:szCs w:val="24"/>
              </w:rPr>
              <w:lastRenderedPageBreak/>
              <w:t>评价等级按下表的分级判据进行划分</w:t>
            </w:r>
            <w:r w:rsidRPr="00956D1E">
              <w:rPr>
                <w:rFonts w:hint="eastAsia"/>
                <w:sz w:val="24"/>
                <w:szCs w:val="24"/>
              </w:rPr>
              <w:t>：</w:t>
            </w:r>
          </w:p>
          <w:p w:rsidR="008017A2" w:rsidRPr="00956D1E" w:rsidRDefault="008017A2" w:rsidP="008017A2">
            <w:pPr>
              <w:jc w:val="center"/>
              <w:rPr>
                <w:b/>
              </w:rPr>
            </w:pPr>
            <w:r w:rsidRPr="00956D1E">
              <w:rPr>
                <w:b/>
              </w:rPr>
              <w:t>表</w:t>
            </w:r>
            <w:r w:rsidRPr="00956D1E">
              <w:rPr>
                <w:rFonts w:hint="eastAsia"/>
                <w:b/>
              </w:rPr>
              <w:t>7-3</w:t>
            </w:r>
            <w:r w:rsidRPr="00956D1E">
              <w:rPr>
                <w:b/>
              </w:rPr>
              <w:t>评价等级判别表</w:t>
            </w:r>
          </w:p>
          <w:tbl>
            <w:tblPr>
              <w:tblW w:w="5000" w:type="pct"/>
              <w:jc w:val="center"/>
              <w:tblBorders>
                <w:top w:val="single" w:sz="12" w:space="0" w:color="000000"/>
                <w:bottom w:val="single" w:sz="12" w:space="0" w:color="000000"/>
                <w:insideH w:val="single" w:sz="6" w:space="0" w:color="000000"/>
                <w:insideV w:val="single" w:sz="6" w:space="0" w:color="000000"/>
              </w:tblBorders>
              <w:tblLayout w:type="fixed"/>
              <w:tblLook w:val="04A0" w:firstRow="1" w:lastRow="0" w:firstColumn="1" w:lastColumn="0" w:noHBand="0" w:noVBand="1"/>
            </w:tblPr>
            <w:tblGrid>
              <w:gridCol w:w="3954"/>
              <w:gridCol w:w="5073"/>
            </w:tblGrid>
            <w:tr w:rsidR="00956D1E" w:rsidRPr="00956D1E" w:rsidTr="009C0976">
              <w:trPr>
                <w:trHeight w:val="340"/>
                <w:jc w:val="center"/>
              </w:trPr>
              <w:tc>
                <w:tcPr>
                  <w:tcW w:w="2190" w:type="pct"/>
                  <w:vAlign w:val="center"/>
                  <w:hideMark/>
                </w:tcPr>
                <w:p w:rsidR="008017A2" w:rsidRPr="00956D1E" w:rsidRDefault="008017A2" w:rsidP="000E318B">
                  <w:pPr>
                    <w:jc w:val="center"/>
                    <w:rPr>
                      <w:b/>
                      <w:sz w:val="24"/>
                      <w:szCs w:val="24"/>
                    </w:rPr>
                  </w:pPr>
                  <w:r w:rsidRPr="00956D1E">
                    <w:rPr>
                      <w:rFonts w:hint="eastAsia"/>
                      <w:b/>
                      <w:sz w:val="24"/>
                      <w:szCs w:val="24"/>
                    </w:rPr>
                    <w:t>评价工作等级</w:t>
                  </w:r>
                </w:p>
              </w:tc>
              <w:tc>
                <w:tcPr>
                  <w:tcW w:w="2810" w:type="pct"/>
                  <w:vAlign w:val="center"/>
                  <w:hideMark/>
                </w:tcPr>
                <w:p w:rsidR="008017A2" w:rsidRPr="00956D1E" w:rsidRDefault="008017A2" w:rsidP="000E318B">
                  <w:pPr>
                    <w:jc w:val="center"/>
                    <w:rPr>
                      <w:b/>
                      <w:sz w:val="24"/>
                      <w:szCs w:val="24"/>
                    </w:rPr>
                  </w:pPr>
                  <w:r w:rsidRPr="00956D1E">
                    <w:rPr>
                      <w:rFonts w:hint="eastAsia"/>
                      <w:b/>
                      <w:sz w:val="24"/>
                      <w:szCs w:val="24"/>
                    </w:rPr>
                    <w:t>评价工作分级判据</w:t>
                  </w:r>
                </w:p>
              </w:tc>
            </w:tr>
            <w:tr w:rsidR="00956D1E" w:rsidRPr="00956D1E" w:rsidTr="009C0976">
              <w:trPr>
                <w:trHeight w:val="340"/>
                <w:jc w:val="center"/>
              </w:trPr>
              <w:tc>
                <w:tcPr>
                  <w:tcW w:w="2190" w:type="pct"/>
                  <w:vAlign w:val="center"/>
                  <w:hideMark/>
                </w:tcPr>
                <w:p w:rsidR="008017A2" w:rsidRPr="00956D1E" w:rsidRDefault="008017A2" w:rsidP="000E318B">
                  <w:pPr>
                    <w:jc w:val="center"/>
                    <w:rPr>
                      <w:sz w:val="24"/>
                      <w:szCs w:val="24"/>
                    </w:rPr>
                  </w:pPr>
                  <w:r w:rsidRPr="00956D1E">
                    <w:rPr>
                      <w:sz w:val="24"/>
                      <w:szCs w:val="24"/>
                    </w:rPr>
                    <w:t>一级</w:t>
                  </w:r>
                </w:p>
              </w:tc>
              <w:tc>
                <w:tcPr>
                  <w:tcW w:w="2810" w:type="pct"/>
                  <w:vAlign w:val="center"/>
                  <w:hideMark/>
                </w:tcPr>
                <w:p w:rsidR="008017A2" w:rsidRPr="00956D1E" w:rsidRDefault="008017A2" w:rsidP="000E318B">
                  <w:pPr>
                    <w:jc w:val="center"/>
                    <w:rPr>
                      <w:sz w:val="24"/>
                      <w:szCs w:val="24"/>
                    </w:rPr>
                  </w:pPr>
                  <w:r w:rsidRPr="00956D1E">
                    <w:rPr>
                      <w:sz w:val="24"/>
                      <w:szCs w:val="24"/>
                    </w:rPr>
                    <w:t>Pmax≥10%</w:t>
                  </w:r>
                </w:p>
              </w:tc>
            </w:tr>
            <w:tr w:rsidR="00956D1E" w:rsidRPr="00956D1E" w:rsidTr="009C0976">
              <w:trPr>
                <w:trHeight w:val="340"/>
                <w:jc w:val="center"/>
              </w:trPr>
              <w:tc>
                <w:tcPr>
                  <w:tcW w:w="2190" w:type="pct"/>
                  <w:vAlign w:val="center"/>
                  <w:hideMark/>
                </w:tcPr>
                <w:p w:rsidR="008017A2" w:rsidRPr="00956D1E" w:rsidRDefault="008017A2" w:rsidP="000E318B">
                  <w:pPr>
                    <w:jc w:val="center"/>
                    <w:rPr>
                      <w:sz w:val="24"/>
                      <w:szCs w:val="24"/>
                    </w:rPr>
                  </w:pPr>
                  <w:r w:rsidRPr="00956D1E">
                    <w:rPr>
                      <w:sz w:val="24"/>
                      <w:szCs w:val="24"/>
                    </w:rPr>
                    <w:t>二级</w:t>
                  </w:r>
                </w:p>
              </w:tc>
              <w:tc>
                <w:tcPr>
                  <w:tcW w:w="2810" w:type="pct"/>
                  <w:vAlign w:val="center"/>
                  <w:hideMark/>
                </w:tcPr>
                <w:p w:rsidR="008017A2" w:rsidRPr="00956D1E" w:rsidRDefault="008017A2" w:rsidP="000E318B">
                  <w:pPr>
                    <w:jc w:val="center"/>
                    <w:rPr>
                      <w:sz w:val="24"/>
                      <w:szCs w:val="24"/>
                    </w:rPr>
                  </w:pPr>
                  <w:r w:rsidRPr="00956D1E">
                    <w:rPr>
                      <w:sz w:val="24"/>
                      <w:szCs w:val="24"/>
                    </w:rPr>
                    <w:t>1%≤Pmax&lt;10%</w:t>
                  </w:r>
                </w:p>
              </w:tc>
            </w:tr>
            <w:tr w:rsidR="00956D1E" w:rsidRPr="00956D1E" w:rsidTr="009C0976">
              <w:trPr>
                <w:trHeight w:val="340"/>
                <w:jc w:val="center"/>
              </w:trPr>
              <w:tc>
                <w:tcPr>
                  <w:tcW w:w="2190" w:type="pct"/>
                  <w:vAlign w:val="center"/>
                  <w:hideMark/>
                </w:tcPr>
                <w:p w:rsidR="008017A2" w:rsidRPr="00956D1E" w:rsidRDefault="008017A2" w:rsidP="000E318B">
                  <w:pPr>
                    <w:jc w:val="center"/>
                    <w:rPr>
                      <w:sz w:val="24"/>
                      <w:szCs w:val="24"/>
                    </w:rPr>
                  </w:pPr>
                  <w:r w:rsidRPr="00956D1E">
                    <w:rPr>
                      <w:sz w:val="24"/>
                      <w:szCs w:val="24"/>
                    </w:rPr>
                    <w:t>三级</w:t>
                  </w:r>
                </w:p>
              </w:tc>
              <w:tc>
                <w:tcPr>
                  <w:tcW w:w="2810" w:type="pct"/>
                  <w:vAlign w:val="center"/>
                  <w:hideMark/>
                </w:tcPr>
                <w:p w:rsidR="008017A2" w:rsidRPr="00956D1E" w:rsidRDefault="008017A2" w:rsidP="000E318B">
                  <w:pPr>
                    <w:jc w:val="center"/>
                    <w:rPr>
                      <w:sz w:val="24"/>
                      <w:szCs w:val="24"/>
                    </w:rPr>
                  </w:pPr>
                  <w:r w:rsidRPr="00956D1E">
                    <w:rPr>
                      <w:sz w:val="24"/>
                      <w:szCs w:val="24"/>
                    </w:rPr>
                    <w:t>Pmax&lt;1%</w:t>
                  </w:r>
                </w:p>
              </w:tc>
            </w:tr>
          </w:tbl>
          <w:p w:rsidR="008017A2" w:rsidRPr="00956D1E" w:rsidRDefault="008017A2" w:rsidP="008017A2">
            <w:pPr>
              <w:pStyle w:val="15TimesNewRoman0"/>
              <w:ind w:firstLine="480"/>
            </w:pPr>
            <w:r w:rsidRPr="00956D1E">
              <w:rPr>
                <w:rFonts w:hint="eastAsia"/>
              </w:rPr>
              <w:t>根据预测结果，</w:t>
            </w:r>
            <w:r w:rsidRPr="00956D1E">
              <w:rPr>
                <w:rFonts w:ascii="宋体" w:hAnsi="宋体" w:hint="eastAsia"/>
              </w:rPr>
              <w:t>项目废气污染物</w:t>
            </w:r>
            <w:r w:rsidRPr="00956D1E">
              <w:rPr>
                <w:rFonts w:ascii="宋体" w:hAnsi="宋体" w:hint="eastAsia"/>
                <w:szCs w:val="22"/>
              </w:rPr>
              <w:t>NH</w:t>
            </w:r>
            <w:r w:rsidRPr="00956D1E">
              <w:rPr>
                <w:rFonts w:ascii="宋体" w:hAnsi="宋体" w:hint="eastAsia"/>
                <w:szCs w:val="22"/>
                <w:vertAlign w:val="subscript"/>
              </w:rPr>
              <w:t>3</w:t>
            </w:r>
            <w:r w:rsidRPr="00956D1E">
              <w:rPr>
                <w:rFonts w:ascii="宋体" w:hAnsi="宋体" w:hint="eastAsia"/>
                <w:szCs w:val="22"/>
              </w:rPr>
              <w:t>、H</w:t>
            </w:r>
            <w:r w:rsidRPr="00956D1E">
              <w:rPr>
                <w:rFonts w:ascii="宋体" w:hAnsi="宋体" w:hint="eastAsia"/>
                <w:szCs w:val="22"/>
                <w:vertAlign w:val="subscript"/>
              </w:rPr>
              <w:t>2</w:t>
            </w:r>
            <w:r w:rsidRPr="00956D1E">
              <w:rPr>
                <w:rFonts w:ascii="宋体" w:hAnsi="宋体" w:hint="eastAsia"/>
                <w:szCs w:val="22"/>
              </w:rPr>
              <w:t>S</w:t>
            </w:r>
            <w:r w:rsidRPr="00956D1E">
              <w:rPr>
                <w:rFonts w:ascii="宋体" w:hAnsi="宋体" w:hint="eastAsia"/>
              </w:rPr>
              <w:t>的最大地面空气质量浓度占标率分别为0.11%、0.24%，评价等级为三级。</w:t>
            </w:r>
          </w:p>
          <w:p w:rsidR="00415BF3" w:rsidRPr="00956D1E" w:rsidRDefault="00682C50">
            <w:pPr>
              <w:pStyle w:val="15TimesNewRoman0"/>
              <w:numPr>
                <w:ilvl w:val="0"/>
                <w:numId w:val="10"/>
              </w:numPr>
              <w:ind w:firstLine="480"/>
              <w:rPr>
                <w:rFonts w:cs="Times New Roman"/>
                <w:szCs w:val="24"/>
              </w:rPr>
            </w:pPr>
            <w:r w:rsidRPr="00956D1E">
              <w:rPr>
                <w:rFonts w:cs="Times New Roman" w:hint="eastAsia"/>
                <w:szCs w:val="24"/>
              </w:rPr>
              <w:t>大气环境影响预测</w:t>
            </w:r>
          </w:p>
          <w:p w:rsidR="00415BF3" w:rsidRPr="00956D1E" w:rsidRDefault="00682C50" w:rsidP="00BD149A">
            <w:pPr>
              <w:spacing w:beforeLines="100" w:before="240" w:line="360" w:lineRule="auto"/>
              <w:ind w:firstLineChars="200" w:firstLine="480"/>
              <w:rPr>
                <w:rFonts w:ascii="宋体" w:hAnsi="宋体"/>
                <w:sz w:val="24"/>
                <w:szCs w:val="22"/>
              </w:rPr>
            </w:pPr>
            <w:proofErr w:type="gramStart"/>
            <w:r w:rsidRPr="00956D1E">
              <w:rPr>
                <w:rFonts w:ascii="宋体" w:hAnsi="宋体" w:hint="eastAsia"/>
                <w:sz w:val="24"/>
                <w:szCs w:val="22"/>
              </w:rPr>
              <w:t>本评价</w:t>
            </w:r>
            <w:proofErr w:type="gramEnd"/>
            <w:r w:rsidRPr="00956D1E">
              <w:rPr>
                <w:rFonts w:ascii="宋体" w:hAnsi="宋体" w:hint="eastAsia"/>
                <w:sz w:val="24"/>
                <w:szCs w:val="22"/>
              </w:rPr>
              <w:t>使用《环境影响评价技术导则-大气环境》（HJ2.2-2018）推荐的估算模型AERSCREEN，结合大气污染物排放参数（表7-</w:t>
            </w:r>
            <w:r w:rsidR="001D7262" w:rsidRPr="00956D1E">
              <w:rPr>
                <w:rFonts w:ascii="宋体" w:hAnsi="宋体" w:hint="eastAsia"/>
                <w:sz w:val="24"/>
                <w:szCs w:val="22"/>
              </w:rPr>
              <w:t>2</w:t>
            </w:r>
            <w:r w:rsidRPr="00956D1E">
              <w:rPr>
                <w:rFonts w:ascii="宋体" w:hAnsi="宋体" w:hint="eastAsia"/>
                <w:sz w:val="24"/>
                <w:szCs w:val="22"/>
              </w:rPr>
              <w:t>），计算本项目大气污染源的最大环境影</w:t>
            </w:r>
            <w:r w:rsidRPr="00956D1E">
              <w:rPr>
                <w:rFonts w:ascii="宋体" w:hAnsi="宋体" w:hint="eastAsia"/>
                <w:sz w:val="24"/>
              </w:rPr>
              <w:t>响和大气评价等级，估算模型计算参数见表</w:t>
            </w:r>
            <w:r w:rsidRPr="00956D1E">
              <w:rPr>
                <w:rFonts w:ascii="宋体" w:hAnsi="宋体" w:hint="eastAsia"/>
                <w:sz w:val="24"/>
                <w:szCs w:val="22"/>
              </w:rPr>
              <w:t>7-</w:t>
            </w:r>
            <w:r w:rsidR="001D7262" w:rsidRPr="00956D1E">
              <w:rPr>
                <w:rFonts w:ascii="宋体" w:hAnsi="宋体" w:hint="eastAsia"/>
                <w:sz w:val="24"/>
                <w:szCs w:val="22"/>
              </w:rPr>
              <w:t>4</w:t>
            </w:r>
            <w:r w:rsidRPr="00956D1E">
              <w:rPr>
                <w:rFonts w:ascii="宋体" w:hAnsi="宋体" w:hint="eastAsia"/>
                <w:sz w:val="24"/>
                <w:szCs w:val="22"/>
              </w:rPr>
              <w:t>，</w:t>
            </w:r>
            <w:r w:rsidRPr="00956D1E">
              <w:rPr>
                <w:rFonts w:ascii="宋体" w:hAnsi="宋体" w:hint="eastAsia"/>
                <w:sz w:val="24"/>
              </w:rPr>
              <w:t>估算模型运行结果见图</w:t>
            </w:r>
            <w:r w:rsidRPr="00956D1E">
              <w:rPr>
                <w:rFonts w:ascii="宋体" w:hAnsi="宋体" w:hint="eastAsia"/>
                <w:sz w:val="24"/>
                <w:szCs w:val="22"/>
              </w:rPr>
              <w:t>7-2和7-3。</w:t>
            </w:r>
          </w:p>
          <w:p w:rsidR="00415BF3" w:rsidRPr="00956D1E" w:rsidRDefault="00682C50">
            <w:pPr>
              <w:jc w:val="center"/>
              <w:rPr>
                <w:b/>
              </w:rPr>
            </w:pPr>
            <w:r w:rsidRPr="00956D1E">
              <w:rPr>
                <w:rFonts w:ascii="宋体" w:hAnsi="宋体"/>
                <w:b/>
                <w:bCs/>
                <w:szCs w:val="21"/>
              </w:rPr>
              <w:t>表</w:t>
            </w:r>
            <w:r w:rsidRPr="00956D1E">
              <w:rPr>
                <w:rFonts w:ascii="宋体" w:hAnsi="宋体" w:hint="eastAsia"/>
                <w:b/>
                <w:bCs/>
                <w:szCs w:val="21"/>
              </w:rPr>
              <w:t>7</w:t>
            </w:r>
            <w:r w:rsidRPr="00956D1E">
              <w:rPr>
                <w:rFonts w:ascii="宋体" w:hAnsi="宋体"/>
                <w:b/>
                <w:bCs/>
                <w:szCs w:val="21"/>
              </w:rPr>
              <w:t xml:space="preserve">-3    </w:t>
            </w:r>
            <w:r w:rsidRPr="00956D1E">
              <w:rPr>
                <w:b/>
              </w:rPr>
              <w:t>AERSCREE</w:t>
            </w:r>
            <w:r w:rsidRPr="00956D1E">
              <w:rPr>
                <w:rFonts w:hint="eastAsia"/>
                <w:b/>
              </w:rPr>
              <w:t>估算模型参数表</w:t>
            </w:r>
          </w:p>
          <w:tbl>
            <w:tblPr>
              <w:tblW w:w="5000" w:type="pct"/>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3007"/>
              <w:gridCol w:w="3010"/>
              <w:gridCol w:w="3010"/>
            </w:tblGrid>
            <w:tr w:rsidR="00956D1E" w:rsidRPr="00956D1E" w:rsidTr="009C0976">
              <w:trPr>
                <w:trHeight w:val="340"/>
              </w:trPr>
              <w:tc>
                <w:tcPr>
                  <w:tcW w:w="3333" w:type="pct"/>
                  <w:gridSpan w:val="2"/>
                  <w:noWrap/>
                  <w:vAlign w:val="center"/>
                </w:tcPr>
                <w:p w:rsidR="00415BF3" w:rsidRPr="00956D1E" w:rsidRDefault="00682C50">
                  <w:pPr>
                    <w:jc w:val="center"/>
                    <w:rPr>
                      <w:rFonts w:ascii="Calibri" w:eastAsia="Calibri" w:hAnsi="Calibri"/>
                      <w:b/>
                      <w:szCs w:val="21"/>
                    </w:rPr>
                  </w:pPr>
                  <w:r w:rsidRPr="00956D1E">
                    <w:rPr>
                      <w:rFonts w:ascii="Calibri" w:eastAsia="Calibri" w:hAnsi="Calibri" w:hint="eastAsia"/>
                      <w:b/>
                      <w:szCs w:val="21"/>
                    </w:rPr>
                    <w:t>参数</w:t>
                  </w:r>
                </w:p>
              </w:tc>
              <w:tc>
                <w:tcPr>
                  <w:tcW w:w="1667" w:type="pct"/>
                  <w:noWrap/>
                  <w:vAlign w:val="center"/>
                </w:tcPr>
                <w:p w:rsidR="00415BF3" w:rsidRPr="00956D1E" w:rsidRDefault="00682C50">
                  <w:pPr>
                    <w:jc w:val="center"/>
                    <w:rPr>
                      <w:rFonts w:ascii="Calibri" w:eastAsia="Calibri" w:hAnsi="Calibri"/>
                      <w:b/>
                      <w:szCs w:val="21"/>
                    </w:rPr>
                  </w:pPr>
                  <w:r w:rsidRPr="00956D1E">
                    <w:rPr>
                      <w:rFonts w:ascii="Calibri" w:eastAsia="Calibri" w:hAnsi="Calibri" w:hint="eastAsia"/>
                      <w:b/>
                      <w:szCs w:val="21"/>
                    </w:rPr>
                    <w:t>取值</w:t>
                  </w:r>
                </w:p>
              </w:tc>
            </w:tr>
            <w:tr w:rsidR="00956D1E" w:rsidRPr="00956D1E" w:rsidTr="009C0976">
              <w:trPr>
                <w:trHeight w:val="340"/>
              </w:trPr>
              <w:tc>
                <w:tcPr>
                  <w:tcW w:w="1666" w:type="pct"/>
                  <w:vMerge w:val="restart"/>
                  <w:noWrap/>
                  <w:vAlign w:val="center"/>
                </w:tcPr>
                <w:p w:rsidR="00415BF3" w:rsidRPr="00956D1E" w:rsidRDefault="00682C50">
                  <w:pPr>
                    <w:jc w:val="center"/>
                    <w:rPr>
                      <w:szCs w:val="24"/>
                    </w:rPr>
                  </w:pPr>
                  <w:r w:rsidRPr="00956D1E">
                    <w:rPr>
                      <w:rFonts w:hint="eastAsia"/>
                      <w:szCs w:val="24"/>
                    </w:rPr>
                    <w:t>城市</w:t>
                  </w:r>
                  <w:r w:rsidRPr="00956D1E">
                    <w:rPr>
                      <w:szCs w:val="24"/>
                    </w:rPr>
                    <w:t>/</w:t>
                  </w:r>
                  <w:r w:rsidRPr="00956D1E">
                    <w:rPr>
                      <w:rFonts w:hint="eastAsia"/>
                      <w:szCs w:val="24"/>
                    </w:rPr>
                    <w:t>农村选项</w:t>
                  </w:r>
                </w:p>
              </w:tc>
              <w:tc>
                <w:tcPr>
                  <w:tcW w:w="1667" w:type="pct"/>
                  <w:noWrap/>
                  <w:vAlign w:val="center"/>
                </w:tcPr>
                <w:p w:rsidR="00415BF3" w:rsidRPr="00956D1E" w:rsidRDefault="00682C50">
                  <w:pPr>
                    <w:jc w:val="center"/>
                    <w:rPr>
                      <w:szCs w:val="24"/>
                    </w:rPr>
                  </w:pPr>
                  <w:r w:rsidRPr="00956D1E">
                    <w:rPr>
                      <w:rFonts w:hint="eastAsia"/>
                      <w:szCs w:val="24"/>
                    </w:rPr>
                    <w:t>城市</w:t>
                  </w:r>
                  <w:r w:rsidRPr="00956D1E">
                    <w:rPr>
                      <w:szCs w:val="24"/>
                    </w:rPr>
                    <w:t>/</w:t>
                  </w:r>
                  <w:r w:rsidRPr="00956D1E">
                    <w:rPr>
                      <w:rFonts w:hint="eastAsia"/>
                      <w:szCs w:val="24"/>
                    </w:rPr>
                    <w:t>农村</w:t>
                  </w:r>
                </w:p>
              </w:tc>
              <w:tc>
                <w:tcPr>
                  <w:tcW w:w="1667" w:type="pct"/>
                  <w:noWrap/>
                  <w:vAlign w:val="center"/>
                </w:tcPr>
                <w:p w:rsidR="00415BF3" w:rsidRPr="00956D1E" w:rsidRDefault="00682C50">
                  <w:pPr>
                    <w:jc w:val="center"/>
                    <w:rPr>
                      <w:szCs w:val="24"/>
                    </w:rPr>
                  </w:pPr>
                  <w:r w:rsidRPr="00956D1E">
                    <w:rPr>
                      <w:rFonts w:hint="eastAsia"/>
                      <w:szCs w:val="24"/>
                    </w:rPr>
                    <w:t>城市</w:t>
                  </w:r>
                </w:p>
              </w:tc>
            </w:tr>
            <w:tr w:rsidR="00956D1E" w:rsidRPr="00956D1E" w:rsidTr="009C0976">
              <w:trPr>
                <w:trHeight w:val="340"/>
              </w:trPr>
              <w:tc>
                <w:tcPr>
                  <w:tcW w:w="3008" w:type="dxa"/>
                  <w:vMerge/>
                  <w:noWrap/>
                  <w:vAlign w:val="center"/>
                </w:tcPr>
                <w:p w:rsidR="00415BF3" w:rsidRPr="00956D1E" w:rsidRDefault="00415BF3">
                  <w:pPr>
                    <w:widowControl/>
                    <w:rPr>
                      <w:szCs w:val="24"/>
                    </w:rPr>
                  </w:pPr>
                </w:p>
              </w:tc>
              <w:tc>
                <w:tcPr>
                  <w:tcW w:w="1667" w:type="pct"/>
                  <w:noWrap/>
                  <w:vAlign w:val="center"/>
                </w:tcPr>
                <w:p w:rsidR="00415BF3" w:rsidRPr="00956D1E" w:rsidRDefault="00682C50">
                  <w:pPr>
                    <w:jc w:val="center"/>
                    <w:rPr>
                      <w:szCs w:val="24"/>
                    </w:rPr>
                  </w:pPr>
                  <w:r w:rsidRPr="00956D1E">
                    <w:rPr>
                      <w:rFonts w:hint="eastAsia"/>
                      <w:szCs w:val="24"/>
                    </w:rPr>
                    <w:t>人口数（城市选项时）</w:t>
                  </w:r>
                </w:p>
              </w:tc>
              <w:tc>
                <w:tcPr>
                  <w:tcW w:w="1667" w:type="pct"/>
                  <w:noWrap/>
                  <w:vAlign w:val="center"/>
                </w:tcPr>
                <w:p w:rsidR="00415BF3" w:rsidRPr="00956D1E" w:rsidRDefault="00C31A6A" w:rsidP="00C31A6A">
                  <w:pPr>
                    <w:jc w:val="center"/>
                    <w:rPr>
                      <w:szCs w:val="24"/>
                    </w:rPr>
                  </w:pPr>
                  <w:r w:rsidRPr="00956D1E">
                    <w:rPr>
                      <w:rFonts w:hint="eastAsia"/>
                      <w:szCs w:val="24"/>
                    </w:rPr>
                    <w:t>7</w:t>
                  </w:r>
                  <w:r w:rsidR="00682C50" w:rsidRPr="00956D1E">
                    <w:rPr>
                      <w:rFonts w:hint="eastAsia"/>
                      <w:szCs w:val="24"/>
                    </w:rPr>
                    <w:t>万</w:t>
                  </w:r>
                </w:p>
              </w:tc>
            </w:tr>
            <w:tr w:rsidR="00956D1E" w:rsidRPr="00956D1E" w:rsidTr="009C0976">
              <w:trPr>
                <w:trHeight w:val="340"/>
              </w:trPr>
              <w:tc>
                <w:tcPr>
                  <w:tcW w:w="3333" w:type="pct"/>
                  <w:gridSpan w:val="2"/>
                  <w:noWrap/>
                  <w:vAlign w:val="center"/>
                </w:tcPr>
                <w:p w:rsidR="00415BF3" w:rsidRPr="00956D1E" w:rsidRDefault="00682C50">
                  <w:pPr>
                    <w:jc w:val="center"/>
                    <w:rPr>
                      <w:szCs w:val="24"/>
                    </w:rPr>
                  </w:pPr>
                  <w:r w:rsidRPr="00956D1E">
                    <w:rPr>
                      <w:rFonts w:hint="eastAsia"/>
                      <w:szCs w:val="24"/>
                    </w:rPr>
                    <w:t>最高环境温度</w:t>
                  </w:r>
                  <w:r w:rsidRPr="00956D1E">
                    <w:rPr>
                      <w:szCs w:val="24"/>
                    </w:rPr>
                    <w:t>/</w:t>
                  </w:r>
                  <w:r w:rsidRPr="00956D1E">
                    <w:rPr>
                      <w:rFonts w:ascii="宋体" w:hAnsi="宋体" w:cs="宋体" w:hint="eastAsia"/>
                      <w:szCs w:val="24"/>
                    </w:rPr>
                    <w:t>℃</w:t>
                  </w:r>
                </w:p>
              </w:tc>
              <w:tc>
                <w:tcPr>
                  <w:tcW w:w="1667" w:type="pct"/>
                  <w:noWrap/>
                  <w:vAlign w:val="center"/>
                </w:tcPr>
                <w:p w:rsidR="00415BF3" w:rsidRPr="00956D1E" w:rsidRDefault="00682C50">
                  <w:pPr>
                    <w:jc w:val="center"/>
                    <w:rPr>
                      <w:szCs w:val="24"/>
                    </w:rPr>
                  </w:pPr>
                  <w:r w:rsidRPr="00956D1E">
                    <w:rPr>
                      <w:szCs w:val="24"/>
                    </w:rPr>
                    <w:t>39.</w:t>
                  </w:r>
                  <w:r w:rsidRPr="00956D1E">
                    <w:rPr>
                      <w:rFonts w:hint="eastAsia"/>
                      <w:szCs w:val="24"/>
                    </w:rPr>
                    <w:t>7</w:t>
                  </w:r>
                </w:p>
              </w:tc>
            </w:tr>
            <w:tr w:rsidR="00956D1E" w:rsidRPr="00956D1E" w:rsidTr="009C0976">
              <w:trPr>
                <w:trHeight w:val="340"/>
              </w:trPr>
              <w:tc>
                <w:tcPr>
                  <w:tcW w:w="3333" w:type="pct"/>
                  <w:gridSpan w:val="2"/>
                  <w:noWrap/>
                  <w:vAlign w:val="center"/>
                </w:tcPr>
                <w:p w:rsidR="00415BF3" w:rsidRPr="00956D1E" w:rsidRDefault="00682C50">
                  <w:pPr>
                    <w:jc w:val="center"/>
                    <w:rPr>
                      <w:szCs w:val="24"/>
                    </w:rPr>
                  </w:pPr>
                  <w:r w:rsidRPr="00956D1E">
                    <w:rPr>
                      <w:rFonts w:hint="eastAsia"/>
                      <w:szCs w:val="24"/>
                    </w:rPr>
                    <w:t>最低环境温度</w:t>
                  </w:r>
                  <w:r w:rsidRPr="00956D1E">
                    <w:rPr>
                      <w:szCs w:val="24"/>
                    </w:rPr>
                    <w:t>/</w:t>
                  </w:r>
                  <w:r w:rsidRPr="00956D1E">
                    <w:rPr>
                      <w:rFonts w:ascii="宋体" w:hAnsi="宋体" w:cs="宋体" w:hint="eastAsia"/>
                      <w:szCs w:val="24"/>
                    </w:rPr>
                    <w:t>℃</w:t>
                  </w:r>
                </w:p>
              </w:tc>
              <w:tc>
                <w:tcPr>
                  <w:tcW w:w="1667" w:type="pct"/>
                  <w:noWrap/>
                  <w:vAlign w:val="center"/>
                </w:tcPr>
                <w:p w:rsidR="00415BF3" w:rsidRPr="00956D1E" w:rsidRDefault="00682C50">
                  <w:pPr>
                    <w:jc w:val="center"/>
                    <w:rPr>
                      <w:szCs w:val="24"/>
                    </w:rPr>
                  </w:pPr>
                  <w:r w:rsidRPr="00956D1E">
                    <w:rPr>
                      <w:szCs w:val="24"/>
                    </w:rPr>
                    <w:t>-</w:t>
                  </w:r>
                  <w:r w:rsidRPr="00956D1E">
                    <w:rPr>
                      <w:rFonts w:hint="eastAsia"/>
                      <w:szCs w:val="24"/>
                    </w:rPr>
                    <w:t>11.0</w:t>
                  </w:r>
                </w:p>
              </w:tc>
            </w:tr>
            <w:tr w:rsidR="00956D1E" w:rsidRPr="00956D1E" w:rsidTr="009C0976">
              <w:trPr>
                <w:trHeight w:val="340"/>
              </w:trPr>
              <w:tc>
                <w:tcPr>
                  <w:tcW w:w="3333" w:type="pct"/>
                  <w:gridSpan w:val="2"/>
                  <w:noWrap/>
                  <w:vAlign w:val="center"/>
                </w:tcPr>
                <w:p w:rsidR="00415BF3" w:rsidRPr="00956D1E" w:rsidRDefault="00682C50">
                  <w:pPr>
                    <w:jc w:val="center"/>
                    <w:rPr>
                      <w:szCs w:val="24"/>
                    </w:rPr>
                  </w:pPr>
                  <w:r w:rsidRPr="00956D1E">
                    <w:rPr>
                      <w:rFonts w:hint="eastAsia"/>
                      <w:szCs w:val="24"/>
                    </w:rPr>
                    <w:t>土地利用类型</w:t>
                  </w:r>
                </w:p>
              </w:tc>
              <w:tc>
                <w:tcPr>
                  <w:tcW w:w="1667" w:type="pct"/>
                  <w:noWrap/>
                  <w:vAlign w:val="center"/>
                </w:tcPr>
                <w:p w:rsidR="00415BF3" w:rsidRPr="00956D1E" w:rsidRDefault="00682C50">
                  <w:pPr>
                    <w:jc w:val="center"/>
                    <w:rPr>
                      <w:szCs w:val="24"/>
                    </w:rPr>
                  </w:pPr>
                  <w:r w:rsidRPr="00956D1E">
                    <w:rPr>
                      <w:rFonts w:hint="eastAsia"/>
                      <w:szCs w:val="24"/>
                    </w:rPr>
                    <w:t>城市</w:t>
                  </w:r>
                </w:p>
              </w:tc>
            </w:tr>
            <w:tr w:rsidR="00956D1E" w:rsidRPr="00956D1E" w:rsidTr="009C0976">
              <w:trPr>
                <w:trHeight w:val="340"/>
              </w:trPr>
              <w:tc>
                <w:tcPr>
                  <w:tcW w:w="3333" w:type="pct"/>
                  <w:gridSpan w:val="2"/>
                  <w:noWrap/>
                  <w:vAlign w:val="center"/>
                </w:tcPr>
                <w:p w:rsidR="00415BF3" w:rsidRPr="00956D1E" w:rsidRDefault="00682C50">
                  <w:pPr>
                    <w:jc w:val="center"/>
                    <w:rPr>
                      <w:szCs w:val="24"/>
                    </w:rPr>
                  </w:pPr>
                  <w:r w:rsidRPr="00956D1E">
                    <w:rPr>
                      <w:rFonts w:hint="eastAsia"/>
                      <w:szCs w:val="24"/>
                    </w:rPr>
                    <w:t>区域湿度条件</w:t>
                  </w:r>
                </w:p>
              </w:tc>
              <w:tc>
                <w:tcPr>
                  <w:tcW w:w="1667" w:type="pct"/>
                  <w:noWrap/>
                  <w:vAlign w:val="center"/>
                </w:tcPr>
                <w:p w:rsidR="00415BF3" w:rsidRPr="00956D1E" w:rsidRDefault="00682C50">
                  <w:pPr>
                    <w:jc w:val="center"/>
                    <w:rPr>
                      <w:szCs w:val="24"/>
                    </w:rPr>
                  </w:pPr>
                  <w:r w:rsidRPr="00956D1E">
                    <w:rPr>
                      <w:rFonts w:hint="eastAsia"/>
                      <w:szCs w:val="24"/>
                    </w:rPr>
                    <w:t>潮湿</w:t>
                  </w:r>
                </w:p>
              </w:tc>
            </w:tr>
            <w:tr w:rsidR="00956D1E" w:rsidRPr="00956D1E" w:rsidTr="009C0976">
              <w:trPr>
                <w:trHeight w:val="340"/>
              </w:trPr>
              <w:tc>
                <w:tcPr>
                  <w:tcW w:w="1666" w:type="pct"/>
                  <w:vMerge w:val="restart"/>
                  <w:noWrap/>
                  <w:vAlign w:val="center"/>
                </w:tcPr>
                <w:p w:rsidR="00415BF3" w:rsidRPr="00956D1E" w:rsidRDefault="00682C50">
                  <w:pPr>
                    <w:jc w:val="center"/>
                    <w:rPr>
                      <w:szCs w:val="24"/>
                    </w:rPr>
                  </w:pPr>
                  <w:r w:rsidRPr="00956D1E">
                    <w:rPr>
                      <w:rFonts w:hint="eastAsia"/>
                      <w:szCs w:val="24"/>
                    </w:rPr>
                    <w:t>是否考虑地形</w:t>
                  </w:r>
                </w:p>
              </w:tc>
              <w:tc>
                <w:tcPr>
                  <w:tcW w:w="1667" w:type="pct"/>
                  <w:noWrap/>
                  <w:vAlign w:val="center"/>
                </w:tcPr>
                <w:p w:rsidR="00415BF3" w:rsidRPr="00956D1E" w:rsidRDefault="00682C50">
                  <w:pPr>
                    <w:jc w:val="center"/>
                    <w:rPr>
                      <w:szCs w:val="24"/>
                    </w:rPr>
                  </w:pPr>
                  <w:r w:rsidRPr="00956D1E">
                    <w:rPr>
                      <w:rFonts w:hint="eastAsia"/>
                      <w:szCs w:val="24"/>
                    </w:rPr>
                    <w:t>考虑地形</w:t>
                  </w:r>
                </w:p>
              </w:tc>
              <w:tc>
                <w:tcPr>
                  <w:tcW w:w="1667" w:type="pct"/>
                  <w:noWrap/>
                  <w:vAlign w:val="center"/>
                </w:tcPr>
                <w:p w:rsidR="00415BF3" w:rsidRPr="00956D1E" w:rsidRDefault="00682C50">
                  <w:pPr>
                    <w:jc w:val="center"/>
                    <w:rPr>
                      <w:szCs w:val="24"/>
                    </w:rPr>
                  </w:pPr>
                  <w:r w:rsidRPr="00956D1E">
                    <w:rPr>
                      <w:rFonts w:hint="eastAsia"/>
                      <w:szCs w:val="24"/>
                    </w:rPr>
                    <w:t>否</w:t>
                  </w:r>
                </w:p>
              </w:tc>
            </w:tr>
            <w:tr w:rsidR="00956D1E" w:rsidRPr="00956D1E" w:rsidTr="009C0976">
              <w:trPr>
                <w:trHeight w:val="340"/>
              </w:trPr>
              <w:tc>
                <w:tcPr>
                  <w:tcW w:w="3008" w:type="dxa"/>
                  <w:vMerge/>
                  <w:noWrap/>
                  <w:vAlign w:val="center"/>
                </w:tcPr>
                <w:p w:rsidR="00415BF3" w:rsidRPr="00956D1E" w:rsidRDefault="00415BF3">
                  <w:pPr>
                    <w:widowControl/>
                    <w:rPr>
                      <w:szCs w:val="24"/>
                    </w:rPr>
                  </w:pPr>
                </w:p>
              </w:tc>
              <w:tc>
                <w:tcPr>
                  <w:tcW w:w="1667" w:type="pct"/>
                  <w:noWrap/>
                  <w:vAlign w:val="center"/>
                </w:tcPr>
                <w:p w:rsidR="00415BF3" w:rsidRPr="00956D1E" w:rsidRDefault="00682C50">
                  <w:pPr>
                    <w:jc w:val="center"/>
                    <w:rPr>
                      <w:szCs w:val="24"/>
                    </w:rPr>
                  </w:pPr>
                  <w:r w:rsidRPr="00956D1E">
                    <w:rPr>
                      <w:rFonts w:hint="eastAsia"/>
                      <w:szCs w:val="24"/>
                    </w:rPr>
                    <w:t>地形数据分辨率</w:t>
                  </w:r>
                  <w:r w:rsidRPr="00956D1E">
                    <w:rPr>
                      <w:szCs w:val="24"/>
                    </w:rPr>
                    <w:t>/m</w:t>
                  </w:r>
                </w:p>
              </w:tc>
              <w:tc>
                <w:tcPr>
                  <w:tcW w:w="1667" w:type="pct"/>
                  <w:noWrap/>
                  <w:vAlign w:val="center"/>
                </w:tcPr>
                <w:p w:rsidR="00415BF3" w:rsidRPr="00956D1E" w:rsidRDefault="00682C50">
                  <w:pPr>
                    <w:jc w:val="center"/>
                    <w:rPr>
                      <w:szCs w:val="24"/>
                    </w:rPr>
                  </w:pPr>
                  <w:r w:rsidRPr="00956D1E">
                    <w:rPr>
                      <w:rFonts w:hint="eastAsia"/>
                      <w:szCs w:val="24"/>
                    </w:rPr>
                    <w:t>-</w:t>
                  </w:r>
                </w:p>
              </w:tc>
            </w:tr>
            <w:tr w:rsidR="00956D1E" w:rsidRPr="00956D1E" w:rsidTr="009C0976">
              <w:trPr>
                <w:trHeight w:val="340"/>
              </w:trPr>
              <w:tc>
                <w:tcPr>
                  <w:tcW w:w="1666" w:type="pct"/>
                  <w:vMerge w:val="restart"/>
                  <w:noWrap/>
                  <w:vAlign w:val="center"/>
                </w:tcPr>
                <w:p w:rsidR="00415BF3" w:rsidRPr="00956D1E" w:rsidRDefault="00682C50">
                  <w:pPr>
                    <w:jc w:val="center"/>
                    <w:rPr>
                      <w:szCs w:val="24"/>
                    </w:rPr>
                  </w:pPr>
                  <w:r w:rsidRPr="00956D1E">
                    <w:rPr>
                      <w:rFonts w:hint="eastAsia"/>
                      <w:szCs w:val="24"/>
                    </w:rPr>
                    <w:t>是否考虑岸线熏烟</w:t>
                  </w:r>
                </w:p>
              </w:tc>
              <w:tc>
                <w:tcPr>
                  <w:tcW w:w="1667" w:type="pct"/>
                  <w:noWrap/>
                  <w:vAlign w:val="center"/>
                </w:tcPr>
                <w:p w:rsidR="00415BF3" w:rsidRPr="00956D1E" w:rsidRDefault="00682C50">
                  <w:pPr>
                    <w:jc w:val="center"/>
                    <w:rPr>
                      <w:szCs w:val="24"/>
                    </w:rPr>
                  </w:pPr>
                  <w:r w:rsidRPr="00956D1E">
                    <w:rPr>
                      <w:rFonts w:hint="eastAsia"/>
                      <w:szCs w:val="24"/>
                    </w:rPr>
                    <w:t>考虑岸线熏烟</w:t>
                  </w:r>
                </w:p>
              </w:tc>
              <w:tc>
                <w:tcPr>
                  <w:tcW w:w="1667" w:type="pct"/>
                  <w:noWrap/>
                  <w:vAlign w:val="center"/>
                </w:tcPr>
                <w:p w:rsidR="00415BF3" w:rsidRPr="00956D1E" w:rsidRDefault="00682C50">
                  <w:pPr>
                    <w:jc w:val="center"/>
                    <w:rPr>
                      <w:szCs w:val="24"/>
                    </w:rPr>
                  </w:pPr>
                  <w:r w:rsidRPr="00956D1E">
                    <w:rPr>
                      <w:rFonts w:hint="eastAsia"/>
                      <w:szCs w:val="24"/>
                    </w:rPr>
                    <w:t>不考虑</w:t>
                  </w:r>
                </w:p>
              </w:tc>
            </w:tr>
            <w:tr w:rsidR="00956D1E" w:rsidRPr="00956D1E" w:rsidTr="009C0976">
              <w:trPr>
                <w:trHeight w:val="340"/>
              </w:trPr>
              <w:tc>
                <w:tcPr>
                  <w:tcW w:w="3008" w:type="dxa"/>
                  <w:vMerge/>
                  <w:noWrap/>
                  <w:vAlign w:val="center"/>
                </w:tcPr>
                <w:p w:rsidR="00415BF3" w:rsidRPr="00956D1E" w:rsidRDefault="00415BF3">
                  <w:pPr>
                    <w:widowControl/>
                    <w:rPr>
                      <w:szCs w:val="24"/>
                    </w:rPr>
                  </w:pPr>
                </w:p>
              </w:tc>
              <w:tc>
                <w:tcPr>
                  <w:tcW w:w="1667" w:type="pct"/>
                  <w:noWrap/>
                  <w:vAlign w:val="center"/>
                </w:tcPr>
                <w:p w:rsidR="00415BF3" w:rsidRPr="00956D1E" w:rsidRDefault="00682C50">
                  <w:pPr>
                    <w:jc w:val="center"/>
                    <w:rPr>
                      <w:szCs w:val="24"/>
                    </w:rPr>
                  </w:pPr>
                  <w:r w:rsidRPr="00956D1E">
                    <w:rPr>
                      <w:rFonts w:hint="eastAsia"/>
                      <w:szCs w:val="24"/>
                    </w:rPr>
                    <w:t>岸线距离</w:t>
                  </w:r>
                  <w:r w:rsidRPr="00956D1E">
                    <w:rPr>
                      <w:szCs w:val="24"/>
                    </w:rPr>
                    <w:t>/km</w:t>
                  </w:r>
                </w:p>
              </w:tc>
              <w:tc>
                <w:tcPr>
                  <w:tcW w:w="1667" w:type="pct"/>
                  <w:noWrap/>
                  <w:vAlign w:val="center"/>
                </w:tcPr>
                <w:p w:rsidR="00415BF3" w:rsidRPr="00956D1E" w:rsidRDefault="00682C50">
                  <w:pPr>
                    <w:jc w:val="center"/>
                    <w:rPr>
                      <w:szCs w:val="24"/>
                    </w:rPr>
                  </w:pPr>
                  <w:r w:rsidRPr="00956D1E">
                    <w:rPr>
                      <w:szCs w:val="24"/>
                    </w:rPr>
                    <w:t>-</w:t>
                  </w:r>
                </w:p>
              </w:tc>
            </w:tr>
            <w:tr w:rsidR="00956D1E" w:rsidRPr="00956D1E" w:rsidTr="009C0976">
              <w:trPr>
                <w:trHeight w:val="340"/>
              </w:trPr>
              <w:tc>
                <w:tcPr>
                  <w:tcW w:w="3008" w:type="dxa"/>
                  <w:vMerge/>
                  <w:noWrap/>
                  <w:vAlign w:val="center"/>
                </w:tcPr>
                <w:p w:rsidR="00415BF3" w:rsidRPr="00956D1E" w:rsidRDefault="00415BF3">
                  <w:pPr>
                    <w:widowControl/>
                    <w:rPr>
                      <w:szCs w:val="24"/>
                    </w:rPr>
                  </w:pPr>
                </w:p>
              </w:tc>
              <w:tc>
                <w:tcPr>
                  <w:tcW w:w="1667" w:type="pct"/>
                  <w:noWrap/>
                  <w:vAlign w:val="center"/>
                </w:tcPr>
                <w:p w:rsidR="00415BF3" w:rsidRPr="00956D1E" w:rsidRDefault="00682C50">
                  <w:pPr>
                    <w:jc w:val="center"/>
                    <w:rPr>
                      <w:szCs w:val="24"/>
                    </w:rPr>
                  </w:pPr>
                  <w:r w:rsidRPr="00956D1E">
                    <w:rPr>
                      <w:rFonts w:hint="eastAsia"/>
                      <w:szCs w:val="24"/>
                    </w:rPr>
                    <w:t>岸线方向</w:t>
                  </w:r>
                  <w:r w:rsidRPr="00956D1E">
                    <w:rPr>
                      <w:szCs w:val="24"/>
                    </w:rPr>
                    <w:t>/°</w:t>
                  </w:r>
                </w:p>
              </w:tc>
              <w:tc>
                <w:tcPr>
                  <w:tcW w:w="1667" w:type="pct"/>
                  <w:noWrap/>
                  <w:vAlign w:val="center"/>
                </w:tcPr>
                <w:p w:rsidR="00415BF3" w:rsidRPr="00956D1E" w:rsidRDefault="00682C50">
                  <w:pPr>
                    <w:jc w:val="center"/>
                    <w:rPr>
                      <w:szCs w:val="24"/>
                    </w:rPr>
                  </w:pPr>
                  <w:r w:rsidRPr="00956D1E">
                    <w:rPr>
                      <w:szCs w:val="24"/>
                    </w:rPr>
                    <w:t>-</w:t>
                  </w:r>
                </w:p>
              </w:tc>
            </w:tr>
          </w:tbl>
          <w:p w:rsidR="00415BF3" w:rsidRPr="00956D1E" w:rsidRDefault="00415BF3">
            <w:pPr>
              <w:jc w:val="center"/>
              <w:rPr>
                <w:szCs w:val="24"/>
              </w:rPr>
            </w:pPr>
          </w:p>
          <w:p w:rsidR="00415BF3" w:rsidRPr="00956D1E" w:rsidRDefault="00682C50">
            <w:pPr>
              <w:jc w:val="center"/>
              <w:rPr>
                <w:szCs w:val="24"/>
              </w:rPr>
            </w:pPr>
            <w:r w:rsidRPr="00956D1E">
              <w:rPr>
                <w:rFonts w:hint="eastAsia"/>
                <w:noProof/>
                <w:szCs w:val="24"/>
              </w:rPr>
              <w:lastRenderedPageBreak/>
              <w:drawing>
                <wp:inline distT="0" distB="0" distL="114300" distR="114300" wp14:anchorId="5697ED3C" wp14:editId="1D74F642">
                  <wp:extent cx="5728335" cy="2918460"/>
                  <wp:effectExtent l="0" t="0" r="5715" b="15240"/>
                  <wp:docPr id="49" name="图片 49" descr="@HG1RI5N7)H~Y}@P0S5WY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HG1RI5N7)H~Y}@P0S5WY8I"/>
                          <pic:cNvPicPr>
                            <a:picLocks noChangeAspect="1"/>
                          </pic:cNvPicPr>
                        </pic:nvPicPr>
                        <pic:blipFill>
                          <a:blip r:embed="rId28"/>
                          <a:stretch>
                            <a:fillRect/>
                          </a:stretch>
                        </pic:blipFill>
                        <pic:spPr>
                          <a:xfrm>
                            <a:off x="0" y="0"/>
                            <a:ext cx="5728335" cy="2918460"/>
                          </a:xfrm>
                          <a:prstGeom prst="rect">
                            <a:avLst/>
                          </a:prstGeom>
                        </pic:spPr>
                      </pic:pic>
                    </a:graphicData>
                  </a:graphic>
                </wp:inline>
              </w:drawing>
            </w:r>
          </w:p>
          <w:p w:rsidR="00415BF3" w:rsidRPr="00956D1E" w:rsidRDefault="00682C50">
            <w:pPr>
              <w:jc w:val="center"/>
              <w:rPr>
                <w:b/>
              </w:rPr>
            </w:pPr>
            <w:r w:rsidRPr="00956D1E">
              <w:rPr>
                <w:rFonts w:ascii="宋体" w:hAnsi="宋体" w:hint="eastAsia"/>
                <w:b/>
                <w:bCs/>
                <w:szCs w:val="21"/>
              </w:rPr>
              <w:t>图7</w:t>
            </w:r>
            <w:r w:rsidRPr="00956D1E">
              <w:rPr>
                <w:rFonts w:ascii="宋体" w:hAnsi="宋体"/>
                <w:b/>
                <w:bCs/>
                <w:szCs w:val="21"/>
              </w:rPr>
              <w:t>-</w:t>
            </w:r>
            <w:r w:rsidRPr="00956D1E">
              <w:rPr>
                <w:rFonts w:ascii="宋体" w:hAnsi="宋体" w:hint="eastAsia"/>
                <w:b/>
                <w:bCs/>
                <w:szCs w:val="21"/>
              </w:rPr>
              <w:t>2</w:t>
            </w:r>
            <w:r w:rsidRPr="00956D1E">
              <w:rPr>
                <w:rFonts w:hint="eastAsia"/>
                <w:b/>
              </w:rPr>
              <w:t>工程恶臭气体最大地面浓度预测结果</w:t>
            </w:r>
          </w:p>
          <w:p w:rsidR="00415BF3" w:rsidRPr="00956D1E" w:rsidRDefault="00415BF3">
            <w:pPr>
              <w:jc w:val="center"/>
              <w:rPr>
                <w:b/>
              </w:rPr>
            </w:pPr>
          </w:p>
          <w:p w:rsidR="00415BF3" w:rsidRPr="00956D1E" w:rsidRDefault="00682C50">
            <w:pPr>
              <w:pStyle w:val="15TimesNewRoman0"/>
              <w:spacing w:line="240" w:lineRule="auto"/>
              <w:ind w:firstLine="0"/>
              <w:rPr>
                <w:rFonts w:cs="Times New Roman"/>
                <w:szCs w:val="24"/>
              </w:rPr>
            </w:pPr>
            <w:r w:rsidRPr="00956D1E">
              <w:rPr>
                <w:rFonts w:cs="Times New Roman" w:hint="eastAsia"/>
                <w:noProof/>
                <w:szCs w:val="24"/>
              </w:rPr>
              <w:drawing>
                <wp:inline distT="0" distB="0" distL="114300" distR="114300" wp14:anchorId="2B180530" wp14:editId="538BD9A7">
                  <wp:extent cx="5730240" cy="2937510"/>
                  <wp:effectExtent l="0" t="0" r="3810" b="15240"/>
                  <wp:docPr id="50" name="图片 50" descr="RSGL6]50I2ETAZ@DJ9H4)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RSGL6]50I2ETAZ@DJ9H4)LT"/>
                          <pic:cNvPicPr>
                            <a:picLocks noChangeAspect="1"/>
                          </pic:cNvPicPr>
                        </pic:nvPicPr>
                        <pic:blipFill>
                          <a:blip r:embed="rId29"/>
                          <a:stretch>
                            <a:fillRect/>
                          </a:stretch>
                        </pic:blipFill>
                        <pic:spPr>
                          <a:xfrm>
                            <a:off x="0" y="0"/>
                            <a:ext cx="5730240" cy="2937510"/>
                          </a:xfrm>
                          <a:prstGeom prst="rect">
                            <a:avLst/>
                          </a:prstGeom>
                        </pic:spPr>
                      </pic:pic>
                    </a:graphicData>
                  </a:graphic>
                </wp:inline>
              </w:drawing>
            </w:r>
          </w:p>
          <w:p w:rsidR="00415BF3" w:rsidRPr="00956D1E" w:rsidRDefault="00682C50">
            <w:pPr>
              <w:pStyle w:val="15TimesNewRoman0"/>
              <w:spacing w:line="240" w:lineRule="auto"/>
              <w:ind w:firstLine="0"/>
              <w:jc w:val="center"/>
              <w:rPr>
                <w:rFonts w:cs="Times New Roman"/>
                <w:b/>
                <w:sz w:val="21"/>
                <w:szCs w:val="22"/>
              </w:rPr>
            </w:pPr>
            <w:r w:rsidRPr="00956D1E">
              <w:rPr>
                <w:rFonts w:cs="Times New Roman" w:hint="eastAsia"/>
                <w:b/>
                <w:sz w:val="21"/>
                <w:szCs w:val="22"/>
              </w:rPr>
              <w:t>图</w:t>
            </w:r>
            <w:r w:rsidRPr="00956D1E">
              <w:rPr>
                <w:rFonts w:cs="Times New Roman" w:hint="eastAsia"/>
                <w:b/>
                <w:sz w:val="21"/>
                <w:szCs w:val="22"/>
              </w:rPr>
              <w:t>7-3</w:t>
            </w:r>
            <w:r w:rsidRPr="00956D1E">
              <w:rPr>
                <w:rFonts w:cs="Times New Roman" w:hint="eastAsia"/>
                <w:b/>
                <w:sz w:val="21"/>
                <w:szCs w:val="22"/>
              </w:rPr>
              <w:t>工程恶臭气体占标</w:t>
            </w:r>
            <w:proofErr w:type="gramStart"/>
            <w:r w:rsidRPr="00956D1E">
              <w:rPr>
                <w:rFonts w:cs="Times New Roman" w:hint="eastAsia"/>
                <w:b/>
                <w:sz w:val="21"/>
                <w:szCs w:val="22"/>
              </w:rPr>
              <w:t>率预测</w:t>
            </w:r>
            <w:proofErr w:type="gramEnd"/>
            <w:r w:rsidRPr="00956D1E">
              <w:rPr>
                <w:rFonts w:cs="Times New Roman" w:hint="eastAsia"/>
                <w:b/>
                <w:sz w:val="21"/>
                <w:szCs w:val="22"/>
              </w:rPr>
              <w:t>结果</w:t>
            </w:r>
          </w:p>
          <w:p w:rsidR="00415BF3" w:rsidRPr="00956D1E" w:rsidRDefault="00682C50">
            <w:pPr>
              <w:spacing w:line="360" w:lineRule="auto"/>
              <w:ind w:firstLineChars="200" w:firstLine="480"/>
              <w:jc w:val="left"/>
              <w:rPr>
                <w:rFonts w:ascii="宋体" w:hAnsi="宋体" w:cs="宋体"/>
                <w:sz w:val="24"/>
              </w:rPr>
            </w:pPr>
            <w:r w:rsidRPr="00956D1E">
              <w:rPr>
                <w:rFonts w:ascii="宋体" w:hAnsi="宋体" w:cs="宋体" w:hint="eastAsia"/>
                <w:sz w:val="24"/>
              </w:rPr>
              <w:t>由污染源大气环境影响预测结果可知，本项目废气污染物</w:t>
            </w:r>
            <w:r w:rsidR="00AB45D7" w:rsidRPr="00956D1E">
              <w:rPr>
                <w:rFonts w:ascii="宋体" w:hAnsi="宋体" w:hint="eastAsia"/>
                <w:sz w:val="24"/>
                <w:szCs w:val="22"/>
              </w:rPr>
              <w:t>NH</w:t>
            </w:r>
            <w:r w:rsidR="00AB45D7" w:rsidRPr="00956D1E">
              <w:rPr>
                <w:rFonts w:ascii="宋体" w:hAnsi="宋体" w:hint="eastAsia"/>
                <w:sz w:val="24"/>
                <w:szCs w:val="22"/>
                <w:vertAlign w:val="subscript"/>
              </w:rPr>
              <w:t>3</w:t>
            </w:r>
            <w:r w:rsidRPr="00956D1E">
              <w:rPr>
                <w:rFonts w:ascii="宋体" w:hAnsi="宋体" w:cs="宋体" w:hint="eastAsia"/>
                <w:sz w:val="24"/>
              </w:rPr>
              <w:t>的最大地面空气质量浓度占标率为0.</w:t>
            </w:r>
            <w:r w:rsidR="00AB45D7" w:rsidRPr="00956D1E">
              <w:rPr>
                <w:rFonts w:ascii="宋体" w:hAnsi="宋体" w:cs="宋体" w:hint="eastAsia"/>
                <w:sz w:val="24"/>
              </w:rPr>
              <w:t>11</w:t>
            </w:r>
            <w:r w:rsidRPr="00956D1E">
              <w:rPr>
                <w:rFonts w:ascii="宋体" w:hAnsi="宋体" w:cs="宋体" w:hint="eastAsia"/>
                <w:sz w:val="24"/>
              </w:rPr>
              <w:t>%，最大落地浓度为2.</w:t>
            </w:r>
            <w:r w:rsidR="00AB45D7" w:rsidRPr="00956D1E">
              <w:rPr>
                <w:rFonts w:ascii="宋体" w:hAnsi="宋体" w:cs="宋体" w:hint="eastAsia"/>
                <w:sz w:val="24"/>
              </w:rPr>
              <w:t>18</w:t>
            </w:r>
            <w:r w:rsidRPr="00956D1E">
              <w:rPr>
                <w:rFonts w:ascii="宋体" w:hAnsi="宋体" w:cs="宋体" w:hint="eastAsia"/>
                <w:sz w:val="24"/>
              </w:rPr>
              <w:t>E-0</w:t>
            </w:r>
            <w:r w:rsidR="00AB45D7" w:rsidRPr="00956D1E">
              <w:rPr>
                <w:rFonts w:ascii="宋体" w:hAnsi="宋体" w:cs="宋体" w:hint="eastAsia"/>
                <w:sz w:val="24"/>
              </w:rPr>
              <w:t>4</w:t>
            </w:r>
            <w:r w:rsidRPr="00956D1E">
              <w:rPr>
                <w:rFonts w:ascii="宋体" w:hAnsi="宋体" w:cs="宋体" w:hint="eastAsia"/>
                <w:sz w:val="24"/>
              </w:rPr>
              <w:t>mg/m</w:t>
            </w:r>
            <w:r w:rsidRPr="00956D1E">
              <w:rPr>
                <w:rFonts w:ascii="宋体" w:hAnsi="宋体" w:cs="宋体" w:hint="eastAsia"/>
                <w:sz w:val="24"/>
                <w:vertAlign w:val="superscript"/>
              </w:rPr>
              <w:t>3</w:t>
            </w:r>
            <w:r w:rsidRPr="00956D1E">
              <w:rPr>
                <w:rFonts w:ascii="宋体" w:hAnsi="宋体" w:cs="宋体" w:hint="eastAsia"/>
                <w:sz w:val="24"/>
              </w:rPr>
              <w:t>，</w:t>
            </w:r>
            <w:r w:rsidR="00AB45D7" w:rsidRPr="00956D1E">
              <w:rPr>
                <w:rFonts w:ascii="宋体" w:hAnsi="宋体" w:hint="eastAsia"/>
                <w:sz w:val="24"/>
                <w:szCs w:val="22"/>
              </w:rPr>
              <w:t>H</w:t>
            </w:r>
            <w:r w:rsidR="00AB45D7" w:rsidRPr="00956D1E">
              <w:rPr>
                <w:rFonts w:ascii="宋体" w:hAnsi="宋体" w:hint="eastAsia"/>
                <w:sz w:val="24"/>
                <w:szCs w:val="22"/>
                <w:vertAlign w:val="subscript"/>
              </w:rPr>
              <w:t>2</w:t>
            </w:r>
            <w:r w:rsidR="00AB45D7" w:rsidRPr="00956D1E">
              <w:rPr>
                <w:rFonts w:ascii="宋体" w:hAnsi="宋体" w:hint="eastAsia"/>
                <w:sz w:val="24"/>
                <w:szCs w:val="22"/>
              </w:rPr>
              <w:t>S</w:t>
            </w:r>
            <w:r w:rsidR="00AB45D7" w:rsidRPr="00956D1E">
              <w:rPr>
                <w:rFonts w:ascii="宋体" w:hAnsi="宋体" w:cs="宋体" w:hint="eastAsia"/>
                <w:sz w:val="24"/>
              </w:rPr>
              <w:t>的最大地面空气质量浓度占标率为0.24%，最大落地浓度为2.39E-05mg/m</w:t>
            </w:r>
            <w:r w:rsidR="00AB45D7" w:rsidRPr="00956D1E">
              <w:rPr>
                <w:rFonts w:ascii="宋体" w:hAnsi="宋体" w:cs="宋体" w:hint="eastAsia"/>
                <w:sz w:val="24"/>
                <w:vertAlign w:val="superscript"/>
              </w:rPr>
              <w:t>3</w:t>
            </w:r>
            <w:r w:rsidR="00AB45D7" w:rsidRPr="00956D1E">
              <w:rPr>
                <w:rFonts w:ascii="宋体" w:hAnsi="宋体" w:cs="宋体" w:hint="eastAsia"/>
                <w:sz w:val="24"/>
              </w:rPr>
              <w:t>，</w:t>
            </w:r>
            <w:r w:rsidRPr="00956D1E">
              <w:rPr>
                <w:rFonts w:ascii="宋体" w:hAnsi="宋体" w:cs="宋体" w:hint="eastAsia"/>
                <w:sz w:val="24"/>
              </w:rPr>
              <w:t>最大落地浓度出现在</w:t>
            </w:r>
            <w:r w:rsidR="000E5D4E" w:rsidRPr="00956D1E">
              <w:rPr>
                <w:rFonts w:ascii="宋体" w:hAnsi="宋体" w:cs="宋体" w:hint="eastAsia"/>
                <w:sz w:val="24"/>
              </w:rPr>
              <w:t>距</w:t>
            </w:r>
            <w:r w:rsidRPr="00956D1E">
              <w:rPr>
                <w:rFonts w:ascii="宋体" w:hAnsi="宋体" w:cs="宋体" w:hint="eastAsia"/>
                <w:sz w:val="24"/>
              </w:rPr>
              <w:t>离源11米处，项目大气评价等级为三级，</w:t>
            </w:r>
            <w:proofErr w:type="gramStart"/>
            <w:r w:rsidRPr="00956D1E">
              <w:rPr>
                <w:rFonts w:ascii="宋体" w:hAnsi="宋体" w:cs="宋体" w:hint="eastAsia"/>
                <w:sz w:val="24"/>
              </w:rPr>
              <w:t>本评价</w:t>
            </w:r>
            <w:proofErr w:type="gramEnd"/>
            <w:r w:rsidRPr="00956D1E">
              <w:rPr>
                <w:rFonts w:ascii="宋体" w:hAnsi="宋体" w:cs="宋体" w:hint="eastAsia"/>
                <w:sz w:val="24"/>
              </w:rPr>
              <w:t>不进行进一步预测与评价。</w:t>
            </w:r>
          </w:p>
          <w:p w:rsidR="00415BF3" w:rsidRPr="00956D1E" w:rsidRDefault="00682C50">
            <w:pPr>
              <w:spacing w:line="360" w:lineRule="auto"/>
              <w:ind w:firstLineChars="200" w:firstLine="480"/>
              <w:jc w:val="left"/>
              <w:rPr>
                <w:rFonts w:ascii="宋体" w:hAnsi="宋体"/>
                <w:sz w:val="24"/>
              </w:rPr>
            </w:pPr>
            <w:r w:rsidRPr="00956D1E">
              <w:rPr>
                <w:rFonts w:ascii="宋体" w:hAnsi="宋体" w:hint="eastAsia"/>
                <w:sz w:val="24"/>
              </w:rPr>
              <w:t>由于本项目</w:t>
            </w:r>
            <w:r w:rsidRPr="00956D1E">
              <w:rPr>
                <w:rFonts w:ascii="宋体" w:hAnsi="宋体" w:hint="eastAsia"/>
                <w:sz w:val="24"/>
                <w:szCs w:val="22"/>
              </w:rPr>
              <w:t>NH</w:t>
            </w:r>
            <w:r w:rsidRPr="00956D1E">
              <w:rPr>
                <w:rFonts w:ascii="宋体" w:hAnsi="宋体" w:hint="eastAsia"/>
                <w:sz w:val="24"/>
                <w:szCs w:val="22"/>
                <w:vertAlign w:val="subscript"/>
              </w:rPr>
              <w:t>3</w:t>
            </w:r>
            <w:r w:rsidRPr="00956D1E">
              <w:rPr>
                <w:rFonts w:ascii="宋体" w:hAnsi="宋体" w:hint="eastAsia"/>
                <w:sz w:val="24"/>
                <w:szCs w:val="22"/>
              </w:rPr>
              <w:t>和H</w:t>
            </w:r>
            <w:r w:rsidRPr="00956D1E">
              <w:rPr>
                <w:rFonts w:ascii="宋体" w:hAnsi="宋体" w:hint="eastAsia"/>
                <w:sz w:val="24"/>
                <w:szCs w:val="22"/>
                <w:vertAlign w:val="subscript"/>
              </w:rPr>
              <w:t>2</w:t>
            </w:r>
            <w:r w:rsidRPr="00956D1E">
              <w:rPr>
                <w:rFonts w:ascii="宋体" w:hAnsi="宋体" w:hint="eastAsia"/>
                <w:sz w:val="24"/>
                <w:szCs w:val="22"/>
              </w:rPr>
              <w:t>S的</w:t>
            </w:r>
            <w:r w:rsidRPr="00956D1E">
              <w:rPr>
                <w:rFonts w:ascii="宋体" w:hAnsi="宋体" w:hint="eastAsia"/>
                <w:sz w:val="24"/>
              </w:rPr>
              <w:t>最大落地浓度均小于</w:t>
            </w:r>
            <w:r w:rsidR="00AB45D7" w:rsidRPr="00956D1E">
              <w:rPr>
                <w:rFonts w:ascii="宋体" w:hAnsi="宋体" w:hint="eastAsia"/>
                <w:sz w:val="24"/>
                <w:szCs w:val="22"/>
              </w:rPr>
              <w:t>《环境影响评价技术导则-大气环境》（HJ2.2-2018）附录D中</w:t>
            </w:r>
            <w:r w:rsidRPr="00956D1E">
              <w:rPr>
                <w:rFonts w:ascii="宋体" w:hAnsi="宋体" w:hint="eastAsia"/>
                <w:sz w:val="24"/>
              </w:rPr>
              <w:t>的</w:t>
            </w:r>
            <w:r w:rsidR="00AB45D7" w:rsidRPr="00956D1E">
              <w:rPr>
                <w:rFonts w:ascii="宋体" w:hAnsi="宋体" w:hint="eastAsia"/>
                <w:sz w:val="24"/>
              </w:rPr>
              <w:t>空气质量浓度参考值</w:t>
            </w:r>
            <w:r w:rsidRPr="00956D1E">
              <w:rPr>
                <w:rFonts w:ascii="宋体" w:hAnsi="宋体" w:cs="宋体" w:hint="eastAsia"/>
                <w:sz w:val="24"/>
              </w:rPr>
              <w:t>，且厂界外无超标点。</w:t>
            </w:r>
            <w:r w:rsidRPr="00956D1E">
              <w:rPr>
                <w:rFonts w:ascii="宋体" w:hAnsi="宋体" w:hint="eastAsia"/>
                <w:sz w:val="24"/>
              </w:rPr>
              <w:t>最大地面空气质量浓度无超标点，</w:t>
            </w:r>
            <w:r w:rsidRPr="00956D1E">
              <w:rPr>
                <w:rFonts w:ascii="宋体" w:hAnsi="宋体" w:cs="宋体" w:hint="eastAsia"/>
                <w:sz w:val="24"/>
              </w:rPr>
              <w:t>根据</w:t>
            </w:r>
            <w:r w:rsidRPr="00956D1E">
              <w:rPr>
                <w:rFonts w:ascii="宋体" w:hAnsi="宋体" w:hint="eastAsia"/>
                <w:sz w:val="24"/>
                <w:szCs w:val="22"/>
              </w:rPr>
              <w:t>《环境影响评价技术导则-大气环境》（HJ2.2-2018）和</w:t>
            </w:r>
            <w:r w:rsidRPr="00956D1E">
              <w:rPr>
                <w:rFonts w:ascii="Calibri" w:hAnsi="Calibri" w:cs="宋体"/>
                <w:sz w:val="24"/>
                <w:szCs w:val="22"/>
              </w:rPr>
              <w:lastRenderedPageBreak/>
              <w:t>《制定地方大气污染物排放标准的技术方法》（</w:t>
            </w:r>
            <w:r w:rsidRPr="00956D1E">
              <w:rPr>
                <w:rFonts w:ascii="Calibri" w:hAnsi="Calibri" w:cs="宋体"/>
                <w:sz w:val="24"/>
                <w:szCs w:val="22"/>
              </w:rPr>
              <w:t>GB/T3840-91</w:t>
            </w:r>
            <w:r w:rsidRPr="00956D1E">
              <w:rPr>
                <w:rFonts w:ascii="Calibri" w:hAnsi="Calibri" w:cs="宋体"/>
                <w:sz w:val="24"/>
                <w:szCs w:val="22"/>
              </w:rPr>
              <w:t>）</w:t>
            </w:r>
            <w:r w:rsidRPr="00956D1E">
              <w:rPr>
                <w:rFonts w:ascii="Calibri" w:hAnsi="Calibri" w:cs="宋体" w:hint="eastAsia"/>
                <w:sz w:val="24"/>
                <w:szCs w:val="22"/>
              </w:rPr>
              <w:t>，</w:t>
            </w:r>
            <w:proofErr w:type="gramStart"/>
            <w:r w:rsidRPr="00956D1E">
              <w:rPr>
                <w:rFonts w:ascii="宋体" w:hAnsi="宋体" w:hint="eastAsia"/>
                <w:sz w:val="24"/>
              </w:rPr>
              <w:t>本评价</w:t>
            </w:r>
            <w:proofErr w:type="gramEnd"/>
            <w:r w:rsidRPr="00956D1E">
              <w:rPr>
                <w:rFonts w:ascii="宋体" w:hAnsi="宋体" w:hint="eastAsia"/>
                <w:sz w:val="24"/>
              </w:rPr>
              <w:t>不设置大气环境防护距离和卫生防护距离。</w:t>
            </w:r>
          </w:p>
          <w:p w:rsidR="00415BF3" w:rsidRPr="00956D1E" w:rsidRDefault="00682C50">
            <w:pPr>
              <w:pStyle w:val="15TimesNewRoman0"/>
              <w:ind w:firstLine="482"/>
              <w:rPr>
                <w:b/>
              </w:rPr>
            </w:pPr>
            <w:r w:rsidRPr="00956D1E">
              <w:rPr>
                <w:b/>
              </w:rPr>
              <w:t>2</w:t>
            </w:r>
            <w:r w:rsidRPr="00956D1E">
              <w:rPr>
                <w:b/>
              </w:rPr>
              <w:t>、水环境影响</w:t>
            </w:r>
          </w:p>
          <w:p w:rsidR="00415BF3" w:rsidRPr="00956D1E" w:rsidRDefault="00682C50">
            <w:pPr>
              <w:pStyle w:val="15TimesNewRoman0"/>
              <w:ind w:firstLine="480"/>
            </w:pPr>
            <w:r w:rsidRPr="00956D1E">
              <w:t>（</w:t>
            </w:r>
            <w:r w:rsidRPr="00956D1E">
              <w:t>1</w:t>
            </w:r>
            <w:r w:rsidRPr="00956D1E">
              <w:t>）地表水环境影响</w:t>
            </w:r>
          </w:p>
          <w:p w:rsidR="00C720DB" w:rsidRPr="00956D1E" w:rsidRDefault="00C720DB" w:rsidP="00C720DB">
            <w:pPr>
              <w:spacing w:line="480" w:lineRule="exact"/>
              <w:ind w:firstLineChars="200" w:firstLine="480"/>
              <w:jc w:val="left"/>
              <w:rPr>
                <w:rFonts w:ascii="Calibri" w:hAnsi="Calibri" w:cs="宋体"/>
                <w:sz w:val="24"/>
                <w:szCs w:val="22"/>
              </w:rPr>
            </w:pPr>
            <w:r w:rsidRPr="00956D1E">
              <w:rPr>
                <w:rFonts w:ascii="Calibri" w:hAnsi="Calibri" w:cs="宋体" w:hint="eastAsia"/>
                <w:sz w:val="24"/>
                <w:szCs w:val="22"/>
              </w:rPr>
              <w:t>（</w:t>
            </w:r>
            <w:r w:rsidRPr="00956D1E">
              <w:rPr>
                <w:rFonts w:ascii="Calibri" w:hAnsi="Calibri" w:cs="宋体" w:hint="eastAsia"/>
                <w:sz w:val="24"/>
                <w:szCs w:val="22"/>
              </w:rPr>
              <w:t>1</w:t>
            </w:r>
            <w:r w:rsidRPr="00956D1E">
              <w:rPr>
                <w:rFonts w:ascii="Calibri" w:hAnsi="Calibri" w:cs="宋体" w:hint="eastAsia"/>
                <w:sz w:val="24"/>
                <w:szCs w:val="22"/>
              </w:rPr>
              <w:t>）评价等级</w:t>
            </w:r>
          </w:p>
          <w:p w:rsidR="00C720DB" w:rsidRPr="00956D1E" w:rsidRDefault="00C720DB" w:rsidP="00C720DB">
            <w:pPr>
              <w:spacing w:line="480" w:lineRule="exact"/>
              <w:ind w:firstLineChars="200" w:firstLine="480"/>
              <w:jc w:val="left"/>
              <w:rPr>
                <w:rFonts w:ascii="Calibri" w:hAnsi="Calibri" w:cs="宋体"/>
                <w:sz w:val="24"/>
                <w:szCs w:val="22"/>
              </w:rPr>
            </w:pPr>
            <w:r w:rsidRPr="00956D1E">
              <w:rPr>
                <w:rFonts w:ascii="Calibri" w:hAnsi="Calibri" w:cs="宋体"/>
                <w:sz w:val="24"/>
                <w:szCs w:val="22"/>
              </w:rPr>
              <w:t>根据《环境影响评价技术导则地表水环境》</w:t>
            </w:r>
            <w:r w:rsidRPr="00956D1E">
              <w:rPr>
                <w:rFonts w:ascii="Calibri" w:hAnsi="Calibri" w:cs="宋体" w:hint="eastAsia"/>
                <w:sz w:val="24"/>
                <w:szCs w:val="22"/>
              </w:rPr>
              <w:t>（</w:t>
            </w:r>
            <w:r w:rsidRPr="00956D1E">
              <w:rPr>
                <w:rFonts w:ascii="Calibri" w:hAnsi="Calibri" w:cs="宋体" w:hint="eastAsia"/>
                <w:sz w:val="24"/>
                <w:szCs w:val="22"/>
              </w:rPr>
              <w:t>HJ2.3-2018</w:t>
            </w:r>
            <w:r w:rsidRPr="00956D1E">
              <w:rPr>
                <w:rFonts w:ascii="Calibri" w:hAnsi="Calibri" w:cs="宋体" w:hint="eastAsia"/>
                <w:sz w:val="24"/>
                <w:szCs w:val="22"/>
              </w:rPr>
              <w:t>），地表水环境影响评价等级按照影响类型、排放方式、排放量或影响情况、受纳水体环境质量状况、水环境保护目标等综合确定，水污染影响型建设项目根据排放方式和废水排放量划分评价等级，判定依据见表</w:t>
            </w:r>
            <w:r w:rsidRPr="00956D1E">
              <w:rPr>
                <w:rFonts w:ascii="Calibri" w:hAnsi="Calibri" w:cs="宋体" w:hint="eastAsia"/>
                <w:sz w:val="24"/>
                <w:szCs w:val="22"/>
              </w:rPr>
              <w:t>7-4</w:t>
            </w:r>
            <w:r w:rsidRPr="00956D1E">
              <w:rPr>
                <w:rFonts w:ascii="Calibri" w:hAnsi="Calibri" w:cs="宋体" w:hint="eastAsia"/>
                <w:sz w:val="24"/>
                <w:szCs w:val="22"/>
              </w:rPr>
              <w:t>。</w:t>
            </w:r>
          </w:p>
          <w:p w:rsidR="00C720DB" w:rsidRPr="00956D1E" w:rsidRDefault="00C720DB" w:rsidP="00C720DB">
            <w:pPr>
              <w:spacing w:line="480" w:lineRule="exact"/>
              <w:jc w:val="center"/>
              <w:rPr>
                <w:b/>
              </w:rPr>
            </w:pPr>
            <w:r w:rsidRPr="00956D1E">
              <w:rPr>
                <w:rFonts w:hint="eastAsia"/>
                <w:b/>
              </w:rPr>
              <w:t>表</w:t>
            </w:r>
            <w:r w:rsidRPr="00956D1E">
              <w:rPr>
                <w:rFonts w:hint="eastAsia"/>
                <w:b/>
              </w:rPr>
              <w:t xml:space="preserve">7-4  </w:t>
            </w:r>
            <w:r w:rsidRPr="00956D1E">
              <w:rPr>
                <w:rFonts w:hint="eastAsia"/>
                <w:b/>
              </w:rPr>
              <w:t>水污染影响型建设项目评价等级判定</w:t>
            </w:r>
          </w:p>
          <w:tbl>
            <w:tblPr>
              <w:tblW w:w="5000" w:type="pct"/>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3008"/>
              <w:gridCol w:w="3008"/>
              <w:gridCol w:w="3011"/>
            </w:tblGrid>
            <w:tr w:rsidR="00956D1E" w:rsidRPr="00956D1E" w:rsidTr="009C0976">
              <w:trPr>
                <w:trHeight w:val="340"/>
              </w:trPr>
              <w:tc>
                <w:tcPr>
                  <w:tcW w:w="1666" w:type="pct"/>
                  <w:vMerge w:val="restart"/>
                  <w:vAlign w:val="center"/>
                </w:tcPr>
                <w:p w:rsidR="00C720DB" w:rsidRPr="00956D1E" w:rsidRDefault="00C720DB" w:rsidP="00C720DB">
                  <w:pPr>
                    <w:jc w:val="center"/>
                    <w:rPr>
                      <w:b/>
                      <w:kern w:val="2"/>
                      <w:szCs w:val="18"/>
                    </w:rPr>
                  </w:pPr>
                  <w:r w:rsidRPr="00956D1E">
                    <w:rPr>
                      <w:rFonts w:hint="eastAsia"/>
                      <w:b/>
                      <w:kern w:val="2"/>
                      <w:szCs w:val="18"/>
                    </w:rPr>
                    <w:t>评价等级</w:t>
                  </w:r>
                </w:p>
              </w:tc>
              <w:tc>
                <w:tcPr>
                  <w:tcW w:w="3334" w:type="pct"/>
                  <w:gridSpan w:val="2"/>
                  <w:vAlign w:val="center"/>
                </w:tcPr>
                <w:p w:rsidR="00C720DB" w:rsidRPr="00956D1E" w:rsidRDefault="00C720DB" w:rsidP="00C720DB">
                  <w:pPr>
                    <w:jc w:val="center"/>
                    <w:rPr>
                      <w:b/>
                      <w:kern w:val="2"/>
                      <w:szCs w:val="18"/>
                    </w:rPr>
                  </w:pPr>
                  <w:r w:rsidRPr="00956D1E">
                    <w:rPr>
                      <w:rFonts w:hint="eastAsia"/>
                      <w:b/>
                      <w:kern w:val="2"/>
                      <w:szCs w:val="18"/>
                    </w:rPr>
                    <w:t>判定依据</w:t>
                  </w:r>
                </w:p>
              </w:tc>
            </w:tr>
            <w:tr w:rsidR="00956D1E" w:rsidRPr="00956D1E" w:rsidTr="009C0976">
              <w:trPr>
                <w:trHeight w:val="340"/>
              </w:trPr>
              <w:tc>
                <w:tcPr>
                  <w:tcW w:w="1666" w:type="pct"/>
                  <w:vMerge/>
                  <w:vAlign w:val="center"/>
                </w:tcPr>
                <w:p w:rsidR="00C720DB" w:rsidRPr="00956D1E" w:rsidRDefault="00C720DB" w:rsidP="00C720DB">
                  <w:pPr>
                    <w:jc w:val="center"/>
                    <w:rPr>
                      <w:kern w:val="2"/>
                      <w:szCs w:val="18"/>
                    </w:rPr>
                  </w:pPr>
                </w:p>
              </w:tc>
              <w:tc>
                <w:tcPr>
                  <w:tcW w:w="1666" w:type="pct"/>
                  <w:vAlign w:val="center"/>
                </w:tcPr>
                <w:p w:rsidR="00C720DB" w:rsidRPr="00956D1E" w:rsidRDefault="00C720DB" w:rsidP="00C720DB">
                  <w:pPr>
                    <w:jc w:val="center"/>
                    <w:rPr>
                      <w:kern w:val="2"/>
                      <w:szCs w:val="18"/>
                    </w:rPr>
                  </w:pPr>
                  <w:r w:rsidRPr="00956D1E">
                    <w:rPr>
                      <w:rFonts w:hint="eastAsia"/>
                      <w:kern w:val="2"/>
                      <w:szCs w:val="18"/>
                    </w:rPr>
                    <w:t>排放方式</w:t>
                  </w:r>
                </w:p>
              </w:tc>
              <w:tc>
                <w:tcPr>
                  <w:tcW w:w="1668" w:type="pct"/>
                  <w:vAlign w:val="center"/>
                </w:tcPr>
                <w:p w:rsidR="00C720DB" w:rsidRPr="00956D1E" w:rsidRDefault="00C720DB" w:rsidP="00C720DB">
                  <w:pPr>
                    <w:jc w:val="center"/>
                    <w:rPr>
                      <w:kern w:val="2"/>
                      <w:szCs w:val="18"/>
                    </w:rPr>
                  </w:pPr>
                  <w:r w:rsidRPr="00956D1E">
                    <w:rPr>
                      <w:rFonts w:hint="eastAsia"/>
                      <w:kern w:val="2"/>
                      <w:szCs w:val="18"/>
                    </w:rPr>
                    <w:t>废水排放量</w:t>
                  </w:r>
                  <w:r w:rsidRPr="00956D1E">
                    <w:rPr>
                      <w:rFonts w:hint="eastAsia"/>
                      <w:kern w:val="2"/>
                      <w:szCs w:val="18"/>
                    </w:rPr>
                    <w:t>Q(m</w:t>
                  </w:r>
                  <w:r w:rsidRPr="00956D1E">
                    <w:rPr>
                      <w:rFonts w:hint="eastAsia"/>
                      <w:kern w:val="2"/>
                      <w:szCs w:val="18"/>
                      <w:vertAlign w:val="superscript"/>
                    </w:rPr>
                    <w:t>3</w:t>
                  </w:r>
                  <w:r w:rsidRPr="00956D1E">
                    <w:rPr>
                      <w:rFonts w:hint="eastAsia"/>
                      <w:kern w:val="2"/>
                      <w:szCs w:val="18"/>
                    </w:rPr>
                    <w:t>/d)</w:t>
                  </w:r>
                </w:p>
                <w:p w:rsidR="00C720DB" w:rsidRPr="00956D1E" w:rsidRDefault="00C720DB" w:rsidP="00C720DB">
                  <w:pPr>
                    <w:jc w:val="center"/>
                    <w:rPr>
                      <w:kern w:val="2"/>
                      <w:szCs w:val="18"/>
                    </w:rPr>
                  </w:pPr>
                  <w:r w:rsidRPr="00956D1E">
                    <w:rPr>
                      <w:rFonts w:hint="eastAsia"/>
                      <w:kern w:val="2"/>
                      <w:szCs w:val="18"/>
                    </w:rPr>
                    <w:t>水污染物当量数</w:t>
                  </w:r>
                  <w:r w:rsidRPr="00956D1E">
                    <w:rPr>
                      <w:rFonts w:hint="eastAsia"/>
                      <w:kern w:val="2"/>
                      <w:szCs w:val="18"/>
                    </w:rPr>
                    <w:t>W(</w:t>
                  </w:r>
                  <w:r w:rsidRPr="00956D1E">
                    <w:rPr>
                      <w:rFonts w:hint="eastAsia"/>
                      <w:kern w:val="2"/>
                      <w:szCs w:val="18"/>
                    </w:rPr>
                    <w:t>无量纲</w:t>
                  </w:r>
                  <w:r w:rsidRPr="00956D1E">
                    <w:rPr>
                      <w:rFonts w:hint="eastAsia"/>
                      <w:kern w:val="2"/>
                      <w:szCs w:val="18"/>
                    </w:rPr>
                    <w:t>)</w:t>
                  </w:r>
                </w:p>
              </w:tc>
            </w:tr>
            <w:tr w:rsidR="00956D1E" w:rsidRPr="00956D1E" w:rsidTr="009C0976">
              <w:trPr>
                <w:trHeight w:val="340"/>
              </w:trPr>
              <w:tc>
                <w:tcPr>
                  <w:tcW w:w="1666" w:type="pct"/>
                  <w:vAlign w:val="center"/>
                </w:tcPr>
                <w:p w:rsidR="00C720DB" w:rsidRPr="00956D1E" w:rsidRDefault="00C720DB" w:rsidP="00C720DB">
                  <w:pPr>
                    <w:jc w:val="center"/>
                    <w:rPr>
                      <w:kern w:val="2"/>
                      <w:szCs w:val="18"/>
                    </w:rPr>
                  </w:pPr>
                  <w:r w:rsidRPr="00956D1E">
                    <w:rPr>
                      <w:rFonts w:hint="eastAsia"/>
                      <w:kern w:val="2"/>
                      <w:szCs w:val="18"/>
                    </w:rPr>
                    <w:t>一级</w:t>
                  </w:r>
                </w:p>
              </w:tc>
              <w:tc>
                <w:tcPr>
                  <w:tcW w:w="1666" w:type="pct"/>
                  <w:vAlign w:val="center"/>
                </w:tcPr>
                <w:p w:rsidR="00C720DB" w:rsidRPr="00956D1E" w:rsidRDefault="00C720DB" w:rsidP="00C720DB">
                  <w:pPr>
                    <w:jc w:val="center"/>
                    <w:rPr>
                      <w:kern w:val="2"/>
                      <w:szCs w:val="18"/>
                    </w:rPr>
                  </w:pPr>
                  <w:r w:rsidRPr="00956D1E">
                    <w:rPr>
                      <w:rFonts w:hint="eastAsia"/>
                      <w:kern w:val="2"/>
                      <w:szCs w:val="18"/>
                    </w:rPr>
                    <w:t>直接排放</w:t>
                  </w:r>
                </w:p>
              </w:tc>
              <w:tc>
                <w:tcPr>
                  <w:tcW w:w="1668" w:type="pct"/>
                  <w:vAlign w:val="center"/>
                </w:tcPr>
                <w:p w:rsidR="00C720DB" w:rsidRPr="00956D1E" w:rsidRDefault="00C720DB" w:rsidP="00C720DB">
                  <w:pPr>
                    <w:jc w:val="center"/>
                    <w:rPr>
                      <w:kern w:val="2"/>
                      <w:szCs w:val="18"/>
                    </w:rPr>
                  </w:pPr>
                  <w:r w:rsidRPr="00956D1E">
                    <w:rPr>
                      <w:rFonts w:hint="eastAsia"/>
                      <w:kern w:val="2"/>
                      <w:szCs w:val="18"/>
                    </w:rPr>
                    <w:t>Q</w:t>
                  </w:r>
                  <w:r w:rsidRPr="00956D1E">
                    <w:rPr>
                      <w:rFonts w:hint="eastAsia"/>
                      <w:kern w:val="2"/>
                      <w:szCs w:val="18"/>
                    </w:rPr>
                    <w:t>≥</w:t>
                  </w:r>
                  <w:r w:rsidRPr="00956D1E">
                    <w:rPr>
                      <w:rFonts w:hint="eastAsia"/>
                      <w:kern w:val="2"/>
                      <w:szCs w:val="18"/>
                    </w:rPr>
                    <w:t>20000</w:t>
                  </w:r>
                  <w:r w:rsidRPr="00956D1E">
                    <w:rPr>
                      <w:rFonts w:hint="eastAsia"/>
                      <w:kern w:val="2"/>
                      <w:szCs w:val="18"/>
                    </w:rPr>
                    <w:t>或</w:t>
                  </w:r>
                  <w:r w:rsidRPr="00956D1E">
                    <w:rPr>
                      <w:rFonts w:hint="eastAsia"/>
                      <w:kern w:val="2"/>
                      <w:szCs w:val="18"/>
                    </w:rPr>
                    <w:t>W</w:t>
                  </w:r>
                  <w:r w:rsidRPr="00956D1E">
                    <w:rPr>
                      <w:rFonts w:hint="eastAsia"/>
                      <w:kern w:val="2"/>
                      <w:szCs w:val="18"/>
                    </w:rPr>
                    <w:t>≥</w:t>
                  </w:r>
                  <w:r w:rsidRPr="00956D1E">
                    <w:rPr>
                      <w:rFonts w:hint="eastAsia"/>
                      <w:kern w:val="2"/>
                      <w:szCs w:val="18"/>
                    </w:rPr>
                    <w:t>600000</w:t>
                  </w:r>
                </w:p>
              </w:tc>
            </w:tr>
            <w:tr w:rsidR="00956D1E" w:rsidRPr="00956D1E" w:rsidTr="009C0976">
              <w:trPr>
                <w:trHeight w:val="340"/>
              </w:trPr>
              <w:tc>
                <w:tcPr>
                  <w:tcW w:w="1666" w:type="pct"/>
                  <w:vAlign w:val="center"/>
                </w:tcPr>
                <w:p w:rsidR="00C720DB" w:rsidRPr="00956D1E" w:rsidRDefault="00C720DB" w:rsidP="00C720DB">
                  <w:pPr>
                    <w:jc w:val="center"/>
                    <w:rPr>
                      <w:kern w:val="2"/>
                      <w:szCs w:val="18"/>
                    </w:rPr>
                  </w:pPr>
                  <w:r w:rsidRPr="00956D1E">
                    <w:rPr>
                      <w:rFonts w:hint="eastAsia"/>
                      <w:kern w:val="2"/>
                      <w:szCs w:val="18"/>
                    </w:rPr>
                    <w:t>二级</w:t>
                  </w:r>
                </w:p>
              </w:tc>
              <w:tc>
                <w:tcPr>
                  <w:tcW w:w="1666" w:type="pct"/>
                  <w:vAlign w:val="center"/>
                </w:tcPr>
                <w:p w:rsidR="00C720DB" w:rsidRPr="00956D1E" w:rsidRDefault="00C720DB" w:rsidP="00C720DB">
                  <w:pPr>
                    <w:jc w:val="center"/>
                    <w:rPr>
                      <w:kern w:val="2"/>
                      <w:szCs w:val="18"/>
                    </w:rPr>
                  </w:pPr>
                  <w:r w:rsidRPr="00956D1E">
                    <w:rPr>
                      <w:rFonts w:hint="eastAsia"/>
                      <w:kern w:val="2"/>
                      <w:szCs w:val="18"/>
                    </w:rPr>
                    <w:t>直接排放</w:t>
                  </w:r>
                </w:p>
              </w:tc>
              <w:tc>
                <w:tcPr>
                  <w:tcW w:w="1668" w:type="pct"/>
                  <w:vAlign w:val="center"/>
                </w:tcPr>
                <w:p w:rsidR="00C720DB" w:rsidRPr="00956D1E" w:rsidRDefault="00C720DB" w:rsidP="00C720DB">
                  <w:pPr>
                    <w:jc w:val="center"/>
                    <w:rPr>
                      <w:kern w:val="2"/>
                      <w:szCs w:val="18"/>
                    </w:rPr>
                  </w:pPr>
                  <w:r w:rsidRPr="00956D1E">
                    <w:rPr>
                      <w:rFonts w:hint="eastAsia"/>
                      <w:kern w:val="2"/>
                      <w:szCs w:val="18"/>
                    </w:rPr>
                    <w:t>其他</w:t>
                  </w:r>
                </w:p>
              </w:tc>
            </w:tr>
            <w:tr w:rsidR="00956D1E" w:rsidRPr="00956D1E" w:rsidTr="009C0976">
              <w:trPr>
                <w:trHeight w:val="340"/>
              </w:trPr>
              <w:tc>
                <w:tcPr>
                  <w:tcW w:w="1666" w:type="pct"/>
                  <w:vAlign w:val="center"/>
                </w:tcPr>
                <w:p w:rsidR="00C720DB" w:rsidRPr="00956D1E" w:rsidRDefault="00C720DB" w:rsidP="00C720DB">
                  <w:pPr>
                    <w:jc w:val="center"/>
                    <w:rPr>
                      <w:kern w:val="2"/>
                      <w:szCs w:val="18"/>
                    </w:rPr>
                  </w:pPr>
                  <w:r w:rsidRPr="00956D1E">
                    <w:rPr>
                      <w:rFonts w:hint="eastAsia"/>
                      <w:kern w:val="2"/>
                      <w:szCs w:val="18"/>
                    </w:rPr>
                    <w:t>三级</w:t>
                  </w:r>
                  <w:r w:rsidRPr="00956D1E">
                    <w:rPr>
                      <w:rFonts w:hint="eastAsia"/>
                      <w:kern w:val="2"/>
                      <w:szCs w:val="18"/>
                    </w:rPr>
                    <w:t>A</w:t>
                  </w:r>
                </w:p>
              </w:tc>
              <w:tc>
                <w:tcPr>
                  <w:tcW w:w="1666" w:type="pct"/>
                  <w:vAlign w:val="center"/>
                </w:tcPr>
                <w:p w:rsidR="00C720DB" w:rsidRPr="00956D1E" w:rsidRDefault="00C720DB" w:rsidP="00C720DB">
                  <w:pPr>
                    <w:jc w:val="center"/>
                    <w:rPr>
                      <w:kern w:val="2"/>
                      <w:szCs w:val="18"/>
                    </w:rPr>
                  </w:pPr>
                  <w:r w:rsidRPr="00956D1E">
                    <w:rPr>
                      <w:rFonts w:hint="eastAsia"/>
                      <w:kern w:val="2"/>
                      <w:szCs w:val="18"/>
                    </w:rPr>
                    <w:t>直接排放</w:t>
                  </w:r>
                </w:p>
              </w:tc>
              <w:tc>
                <w:tcPr>
                  <w:tcW w:w="1668" w:type="pct"/>
                  <w:vAlign w:val="center"/>
                </w:tcPr>
                <w:p w:rsidR="00C720DB" w:rsidRPr="00956D1E" w:rsidRDefault="00C720DB" w:rsidP="00C720DB">
                  <w:pPr>
                    <w:jc w:val="center"/>
                    <w:rPr>
                      <w:kern w:val="2"/>
                      <w:szCs w:val="18"/>
                    </w:rPr>
                  </w:pPr>
                  <w:r w:rsidRPr="00956D1E">
                    <w:rPr>
                      <w:rFonts w:hint="eastAsia"/>
                      <w:kern w:val="2"/>
                      <w:szCs w:val="18"/>
                    </w:rPr>
                    <w:t>Q&lt;200</w:t>
                  </w:r>
                  <w:r w:rsidRPr="00956D1E">
                    <w:rPr>
                      <w:rFonts w:hint="eastAsia"/>
                      <w:kern w:val="2"/>
                      <w:szCs w:val="18"/>
                    </w:rPr>
                    <w:t>且</w:t>
                  </w:r>
                  <w:r w:rsidRPr="00956D1E">
                    <w:rPr>
                      <w:rFonts w:hint="eastAsia"/>
                      <w:kern w:val="2"/>
                      <w:szCs w:val="18"/>
                    </w:rPr>
                    <w:t>W&lt;6000</w:t>
                  </w:r>
                </w:p>
              </w:tc>
            </w:tr>
            <w:tr w:rsidR="00956D1E" w:rsidRPr="00956D1E" w:rsidTr="009C0976">
              <w:trPr>
                <w:trHeight w:val="340"/>
              </w:trPr>
              <w:tc>
                <w:tcPr>
                  <w:tcW w:w="1666" w:type="pct"/>
                  <w:vAlign w:val="center"/>
                </w:tcPr>
                <w:p w:rsidR="00C720DB" w:rsidRPr="00956D1E" w:rsidRDefault="00C720DB" w:rsidP="00C720DB">
                  <w:pPr>
                    <w:jc w:val="center"/>
                    <w:rPr>
                      <w:kern w:val="2"/>
                      <w:szCs w:val="18"/>
                    </w:rPr>
                  </w:pPr>
                  <w:r w:rsidRPr="00956D1E">
                    <w:rPr>
                      <w:rFonts w:hint="eastAsia"/>
                      <w:kern w:val="2"/>
                      <w:szCs w:val="18"/>
                    </w:rPr>
                    <w:t>三级</w:t>
                  </w:r>
                  <w:r w:rsidRPr="00956D1E">
                    <w:rPr>
                      <w:rFonts w:hint="eastAsia"/>
                      <w:kern w:val="2"/>
                      <w:szCs w:val="18"/>
                    </w:rPr>
                    <w:t>B</w:t>
                  </w:r>
                </w:p>
              </w:tc>
              <w:tc>
                <w:tcPr>
                  <w:tcW w:w="1666" w:type="pct"/>
                  <w:vAlign w:val="center"/>
                </w:tcPr>
                <w:p w:rsidR="00C720DB" w:rsidRPr="00956D1E" w:rsidRDefault="00C720DB" w:rsidP="00C720DB">
                  <w:pPr>
                    <w:jc w:val="center"/>
                    <w:rPr>
                      <w:kern w:val="2"/>
                      <w:szCs w:val="18"/>
                    </w:rPr>
                  </w:pPr>
                  <w:r w:rsidRPr="00956D1E">
                    <w:rPr>
                      <w:rFonts w:hint="eastAsia"/>
                      <w:kern w:val="2"/>
                      <w:szCs w:val="18"/>
                    </w:rPr>
                    <w:t>间接排放</w:t>
                  </w:r>
                </w:p>
              </w:tc>
              <w:tc>
                <w:tcPr>
                  <w:tcW w:w="1668" w:type="pct"/>
                  <w:vAlign w:val="center"/>
                </w:tcPr>
                <w:p w:rsidR="00C720DB" w:rsidRPr="00956D1E" w:rsidRDefault="00C720DB" w:rsidP="00C720DB">
                  <w:pPr>
                    <w:jc w:val="center"/>
                    <w:rPr>
                      <w:kern w:val="2"/>
                      <w:szCs w:val="18"/>
                    </w:rPr>
                  </w:pPr>
                  <w:r w:rsidRPr="00956D1E">
                    <w:rPr>
                      <w:rFonts w:hint="eastAsia"/>
                      <w:kern w:val="2"/>
                      <w:szCs w:val="18"/>
                    </w:rPr>
                    <w:t>-</w:t>
                  </w:r>
                </w:p>
              </w:tc>
            </w:tr>
          </w:tbl>
          <w:p w:rsidR="00B837E0" w:rsidRPr="00956D1E" w:rsidRDefault="00682C50" w:rsidP="00B837E0">
            <w:pPr>
              <w:spacing w:line="360" w:lineRule="auto"/>
              <w:ind w:firstLineChars="200" w:firstLine="480"/>
              <w:rPr>
                <w:sz w:val="28"/>
                <w:szCs w:val="28"/>
              </w:rPr>
            </w:pPr>
            <w:r w:rsidRPr="00956D1E">
              <w:rPr>
                <w:rFonts w:ascii="Calibri" w:hAnsi="Calibri" w:cs="宋体" w:hint="eastAsia"/>
                <w:sz w:val="24"/>
                <w:szCs w:val="22"/>
              </w:rPr>
              <w:t>本项目</w:t>
            </w:r>
            <w:r w:rsidRPr="00956D1E">
              <w:rPr>
                <w:rFonts w:ascii="Calibri" w:hAnsi="Calibri" w:cs="宋体"/>
                <w:sz w:val="24"/>
                <w:szCs w:val="22"/>
              </w:rPr>
              <w:t>建成后，泵站无人值守无生活污水产生，</w:t>
            </w:r>
            <w:r w:rsidRPr="00956D1E">
              <w:rPr>
                <w:rFonts w:ascii="Calibri" w:hAnsi="Calibri" w:cs="宋体" w:hint="eastAsia"/>
                <w:sz w:val="24"/>
                <w:szCs w:val="22"/>
              </w:rPr>
              <w:t>营运期</w:t>
            </w:r>
            <w:r w:rsidRPr="00956D1E">
              <w:rPr>
                <w:rFonts w:ascii="Calibri" w:hAnsi="Calibri" w:cs="宋体"/>
                <w:sz w:val="24"/>
                <w:szCs w:val="22"/>
              </w:rPr>
              <w:t>有利于区域地表水环境质量的改善。</w:t>
            </w:r>
            <w:r w:rsidR="00B837E0" w:rsidRPr="00956D1E">
              <w:rPr>
                <w:rFonts w:ascii="Calibri" w:hAnsi="Calibri" w:cs="宋体" w:hint="eastAsia"/>
                <w:sz w:val="24"/>
                <w:szCs w:val="22"/>
              </w:rPr>
              <w:t>根据《环境影响评价技术导则地表水环境》（</w:t>
            </w:r>
            <w:r w:rsidR="00B837E0" w:rsidRPr="00956D1E">
              <w:rPr>
                <w:rFonts w:ascii="Calibri" w:hAnsi="Calibri" w:cs="宋体"/>
                <w:sz w:val="24"/>
                <w:szCs w:val="22"/>
              </w:rPr>
              <w:t>HJ2.3-2018</w:t>
            </w:r>
            <w:r w:rsidR="00B837E0" w:rsidRPr="00956D1E">
              <w:rPr>
                <w:rFonts w:ascii="Calibri" w:hAnsi="Calibri" w:cs="宋体" w:hint="eastAsia"/>
                <w:sz w:val="24"/>
                <w:szCs w:val="22"/>
              </w:rPr>
              <w:t>）中分级评定依据，本项目地表水环境影响评价等级低于三级</w:t>
            </w:r>
            <w:r w:rsidR="00B837E0" w:rsidRPr="00956D1E">
              <w:rPr>
                <w:rFonts w:ascii="Calibri" w:hAnsi="Calibri" w:cs="宋体" w:hint="eastAsia"/>
                <w:sz w:val="24"/>
                <w:szCs w:val="22"/>
              </w:rPr>
              <w:t>B</w:t>
            </w:r>
            <w:r w:rsidR="00B837E0" w:rsidRPr="00956D1E">
              <w:rPr>
                <w:rFonts w:ascii="Calibri" w:hAnsi="Calibri" w:cs="宋体" w:hint="eastAsia"/>
                <w:sz w:val="24"/>
                <w:szCs w:val="22"/>
              </w:rPr>
              <w:t>评价，不设评价等级。</w:t>
            </w:r>
          </w:p>
          <w:p w:rsidR="00415BF3" w:rsidRPr="00956D1E" w:rsidRDefault="00682C50">
            <w:pPr>
              <w:pStyle w:val="15TimesNewRoman0"/>
              <w:spacing w:line="360" w:lineRule="auto"/>
              <w:ind w:firstLine="482"/>
            </w:pPr>
            <w:r w:rsidRPr="00956D1E">
              <w:t>（</w:t>
            </w:r>
            <w:r w:rsidRPr="00956D1E">
              <w:t>2</w:t>
            </w:r>
            <w:r w:rsidRPr="00956D1E">
              <w:t>）地下水环境影响</w:t>
            </w:r>
          </w:p>
          <w:p w:rsidR="00B837E0" w:rsidRPr="00956D1E" w:rsidRDefault="00B837E0" w:rsidP="00B837E0">
            <w:pPr>
              <w:spacing w:line="360" w:lineRule="auto"/>
              <w:ind w:firstLine="561"/>
              <w:rPr>
                <w:sz w:val="24"/>
              </w:rPr>
            </w:pPr>
            <w:r w:rsidRPr="00956D1E">
              <w:rPr>
                <w:rFonts w:hint="eastAsia"/>
                <w:sz w:val="24"/>
              </w:rPr>
              <w:t>根据现场调查，周边居民用水为自来水，无集中式饮用水水源、特殊地下水资源及相关环境敏感区</w:t>
            </w:r>
            <w:r w:rsidRPr="00956D1E">
              <w:rPr>
                <w:sz w:val="24"/>
              </w:rPr>
              <w:t>，项目所在地的地下水环境不敏感</w:t>
            </w:r>
            <w:r w:rsidRPr="00956D1E">
              <w:rPr>
                <w:rFonts w:hint="eastAsia"/>
              </w:rPr>
              <w:t>。</w:t>
            </w:r>
            <w:r w:rsidRPr="00956D1E">
              <w:rPr>
                <w:rFonts w:hint="eastAsia"/>
                <w:sz w:val="24"/>
              </w:rPr>
              <w:t xml:space="preserve"> </w:t>
            </w:r>
          </w:p>
          <w:p w:rsidR="00B837E0" w:rsidRPr="00956D1E" w:rsidRDefault="00B837E0" w:rsidP="00B837E0">
            <w:pPr>
              <w:spacing w:line="360" w:lineRule="auto"/>
              <w:ind w:firstLineChars="200" w:firstLine="480"/>
              <w:rPr>
                <w:sz w:val="24"/>
              </w:rPr>
            </w:pPr>
            <w:r w:rsidRPr="00956D1E">
              <w:rPr>
                <w:rFonts w:hint="eastAsia"/>
                <w:sz w:val="24"/>
              </w:rPr>
              <w:t>根据《建设项目环境影响评价分类管理名录》（环保部第</w:t>
            </w:r>
            <w:r w:rsidRPr="00956D1E">
              <w:rPr>
                <w:rFonts w:hint="eastAsia"/>
                <w:sz w:val="24"/>
              </w:rPr>
              <w:t>44</w:t>
            </w:r>
            <w:r w:rsidRPr="00956D1E">
              <w:rPr>
                <w:rFonts w:hint="eastAsia"/>
                <w:sz w:val="24"/>
              </w:rPr>
              <w:t>号令）和《环境影响评价技术导则—地下水环境》（</w:t>
            </w:r>
            <w:r w:rsidRPr="00956D1E">
              <w:rPr>
                <w:rFonts w:hint="eastAsia"/>
                <w:sz w:val="24"/>
              </w:rPr>
              <w:t>HJ610-2016</w:t>
            </w:r>
            <w:r w:rsidRPr="00956D1E">
              <w:rPr>
                <w:rFonts w:hint="eastAsia"/>
                <w:sz w:val="24"/>
              </w:rPr>
              <w:t>）附录</w:t>
            </w:r>
            <w:r w:rsidRPr="00956D1E">
              <w:rPr>
                <w:rFonts w:hint="eastAsia"/>
                <w:sz w:val="24"/>
              </w:rPr>
              <w:t>A</w:t>
            </w:r>
            <w:r w:rsidRPr="00956D1E">
              <w:rPr>
                <w:rFonts w:hint="eastAsia"/>
                <w:sz w:val="24"/>
              </w:rPr>
              <w:t>，本项目行业分类为Ⅲ类项目</w:t>
            </w:r>
            <w:r w:rsidR="00F47B85" w:rsidRPr="00956D1E">
              <w:rPr>
                <w:rFonts w:hint="eastAsia"/>
                <w:sz w:val="24"/>
              </w:rPr>
              <w:t>。</w:t>
            </w:r>
          </w:p>
          <w:p w:rsidR="00B837E0" w:rsidRPr="00956D1E" w:rsidRDefault="00B837E0" w:rsidP="00B837E0">
            <w:pPr>
              <w:ind w:firstLineChars="200" w:firstLine="480"/>
              <w:rPr>
                <w:sz w:val="24"/>
              </w:rPr>
            </w:pPr>
            <w:r w:rsidRPr="00956D1E">
              <w:rPr>
                <w:rFonts w:hint="eastAsia"/>
                <w:sz w:val="24"/>
              </w:rPr>
              <w:t>地下水环境评价工作等级分级见表</w:t>
            </w:r>
            <w:r w:rsidR="00F47B85" w:rsidRPr="00956D1E">
              <w:rPr>
                <w:rFonts w:hint="eastAsia"/>
                <w:sz w:val="24"/>
              </w:rPr>
              <w:t>7-5</w:t>
            </w:r>
            <w:r w:rsidRPr="00956D1E">
              <w:rPr>
                <w:rFonts w:hint="eastAsia"/>
                <w:sz w:val="24"/>
              </w:rPr>
              <w:t>。</w:t>
            </w:r>
          </w:p>
          <w:p w:rsidR="00B837E0" w:rsidRPr="00956D1E" w:rsidRDefault="00B837E0" w:rsidP="00B837E0">
            <w:pPr>
              <w:jc w:val="center"/>
              <w:rPr>
                <w:b/>
              </w:rPr>
            </w:pPr>
            <w:r w:rsidRPr="00956D1E">
              <w:rPr>
                <w:rFonts w:hint="eastAsia"/>
                <w:b/>
              </w:rPr>
              <w:t>表</w:t>
            </w:r>
            <w:r w:rsidR="00F47B85" w:rsidRPr="00956D1E">
              <w:rPr>
                <w:rFonts w:hint="eastAsia"/>
                <w:b/>
              </w:rPr>
              <w:t xml:space="preserve">7-5  </w:t>
            </w:r>
            <w:r w:rsidRPr="00956D1E">
              <w:rPr>
                <w:rFonts w:hint="eastAsia"/>
                <w:b/>
              </w:rPr>
              <w:t>地下水评价工作等级分级表</w:t>
            </w:r>
          </w:p>
          <w:tbl>
            <w:tblPr>
              <w:tblW w:w="5000" w:type="pct"/>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517"/>
              <w:gridCol w:w="2103"/>
              <w:gridCol w:w="2251"/>
              <w:gridCol w:w="2156"/>
            </w:tblGrid>
            <w:tr w:rsidR="00956D1E" w:rsidRPr="00956D1E" w:rsidTr="009C0976">
              <w:trPr>
                <w:cantSplit/>
                <w:trHeight w:val="640"/>
              </w:trPr>
              <w:tc>
                <w:tcPr>
                  <w:tcW w:w="1394" w:type="pct"/>
                  <w:vAlign w:val="center"/>
                </w:tcPr>
                <w:p w:rsidR="00B837E0" w:rsidRPr="00956D1E" w:rsidRDefault="006626AF" w:rsidP="009C0976">
                  <w:pPr>
                    <w:ind w:firstLineChars="600" w:firstLine="1265"/>
                    <w:rPr>
                      <w:b/>
                      <w:szCs w:val="21"/>
                    </w:rPr>
                  </w:pPr>
                  <w:r w:rsidRPr="00956D1E">
                    <w:rPr>
                      <w:b/>
                      <w:noProof/>
                      <w:szCs w:val="21"/>
                    </w:rPr>
                    <mc:AlternateContent>
                      <mc:Choice Requires="wps">
                        <w:drawing>
                          <wp:anchor distT="0" distB="0" distL="114300" distR="114300" simplePos="0" relativeHeight="251690496" behindDoc="0" locked="0" layoutInCell="1" allowOverlap="1" wp14:anchorId="3729C5FE" wp14:editId="589D7172">
                            <wp:simplePos x="0" y="0"/>
                            <wp:positionH relativeFrom="column">
                              <wp:posOffset>-76200</wp:posOffset>
                            </wp:positionH>
                            <wp:positionV relativeFrom="paragraph">
                              <wp:posOffset>-9525</wp:posOffset>
                            </wp:positionV>
                            <wp:extent cx="1504950" cy="409575"/>
                            <wp:effectExtent l="0" t="0" r="19050" b="28575"/>
                            <wp:wrapNone/>
                            <wp:docPr id="15" name="自选图形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4950" cy="409575"/>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自选图形 270" o:spid="_x0000_s1026" type="#_x0000_t32" style="position:absolute;left:0;text-align:left;margin-left:-6pt;margin-top:-.75pt;width:118.5pt;height:32.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">
                            <o:lock v:ext="edit" shapetype="f"/>
                          </v:shape>
                        </w:pict>
                      </mc:Fallback>
                    </mc:AlternateContent>
                  </w:r>
                  <w:r w:rsidR="00B837E0" w:rsidRPr="00956D1E">
                    <w:rPr>
                      <w:b/>
                      <w:szCs w:val="21"/>
                    </w:rPr>
                    <w:t>项目类别</w:t>
                  </w:r>
                </w:p>
                <w:p w:rsidR="00B837E0" w:rsidRPr="00956D1E" w:rsidRDefault="00B837E0" w:rsidP="00A734BB">
                  <w:pPr>
                    <w:rPr>
                      <w:b/>
                      <w:szCs w:val="21"/>
                    </w:rPr>
                  </w:pPr>
                  <w:r w:rsidRPr="00956D1E">
                    <w:rPr>
                      <w:b/>
                      <w:szCs w:val="21"/>
                    </w:rPr>
                    <w:t>环境敏感程度</w:t>
                  </w:r>
                </w:p>
              </w:tc>
              <w:tc>
                <w:tcPr>
                  <w:tcW w:w="1165" w:type="pct"/>
                  <w:vAlign w:val="center"/>
                </w:tcPr>
                <w:p w:rsidR="00B837E0" w:rsidRPr="00956D1E" w:rsidRDefault="00B837E0" w:rsidP="00A734BB">
                  <w:pPr>
                    <w:jc w:val="center"/>
                    <w:rPr>
                      <w:b/>
                      <w:szCs w:val="21"/>
                    </w:rPr>
                  </w:pPr>
                  <w:r w:rsidRPr="00956D1E">
                    <w:rPr>
                      <w:rFonts w:ascii="宋体" w:hAnsi="宋体" w:cs="宋体" w:hint="eastAsia"/>
                      <w:b/>
                      <w:szCs w:val="21"/>
                    </w:rPr>
                    <w:t>Ⅰ</w:t>
                  </w:r>
                  <w:r w:rsidRPr="00956D1E">
                    <w:rPr>
                      <w:b/>
                      <w:szCs w:val="21"/>
                    </w:rPr>
                    <w:t>类项目</w:t>
                  </w:r>
                </w:p>
              </w:tc>
              <w:tc>
                <w:tcPr>
                  <w:tcW w:w="1247" w:type="pct"/>
                  <w:vAlign w:val="center"/>
                </w:tcPr>
                <w:p w:rsidR="00B837E0" w:rsidRPr="00956D1E" w:rsidRDefault="00B837E0" w:rsidP="00A734BB">
                  <w:pPr>
                    <w:jc w:val="center"/>
                    <w:rPr>
                      <w:b/>
                      <w:szCs w:val="21"/>
                    </w:rPr>
                  </w:pPr>
                  <w:r w:rsidRPr="00956D1E">
                    <w:rPr>
                      <w:rFonts w:ascii="宋体" w:hAnsi="宋体" w:cs="宋体" w:hint="eastAsia"/>
                      <w:b/>
                      <w:szCs w:val="21"/>
                    </w:rPr>
                    <w:t>Ⅱ</w:t>
                  </w:r>
                  <w:r w:rsidRPr="00956D1E">
                    <w:rPr>
                      <w:b/>
                      <w:szCs w:val="21"/>
                    </w:rPr>
                    <w:t>类项目</w:t>
                  </w:r>
                </w:p>
              </w:tc>
              <w:tc>
                <w:tcPr>
                  <w:tcW w:w="1194" w:type="pct"/>
                  <w:vAlign w:val="center"/>
                </w:tcPr>
                <w:p w:rsidR="00B837E0" w:rsidRPr="00956D1E" w:rsidRDefault="00B837E0" w:rsidP="00A734BB">
                  <w:pPr>
                    <w:jc w:val="center"/>
                    <w:rPr>
                      <w:b/>
                      <w:szCs w:val="21"/>
                    </w:rPr>
                  </w:pPr>
                  <w:r w:rsidRPr="00956D1E">
                    <w:rPr>
                      <w:rFonts w:ascii="宋体" w:hAnsi="宋体" w:cs="宋体" w:hint="eastAsia"/>
                      <w:b/>
                      <w:szCs w:val="21"/>
                    </w:rPr>
                    <w:t>Ⅲ</w:t>
                  </w:r>
                  <w:r w:rsidRPr="00956D1E">
                    <w:rPr>
                      <w:b/>
                      <w:szCs w:val="21"/>
                    </w:rPr>
                    <w:t>类项目</w:t>
                  </w:r>
                </w:p>
              </w:tc>
            </w:tr>
            <w:tr w:rsidR="00956D1E" w:rsidRPr="00956D1E" w:rsidTr="009C0976">
              <w:trPr>
                <w:cantSplit/>
                <w:trHeight w:val="340"/>
              </w:trPr>
              <w:tc>
                <w:tcPr>
                  <w:tcW w:w="1394" w:type="pct"/>
                  <w:vAlign w:val="center"/>
                </w:tcPr>
                <w:p w:rsidR="00B837E0" w:rsidRPr="00956D1E" w:rsidRDefault="00B837E0" w:rsidP="00A734BB">
                  <w:pPr>
                    <w:jc w:val="center"/>
                    <w:rPr>
                      <w:szCs w:val="21"/>
                    </w:rPr>
                  </w:pPr>
                  <w:r w:rsidRPr="00956D1E">
                    <w:rPr>
                      <w:szCs w:val="21"/>
                    </w:rPr>
                    <w:t>敏感</w:t>
                  </w:r>
                </w:p>
              </w:tc>
              <w:tc>
                <w:tcPr>
                  <w:tcW w:w="1165" w:type="pct"/>
                  <w:vAlign w:val="center"/>
                </w:tcPr>
                <w:p w:rsidR="00B837E0" w:rsidRPr="00956D1E" w:rsidRDefault="00B837E0" w:rsidP="00A734BB">
                  <w:pPr>
                    <w:jc w:val="center"/>
                    <w:rPr>
                      <w:szCs w:val="21"/>
                    </w:rPr>
                  </w:pPr>
                  <w:proofErr w:type="gramStart"/>
                  <w:r w:rsidRPr="00956D1E">
                    <w:rPr>
                      <w:szCs w:val="21"/>
                    </w:rPr>
                    <w:t>一</w:t>
                  </w:r>
                  <w:proofErr w:type="gramEnd"/>
                </w:p>
              </w:tc>
              <w:tc>
                <w:tcPr>
                  <w:tcW w:w="1247" w:type="pct"/>
                  <w:vAlign w:val="center"/>
                </w:tcPr>
                <w:p w:rsidR="00B837E0" w:rsidRPr="00956D1E" w:rsidRDefault="00B837E0" w:rsidP="00A734BB">
                  <w:pPr>
                    <w:jc w:val="center"/>
                    <w:rPr>
                      <w:szCs w:val="21"/>
                    </w:rPr>
                  </w:pPr>
                  <w:proofErr w:type="gramStart"/>
                  <w:r w:rsidRPr="00956D1E">
                    <w:rPr>
                      <w:szCs w:val="21"/>
                    </w:rPr>
                    <w:t>一</w:t>
                  </w:r>
                  <w:proofErr w:type="gramEnd"/>
                </w:p>
              </w:tc>
              <w:tc>
                <w:tcPr>
                  <w:tcW w:w="1194" w:type="pct"/>
                  <w:vAlign w:val="center"/>
                </w:tcPr>
                <w:p w:rsidR="00B837E0" w:rsidRPr="00956D1E" w:rsidRDefault="00B837E0" w:rsidP="00A734BB">
                  <w:pPr>
                    <w:jc w:val="center"/>
                    <w:rPr>
                      <w:szCs w:val="21"/>
                    </w:rPr>
                  </w:pPr>
                  <w:r w:rsidRPr="00956D1E">
                    <w:rPr>
                      <w:szCs w:val="21"/>
                    </w:rPr>
                    <w:t>二</w:t>
                  </w:r>
                </w:p>
              </w:tc>
            </w:tr>
            <w:tr w:rsidR="00956D1E" w:rsidRPr="00956D1E" w:rsidTr="009C0976">
              <w:trPr>
                <w:cantSplit/>
                <w:trHeight w:val="340"/>
              </w:trPr>
              <w:tc>
                <w:tcPr>
                  <w:tcW w:w="1394" w:type="pct"/>
                  <w:vAlign w:val="center"/>
                </w:tcPr>
                <w:p w:rsidR="00B837E0" w:rsidRPr="00956D1E" w:rsidRDefault="00B837E0" w:rsidP="00A734BB">
                  <w:pPr>
                    <w:jc w:val="center"/>
                    <w:rPr>
                      <w:szCs w:val="21"/>
                    </w:rPr>
                  </w:pPr>
                  <w:r w:rsidRPr="00956D1E">
                    <w:rPr>
                      <w:szCs w:val="21"/>
                    </w:rPr>
                    <w:t>较敏感</w:t>
                  </w:r>
                </w:p>
              </w:tc>
              <w:tc>
                <w:tcPr>
                  <w:tcW w:w="1165" w:type="pct"/>
                  <w:vAlign w:val="center"/>
                </w:tcPr>
                <w:p w:rsidR="00B837E0" w:rsidRPr="00956D1E" w:rsidRDefault="00B837E0" w:rsidP="00A734BB">
                  <w:pPr>
                    <w:jc w:val="center"/>
                    <w:rPr>
                      <w:szCs w:val="21"/>
                    </w:rPr>
                  </w:pPr>
                  <w:proofErr w:type="gramStart"/>
                  <w:r w:rsidRPr="00956D1E">
                    <w:rPr>
                      <w:szCs w:val="21"/>
                    </w:rPr>
                    <w:t>一</w:t>
                  </w:r>
                  <w:proofErr w:type="gramEnd"/>
                </w:p>
              </w:tc>
              <w:tc>
                <w:tcPr>
                  <w:tcW w:w="1247" w:type="pct"/>
                  <w:vAlign w:val="center"/>
                </w:tcPr>
                <w:p w:rsidR="00B837E0" w:rsidRPr="00956D1E" w:rsidRDefault="00B837E0" w:rsidP="00A734BB">
                  <w:pPr>
                    <w:jc w:val="center"/>
                    <w:rPr>
                      <w:szCs w:val="21"/>
                    </w:rPr>
                  </w:pPr>
                  <w:r w:rsidRPr="00956D1E">
                    <w:rPr>
                      <w:szCs w:val="21"/>
                    </w:rPr>
                    <w:t>二</w:t>
                  </w:r>
                </w:p>
              </w:tc>
              <w:tc>
                <w:tcPr>
                  <w:tcW w:w="1194" w:type="pct"/>
                  <w:vAlign w:val="center"/>
                </w:tcPr>
                <w:p w:rsidR="00B837E0" w:rsidRPr="00956D1E" w:rsidRDefault="00B837E0" w:rsidP="00A734BB">
                  <w:pPr>
                    <w:jc w:val="center"/>
                    <w:rPr>
                      <w:szCs w:val="21"/>
                    </w:rPr>
                  </w:pPr>
                  <w:r w:rsidRPr="00956D1E">
                    <w:rPr>
                      <w:szCs w:val="21"/>
                    </w:rPr>
                    <w:t>三</w:t>
                  </w:r>
                </w:p>
              </w:tc>
            </w:tr>
            <w:tr w:rsidR="00956D1E" w:rsidRPr="00956D1E" w:rsidTr="009C0976">
              <w:trPr>
                <w:cantSplit/>
                <w:trHeight w:val="340"/>
              </w:trPr>
              <w:tc>
                <w:tcPr>
                  <w:tcW w:w="1394" w:type="pct"/>
                  <w:vAlign w:val="center"/>
                </w:tcPr>
                <w:p w:rsidR="00B837E0" w:rsidRPr="00956D1E" w:rsidRDefault="00B837E0" w:rsidP="00A734BB">
                  <w:pPr>
                    <w:jc w:val="center"/>
                    <w:rPr>
                      <w:szCs w:val="21"/>
                    </w:rPr>
                  </w:pPr>
                  <w:r w:rsidRPr="00956D1E">
                    <w:rPr>
                      <w:szCs w:val="21"/>
                    </w:rPr>
                    <w:t>不敏感</w:t>
                  </w:r>
                </w:p>
              </w:tc>
              <w:tc>
                <w:tcPr>
                  <w:tcW w:w="1165" w:type="pct"/>
                  <w:vAlign w:val="center"/>
                </w:tcPr>
                <w:p w:rsidR="00B837E0" w:rsidRPr="00956D1E" w:rsidRDefault="00B837E0" w:rsidP="00A734BB">
                  <w:pPr>
                    <w:autoSpaceDE w:val="0"/>
                    <w:autoSpaceDN w:val="0"/>
                    <w:adjustRightInd w:val="0"/>
                    <w:jc w:val="center"/>
                    <w:rPr>
                      <w:szCs w:val="21"/>
                    </w:rPr>
                  </w:pPr>
                  <w:r w:rsidRPr="00956D1E">
                    <w:rPr>
                      <w:szCs w:val="21"/>
                    </w:rPr>
                    <w:t>二</w:t>
                  </w:r>
                </w:p>
              </w:tc>
              <w:tc>
                <w:tcPr>
                  <w:tcW w:w="1247" w:type="pct"/>
                  <w:vAlign w:val="center"/>
                </w:tcPr>
                <w:p w:rsidR="00B837E0" w:rsidRPr="00956D1E" w:rsidRDefault="00B837E0" w:rsidP="00A734BB">
                  <w:pPr>
                    <w:jc w:val="center"/>
                    <w:rPr>
                      <w:szCs w:val="21"/>
                    </w:rPr>
                  </w:pPr>
                  <w:r w:rsidRPr="00956D1E">
                    <w:rPr>
                      <w:szCs w:val="21"/>
                    </w:rPr>
                    <w:t>三</w:t>
                  </w:r>
                </w:p>
              </w:tc>
              <w:tc>
                <w:tcPr>
                  <w:tcW w:w="1194" w:type="pct"/>
                  <w:vAlign w:val="center"/>
                </w:tcPr>
                <w:p w:rsidR="00B837E0" w:rsidRPr="00956D1E" w:rsidRDefault="00B837E0" w:rsidP="00A734BB">
                  <w:pPr>
                    <w:jc w:val="center"/>
                    <w:rPr>
                      <w:szCs w:val="21"/>
                    </w:rPr>
                  </w:pPr>
                  <w:r w:rsidRPr="00956D1E">
                    <w:rPr>
                      <w:szCs w:val="21"/>
                    </w:rPr>
                    <w:t>三</w:t>
                  </w:r>
                </w:p>
              </w:tc>
            </w:tr>
          </w:tbl>
          <w:p w:rsidR="00B837E0" w:rsidRPr="00956D1E" w:rsidRDefault="00F47B85" w:rsidP="00B837E0">
            <w:pPr>
              <w:spacing w:line="360" w:lineRule="auto"/>
              <w:ind w:firstLineChars="200" w:firstLine="480"/>
              <w:rPr>
                <w:sz w:val="24"/>
              </w:rPr>
            </w:pPr>
            <w:r w:rsidRPr="00956D1E">
              <w:rPr>
                <w:rFonts w:hint="eastAsia"/>
                <w:sz w:val="24"/>
              </w:rPr>
              <w:t>因此，确定地下水环境影响评价工作等级为三级。</w:t>
            </w:r>
          </w:p>
          <w:p w:rsidR="00415BF3" w:rsidRPr="00956D1E" w:rsidRDefault="00682C50">
            <w:pPr>
              <w:spacing w:line="360" w:lineRule="auto"/>
              <w:ind w:firstLineChars="200" w:firstLine="480"/>
              <w:rPr>
                <w:sz w:val="24"/>
              </w:rPr>
            </w:pPr>
            <w:r w:rsidRPr="00956D1E">
              <w:rPr>
                <w:rFonts w:hint="eastAsia"/>
                <w:sz w:val="24"/>
              </w:rPr>
              <w:lastRenderedPageBreak/>
              <w:t>工程</w:t>
            </w:r>
            <w:r w:rsidRPr="00956D1E">
              <w:rPr>
                <w:sz w:val="24"/>
              </w:rPr>
              <w:t>区内污水泵站构筑物、</w:t>
            </w:r>
            <w:r w:rsidR="00ED1086" w:rsidRPr="00956D1E">
              <w:rPr>
                <w:rFonts w:hint="eastAsia"/>
                <w:sz w:val="24"/>
              </w:rPr>
              <w:t>调蓄</w:t>
            </w:r>
            <w:r w:rsidRPr="00956D1E">
              <w:rPr>
                <w:sz w:val="24"/>
              </w:rPr>
              <w:t>池及</w:t>
            </w:r>
            <w:r w:rsidR="00F47B85" w:rsidRPr="00956D1E">
              <w:rPr>
                <w:rFonts w:hint="eastAsia"/>
                <w:sz w:val="24"/>
              </w:rPr>
              <w:t>排污</w:t>
            </w:r>
            <w:r w:rsidRPr="00956D1E">
              <w:rPr>
                <w:sz w:val="24"/>
              </w:rPr>
              <w:t>管道均采取了</w:t>
            </w:r>
            <w:r w:rsidR="00ED1086" w:rsidRPr="00956D1E">
              <w:rPr>
                <w:rFonts w:hint="eastAsia"/>
                <w:sz w:val="24"/>
              </w:rPr>
              <w:t>基础</w:t>
            </w:r>
            <w:r w:rsidRPr="00956D1E">
              <w:rPr>
                <w:sz w:val="24"/>
              </w:rPr>
              <w:t>防渗漏措施，对周围地下水造成污染的几率较小。</w:t>
            </w:r>
          </w:p>
          <w:p w:rsidR="00415BF3" w:rsidRPr="00956D1E" w:rsidRDefault="00682C50">
            <w:pPr>
              <w:tabs>
                <w:tab w:val="left" w:pos="6360"/>
              </w:tabs>
              <w:spacing w:line="360" w:lineRule="auto"/>
              <w:ind w:firstLineChars="200" w:firstLine="480"/>
              <w:rPr>
                <w:sz w:val="24"/>
              </w:rPr>
            </w:pPr>
            <w:r w:rsidRPr="00956D1E">
              <w:rPr>
                <w:rFonts w:hint="eastAsia"/>
                <w:sz w:val="24"/>
              </w:rPr>
              <w:t>本项目</w:t>
            </w:r>
            <w:r w:rsidRPr="00956D1E">
              <w:rPr>
                <w:sz w:val="24"/>
              </w:rPr>
              <w:t>采取必要的防渗措施，防止泵站在营运过程中污染地下水：</w:t>
            </w:r>
          </w:p>
          <w:p w:rsidR="00415BF3" w:rsidRPr="00956D1E" w:rsidRDefault="00682C50">
            <w:pPr>
              <w:tabs>
                <w:tab w:val="left" w:pos="6360"/>
              </w:tabs>
              <w:spacing w:line="360" w:lineRule="auto"/>
              <w:ind w:firstLineChars="200" w:firstLine="480"/>
              <w:rPr>
                <w:sz w:val="24"/>
              </w:rPr>
            </w:pPr>
            <w:r w:rsidRPr="00956D1E">
              <w:rPr>
                <w:sz w:val="24"/>
              </w:rPr>
              <w:t>（</w:t>
            </w:r>
            <w:r w:rsidRPr="00956D1E">
              <w:rPr>
                <w:sz w:val="24"/>
              </w:rPr>
              <w:t>1</w:t>
            </w:r>
            <w:r w:rsidRPr="00956D1E">
              <w:rPr>
                <w:sz w:val="24"/>
              </w:rPr>
              <w:t>）做好泵站基础区的防渗处理，并防止接合处污水</w:t>
            </w:r>
            <w:r w:rsidRPr="00956D1E">
              <w:rPr>
                <w:sz w:val="24"/>
              </w:rPr>
              <w:t>“</w:t>
            </w:r>
            <w:r w:rsidRPr="00956D1E">
              <w:rPr>
                <w:sz w:val="24"/>
              </w:rPr>
              <w:t>跑、冒、滴、漏</w:t>
            </w:r>
            <w:r w:rsidRPr="00956D1E">
              <w:rPr>
                <w:sz w:val="24"/>
              </w:rPr>
              <w:t>”</w:t>
            </w:r>
            <w:r w:rsidRPr="00956D1E">
              <w:rPr>
                <w:sz w:val="24"/>
              </w:rPr>
              <w:t>现象。</w:t>
            </w:r>
          </w:p>
          <w:p w:rsidR="00415BF3" w:rsidRPr="00956D1E" w:rsidRDefault="00682C50">
            <w:pPr>
              <w:tabs>
                <w:tab w:val="left" w:pos="6360"/>
              </w:tabs>
              <w:spacing w:line="360" w:lineRule="auto"/>
              <w:ind w:firstLineChars="200" w:firstLine="480"/>
              <w:rPr>
                <w:sz w:val="24"/>
              </w:rPr>
            </w:pPr>
            <w:r w:rsidRPr="00956D1E">
              <w:rPr>
                <w:sz w:val="24"/>
              </w:rPr>
              <w:t>（</w:t>
            </w:r>
            <w:r w:rsidRPr="00956D1E">
              <w:rPr>
                <w:sz w:val="24"/>
              </w:rPr>
              <w:t>2</w:t>
            </w:r>
            <w:r w:rsidRPr="00956D1E">
              <w:rPr>
                <w:sz w:val="24"/>
              </w:rPr>
              <w:t>）加强对格栅的维护，</w:t>
            </w:r>
            <w:proofErr w:type="gramStart"/>
            <w:r w:rsidRPr="00956D1E">
              <w:rPr>
                <w:sz w:val="24"/>
              </w:rPr>
              <w:t>防止栅渣淤积</w:t>
            </w:r>
            <w:proofErr w:type="gramEnd"/>
            <w:r w:rsidRPr="00956D1E">
              <w:rPr>
                <w:sz w:val="24"/>
              </w:rPr>
              <w:t>堵塞污水泵，造成事故污水外溢。</w:t>
            </w:r>
          </w:p>
          <w:p w:rsidR="00415BF3" w:rsidRPr="00956D1E" w:rsidRDefault="00682C50">
            <w:pPr>
              <w:tabs>
                <w:tab w:val="left" w:pos="6360"/>
              </w:tabs>
              <w:spacing w:line="360" w:lineRule="auto"/>
              <w:ind w:firstLineChars="200" w:firstLine="480"/>
              <w:rPr>
                <w:sz w:val="24"/>
              </w:rPr>
            </w:pPr>
            <w:r w:rsidRPr="00956D1E">
              <w:rPr>
                <w:sz w:val="24"/>
              </w:rPr>
              <w:t>（</w:t>
            </w:r>
            <w:r w:rsidRPr="00956D1E">
              <w:rPr>
                <w:sz w:val="24"/>
              </w:rPr>
              <w:t>3</w:t>
            </w:r>
            <w:r w:rsidRPr="00956D1E">
              <w:rPr>
                <w:sz w:val="24"/>
              </w:rPr>
              <w:t>）制定严格细致的检查制度，定期对泵站的运行进行检查，发现问题及时妥善处理，避免污水事故的发生。</w:t>
            </w:r>
          </w:p>
          <w:p w:rsidR="00415BF3" w:rsidRPr="00956D1E" w:rsidRDefault="00682C50">
            <w:pPr>
              <w:tabs>
                <w:tab w:val="left" w:pos="6360"/>
              </w:tabs>
              <w:spacing w:line="360" w:lineRule="auto"/>
              <w:ind w:firstLineChars="200" w:firstLine="480"/>
              <w:rPr>
                <w:sz w:val="24"/>
              </w:rPr>
            </w:pPr>
            <w:r w:rsidRPr="00956D1E">
              <w:rPr>
                <w:sz w:val="24"/>
              </w:rPr>
              <w:t>在落实好各项环保措施的情况下，</w:t>
            </w:r>
            <w:r w:rsidRPr="00956D1E">
              <w:rPr>
                <w:rFonts w:hint="eastAsia"/>
                <w:sz w:val="24"/>
              </w:rPr>
              <w:t>本项目</w:t>
            </w:r>
            <w:r w:rsidRPr="00956D1E">
              <w:rPr>
                <w:sz w:val="24"/>
              </w:rPr>
              <w:t>对地表水以及地下水环境的影响较小。</w:t>
            </w:r>
            <w:r w:rsidRPr="00956D1E">
              <w:rPr>
                <w:rFonts w:hint="eastAsia"/>
                <w:sz w:val="24"/>
              </w:rPr>
              <w:t>截污管道的铺设和</w:t>
            </w:r>
            <w:proofErr w:type="gramStart"/>
            <w:r w:rsidRPr="00956D1E">
              <w:rPr>
                <w:rFonts w:hint="eastAsia"/>
                <w:sz w:val="24"/>
              </w:rPr>
              <w:t>桃李园溪垃圾</w:t>
            </w:r>
            <w:proofErr w:type="gramEnd"/>
            <w:r w:rsidRPr="00956D1E">
              <w:rPr>
                <w:rFonts w:hint="eastAsia"/>
                <w:sz w:val="24"/>
              </w:rPr>
              <w:t>清理和底泥</w:t>
            </w:r>
            <w:r w:rsidR="001E64B7">
              <w:rPr>
                <w:rFonts w:hint="eastAsia"/>
                <w:sz w:val="24"/>
              </w:rPr>
              <w:t>清淤</w:t>
            </w:r>
            <w:r w:rsidRPr="00956D1E">
              <w:rPr>
                <w:rFonts w:hint="eastAsia"/>
                <w:sz w:val="24"/>
              </w:rPr>
              <w:t>提高了区域内</w:t>
            </w:r>
            <w:r w:rsidRPr="00956D1E">
              <w:rPr>
                <w:sz w:val="24"/>
              </w:rPr>
              <w:t>废水收集率</w:t>
            </w:r>
            <w:r w:rsidRPr="00956D1E">
              <w:rPr>
                <w:rFonts w:hint="eastAsia"/>
                <w:sz w:val="24"/>
              </w:rPr>
              <w:t>和溪流水环境质量</w:t>
            </w:r>
            <w:r w:rsidRPr="00956D1E">
              <w:rPr>
                <w:sz w:val="24"/>
              </w:rPr>
              <w:t>，有利于区域地表水和地下水的保护，改善区域景观和生态环境。</w:t>
            </w:r>
          </w:p>
          <w:p w:rsidR="00415BF3" w:rsidRPr="00956D1E" w:rsidRDefault="00682C50" w:rsidP="00AC1B8F">
            <w:pPr>
              <w:pStyle w:val="15TimesNewRoman0"/>
              <w:spacing w:line="360" w:lineRule="auto"/>
              <w:ind w:firstLine="482"/>
              <w:rPr>
                <w:b/>
              </w:rPr>
            </w:pPr>
            <w:r w:rsidRPr="00956D1E">
              <w:rPr>
                <w:b/>
              </w:rPr>
              <w:t>3</w:t>
            </w:r>
            <w:r w:rsidRPr="00956D1E">
              <w:rPr>
                <w:b/>
              </w:rPr>
              <w:t>、声环境影响</w:t>
            </w:r>
          </w:p>
          <w:p w:rsidR="00AC1B8F" w:rsidRPr="00956D1E" w:rsidRDefault="00AC1B8F" w:rsidP="00AC1B8F">
            <w:pPr>
              <w:spacing w:line="360" w:lineRule="auto"/>
              <w:ind w:firstLineChars="200" w:firstLine="480"/>
              <w:rPr>
                <w:rFonts w:cs="宋体"/>
                <w:sz w:val="24"/>
              </w:rPr>
            </w:pPr>
            <w:r w:rsidRPr="00956D1E">
              <w:rPr>
                <w:rFonts w:cs="宋体" w:hint="eastAsia"/>
                <w:sz w:val="24"/>
              </w:rPr>
              <w:t>根据工程分析，对照环评导则</w:t>
            </w:r>
            <w:r w:rsidRPr="00956D1E">
              <w:rPr>
                <w:rFonts w:cs="宋体" w:hint="eastAsia"/>
                <w:sz w:val="24"/>
              </w:rPr>
              <w:t>HJ2.4-2009</w:t>
            </w:r>
            <w:r w:rsidRPr="00956D1E">
              <w:rPr>
                <w:rFonts w:cs="宋体" w:hint="eastAsia"/>
                <w:sz w:val="24"/>
              </w:rPr>
              <w:t>中评价等级的划分规定，结合区域环境敏感区的分布情况等进行综合考虑，确定本</w:t>
            </w:r>
            <w:proofErr w:type="gramStart"/>
            <w:r w:rsidRPr="00956D1E">
              <w:rPr>
                <w:rFonts w:cs="宋体" w:hint="eastAsia"/>
                <w:sz w:val="24"/>
              </w:rPr>
              <w:t>项目声</w:t>
            </w:r>
            <w:proofErr w:type="gramEnd"/>
            <w:r w:rsidRPr="00956D1E">
              <w:rPr>
                <w:rFonts w:cs="宋体" w:hint="eastAsia"/>
                <w:sz w:val="24"/>
              </w:rPr>
              <w:t>环境评价工作等级为</w:t>
            </w:r>
            <w:r w:rsidR="00ED1086" w:rsidRPr="00956D1E">
              <w:rPr>
                <w:rFonts w:cs="宋体" w:hint="eastAsia"/>
                <w:sz w:val="24"/>
              </w:rPr>
              <w:t>二</w:t>
            </w:r>
            <w:r w:rsidRPr="00956D1E">
              <w:rPr>
                <w:rFonts w:cs="宋体" w:hint="eastAsia"/>
                <w:sz w:val="24"/>
              </w:rPr>
              <w:t>级。具体评定过程见表</w:t>
            </w:r>
            <w:r w:rsidRPr="00956D1E">
              <w:rPr>
                <w:rFonts w:cs="宋体" w:hint="eastAsia"/>
                <w:sz w:val="24"/>
              </w:rPr>
              <w:t>7-6</w:t>
            </w:r>
            <w:r w:rsidRPr="00956D1E">
              <w:rPr>
                <w:rFonts w:cs="宋体" w:hint="eastAsia"/>
                <w:sz w:val="24"/>
              </w:rPr>
              <w:t>。</w:t>
            </w:r>
          </w:p>
          <w:p w:rsidR="00AC1B8F" w:rsidRPr="00956D1E" w:rsidRDefault="00AC1B8F" w:rsidP="00AC1B8F">
            <w:pPr>
              <w:jc w:val="center"/>
              <w:rPr>
                <w:b/>
              </w:rPr>
            </w:pPr>
            <w:r w:rsidRPr="00956D1E">
              <w:rPr>
                <w:b/>
              </w:rPr>
              <w:t>表</w:t>
            </w:r>
            <w:r w:rsidRPr="00956D1E">
              <w:rPr>
                <w:rFonts w:hint="eastAsia"/>
                <w:b/>
              </w:rPr>
              <w:t>7-6</w:t>
            </w:r>
            <w:r w:rsidR="00CC60E6" w:rsidRPr="00956D1E">
              <w:rPr>
                <w:rFonts w:hint="eastAsia"/>
                <w:b/>
              </w:rPr>
              <w:t xml:space="preserve">  </w:t>
            </w:r>
            <w:r w:rsidRPr="00956D1E">
              <w:rPr>
                <w:rFonts w:hint="eastAsia"/>
                <w:b/>
              </w:rPr>
              <w:t>本</w:t>
            </w:r>
            <w:proofErr w:type="gramStart"/>
            <w:r w:rsidRPr="00956D1E">
              <w:rPr>
                <w:rFonts w:hint="eastAsia"/>
                <w:b/>
              </w:rPr>
              <w:t>项目声</w:t>
            </w:r>
            <w:proofErr w:type="gramEnd"/>
            <w:r w:rsidRPr="00956D1E">
              <w:rPr>
                <w:rFonts w:hint="eastAsia"/>
                <w:b/>
              </w:rPr>
              <w:t>环境评价</w:t>
            </w:r>
            <w:r w:rsidRPr="00956D1E">
              <w:rPr>
                <w:b/>
              </w:rPr>
              <w:t>等级划分表</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3652"/>
              <w:gridCol w:w="4870"/>
            </w:tblGrid>
            <w:tr w:rsidR="00956D1E" w:rsidRPr="00956D1E" w:rsidTr="009C0976">
              <w:trPr>
                <w:trHeight w:val="340"/>
                <w:jc w:val="center"/>
              </w:trPr>
              <w:tc>
                <w:tcPr>
                  <w:tcW w:w="3652" w:type="dxa"/>
                  <w:vAlign w:val="center"/>
                </w:tcPr>
                <w:p w:rsidR="00AC1B8F" w:rsidRPr="00956D1E" w:rsidRDefault="00AC1B8F" w:rsidP="00A734BB">
                  <w:pPr>
                    <w:widowControl/>
                    <w:snapToGrid w:val="0"/>
                    <w:spacing w:line="320" w:lineRule="atLeast"/>
                    <w:jc w:val="center"/>
                    <w:rPr>
                      <w:b/>
                      <w:kern w:val="0"/>
                      <w:szCs w:val="18"/>
                      <w:lang w:eastAsia="en-US" w:bidi="en-US"/>
                    </w:rPr>
                  </w:pPr>
                  <w:r w:rsidRPr="00956D1E">
                    <w:rPr>
                      <w:b/>
                      <w:kern w:val="0"/>
                      <w:szCs w:val="18"/>
                      <w:lang w:eastAsia="en-US" w:bidi="en-US"/>
                    </w:rPr>
                    <w:t>项目</w:t>
                  </w:r>
                </w:p>
              </w:tc>
              <w:tc>
                <w:tcPr>
                  <w:tcW w:w="4870" w:type="dxa"/>
                  <w:vAlign w:val="center"/>
                </w:tcPr>
                <w:p w:rsidR="00AC1B8F" w:rsidRPr="00956D1E" w:rsidRDefault="00AC1B8F" w:rsidP="00A734BB">
                  <w:pPr>
                    <w:widowControl/>
                    <w:snapToGrid w:val="0"/>
                    <w:spacing w:line="320" w:lineRule="atLeast"/>
                    <w:jc w:val="center"/>
                    <w:rPr>
                      <w:b/>
                      <w:kern w:val="0"/>
                      <w:szCs w:val="18"/>
                      <w:lang w:eastAsia="en-US" w:bidi="en-US"/>
                    </w:rPr>
                  </w:pPr>
                  <w:r w:rsidRPr="00956D1E">
                    <w:rPr>
                      <w:b/>
                      <w:kern w:val="0"/>
                      <w:szCs w:val="18"/>
                      <w:lang w:eastAsia="en-US" w:bidi="en-US"/>
                    </w:rPr>
                    <w:t>评定结果</w:t>
                  </w:r>
                </w:p>
              </w:tc>
            </w:tr>
            <w:tr w:rsidR="00956D1E" w:rsidRPr="00956D1E" w:rsidTr="009C0976">
              <w:trPr>
                <w:trHeight w:val="340"/>
                <w:jc w:val="center"/>
              </w:trPr>
              <w:tc>
                <w:tcPr>
                  <w:tcW w:w="3652" w:type="dxa"/>
                  <w:vAlign w:val="center"/>
                </w:tcPr>
                <w:p w:rsidR="00AC1B8F" w:rsidRPr="00956D1E" w:rsidRDefault="00AC1B8F" w:rsidP="00A734BB">
                  <w:pPr>
                    <w:widowControl/>
                    <w:snapToGrid w:val="0"/>
                    <w:spacing w:line="320" w:lineRule="atLeast"/>
                    <w:jc w:val="center"/>
                    <w:rPr>
                      <w:kern w:val="0"/>
                      <w:szCs w:val="18"/>
                      <w:lang w:bidi="en-US"/>
                    </w:rPr>
                  </w:pPr>
                  <w:r w:rsidRPr="00956D1E">
                    <w:rPr>
                      <w:kern w:val="0"/>
                      <w:szCs w:val="18"/>
                      <w:lang w:bidi="en-US"/>
                    </w:rPr>
                    <w:t>项目所在</w:t>
                  </w:r>
                  <w:proofErr w:type="gramStart"/>
                  <w:r w:rsidRPr="00956D1E">
                    <w:rPr>
                      <w:kern w:val="0"/>
                      <w:szCs w:val="18"/>
                      <w:lang w:bidi="en-US"/>
                    </w:rPr>
                    <w:t>区域声</w:t>
                  </w:r>
                  <w:proofErr w:type="gramEnd"/>
                  <w:r w:rsidRPr="00956D1E">
                    <w:rPr>
                      <w:kern w:val="0"/>
                      <w:szCs w:val="18"/>
                      <w:lang w:bidi="en-US"/>
                    </w:rPr>
                    <w:t>环境功能区域</w:t>
                  </w:r>
                </w:p>
              </w:tc>
              <w:tc>
                <w:tcPr>
                  <w:tcW w:w="4870" w:type="dxa"/>
                  <w:vAlign w:val="center"/>
                </w:tcPr>
                <w:p w:rsidR="00AC1B8F" w:rsidRPr="00956D1E" w:rsidRDefault="00AC1B8F" w:rsidP="00A734BB">
                  <w:pPr>
                    <w:widowControl/>
                    <w:snapToGrid w:val="0"/>
                    <w:spacing w:line="320" w:lineRule="atLeast"/>
                    <w:jc w:val="center"/>
                    <w:rPr>
                      <w:kern w:val="0"/>
                      <w:szCs w:val="18"/>
                      <w:lang w:bidi="en-US"/>
                    </w:rPr>
                  </w:pPr>
                  <w:r w:rsidRPr="00956D1E">
                    <w:rPr>
                      <w:kern w:val="0"/>
                      <w:szCs w:val="18"/>
                      <w:lang w:bidi="en-US"/>
                    </w:rPr>
                    <w:t>《声环境质量标准》规定的</w:t>
                  </w:r>
                  <w:r w:rsidRPr="00956D1E">
                    <w:rPr>
                      <w:rFonts w:hint="eastAsia"/>
                      <w:kern w:val="0"/>
                      <w:szCs w:val="18"/>
                      <w:lang w:bidi="en-US"/>
                    </w:rPr>
                    <w:t>2</w:t>
                  </w:r>
                  <w:r w:rsidRPr="00956D1E">
                    <w:rPr>
                      <w:kern w:val="0"/>
                      <w:szCs w:val="18"/>
                      <w:lang w:bidi="en-US"/>
                    </w:rPr>
                    <w:t>类地区</w:t>
                  </w:r>
                </w:p>
              </w:tc>
            </w:tr>
            <w:tr w:rsidR="00956D1E" w:rsidRPr="00956D1E" w:rsidTr="009C0976">
              <w:trPr>
                <w:trHeight w:val="340"/>
                <w:jc w:val="center"/>
              </w:trPr>
              <w:tc>
                <w:tcPr>
                  <w:tcW w:w="3652" w:type="dxa"/>
                  <w:vAlign w:val="center"/>
                </w:tcPr>
                <w:p w:rsidR="00AC1B8F" w:rsidRPr="00956D1E" w:rsidRDefault="00AC1B8F" w:rsidP="00A734BB">
                  <w:pPr>
                    <w:widowControl/>
                    <w:snapToGrid w:val="0"/>
                    <w:spacing w:line="320" w:lineRule="atLeast"/>
                    <w:jc w:val="center"/>
                    <w:rPr>
                      <w:kern w:val="0"/>
                      <w:szCs w:val="18"/>
                      <w:lang w:eastAsia="en-US" w:bidi="en-US"/>
                    </w:rPr>
                  </w:pPr>
                  <w:r w:rsidRPr="00956D1E">
                    <w:rPr>
                      <w:kern w:val="0"/>
                      <w:szCs w:val="18"/>
                      <w:lang w:eastAsia="en-US" w:bidi="en-US"/>
                    </w:rPr>
                    <w:t>受影响人口</w:t>
                  </w:r>
                </w:p>
              </w:tc>
              <w:tc>
                <w:tcPr>
                  <w:tcW w:w="4870" w:type="dxa"/>
                  <w:vAlign w:val="center"/>
                </w:tcPr>
                <w:p w:rsidR="00AC1B8F" w:rsidRPr="00956D1E" w:rsidRDefault="00AC1B8F" w:rsidP="00CC60E6">
                  <w:pPr>
                    <w:widowControl/>
                    <w:snapToGrid w:val="0"/>
                    <w:spacing w:line="320" w:lineRule="atLeast"/>
                    <w:jc w:val="center"/>
                    <w:rPr>
                      <w:kern w:val="0"/>
                      <w:szCs w:val="18"/>
                      <w:lang w:bidi="en-US"/>
                    </w:rPr>
                  </w:pPr>
                  <w:r w:rsidRPr="00956D1E">
                    <w:rPr>
                      <w:kern w:val="0"/>
                      <w:szCs w:val="18"/>
                      <w:lang w:bidi="en-US"/>
                    </w:rPr>
                    <w:t>项目位于</w:t>
                  </w:r>
                  <w:r w:rsidR="00CC60E6" w:rsidRPr="00956D1E">
                    <w:rPr>
                      <w:rFonts w:hint="eastAsia"/>
                      <w:kern w:val="0"/>
                      <w:szCs w:val="18"/>
                      <w:lang w:bidi="en-US"/>
                    </w:rPr>
                    <w:t>桃李园社区安置区</w:t>
                  </w:r>
                  <w:r w:rsidRPr="00956D1E">
                    <w:rPr>
                      <w:kern w:val="0"/>
                      <w:szCs w:val="18"/>
                      <w:lang w:bidi="en-US"/>
                    </w:rPr>
                    <w:t>，受噪声影响的人口</w:t>
                  </w:r>
                  <w:r w:rsidR="00CC60E6" w:rsidRPr="00956D1E">
                    <w:rPr>
                      <w:rFonts w:hint="eastAsia"/>
                      <w:kern w:val="0"/>
                      <w:szCs w:val="18"/>
                      <w:lang w:bidi="en-US"/>
                    </w:rPr>
                    <w:t>较多</w:t>
                  </w:r>
                </w:p>
              </w:tc>
            </w:tr>
            <w:tr w:rsidR="00956D1E" w:rsidRPr="00956D1E" w:rsidTr="009C0976">
              <w:trPr>
                <w:trHeight w:val="340"/>
                <w:jc w:val="center"/>
              </w:trPr>
              <w:tc>
                <w:tcPr>
                  <w:tcW w:w="3652" w:type="dxa"/>
                  <w:vAlign w:val="center"/>
                </w:tcPr>
                <w:p w:rsidR="00AC1B8F" w:rsidRPr="00956D1E" w:rsidRDefault="00AC1B8F" w:rsidP="00A734BB">
                  <w:pPr>
                    <w:widowControl/>
                    <w:snapToGrid w:val="0"/>
                    <w:spacing w:line="320" w:lineRule="atLeast"/>
                    <w:jc w:val="center"/>
                    <w:rPr>
                      <w:kern w:val="0"/>
                      <w:szCs w:val="18"/>
                      <w:lang w:bidi="en-US"/>
                    </w:rPr>
                  </w:pPr>
                  <w:r w:rsidRPr="00956D1E">
                    <w:rPr>
                      <w:kern w:val="0"/>
                      <w:szCs w:val="18"/>
                      <w:lang w:bidi="en-US"/>
                    </w:rPr>
                    <w:t>项目建设前后噪声级增量</w:t>
                  </w:r>
                </w:p>
              </w:tc>
              <w:tc>
                <w:tcPr>
                  <w:tcW w:w="4870" w:type="dxa"/>
                  <w:vAlign w:val="center"/>
                </w:tcPr>
                <w:p w:rsidR="00AC1B8F" w:rsidRPr="00956D1E" w:rsidRDefault="00AC1B8F" w:rsidP="00A734BB">
                  <w:pPr>
                    <w:widowControl/>
                    <w:snapToGrid w:val="0"/>
                    <w:spacing w:line="320" w:lineRule="atLeast"/>
                    <w:jc w:val="center"/>
                    <w:rPr>
                      <w:kern w:val="0"/>
                      <w:szCs w:val="18"/>
                      <w:lang w:bidi="en-US"/>
                    </w:rPr>
                  </w:pPr>
                  <w:r w:rsidRPr="00956D1E">
                    <w:rPr>
                      <w:kern w:val="0"/>
                      <w:szCs w:val="18"/>
                      <w:lang w:bidi="en-US"/>
                    </w:rPr>
                    <w:t>&lt;3dB</w:t>
                  </w:r>
                  <w:r w:rsidRPr="00956D1E">
                    <w:rPr>
                      <w:kern w:val="0"/>
                      <w:szCs w:val="18"/>
                      <w:lang w:bidi="en-US"/>
                    </w:rPr>
                    <w:t>（</w:t>
                  </w:r>
                  <w:r w:rsidRPr="00956D1E">
                    <w:rPr>
                      <w:kern w:val="0"/>
                      <w:szCs w:val="18"/>
                      <w:lang w:bidi="en-US"/>
                    </w:rPr>
                    <w:t>A</w:t>
                  </w:r>
                  <w:r w:rsidRPr="00956D1E">
                    <w:rPr>
                      <w:kern w:val="0"/>
                      <w:szCs w:val="18"/>
                      <w:lang w:bidi="en-US"/>
                    </w:rPr>
                    <w:t>）</w:t>
                  </w:r>
                </w:p>
              </w:tc>
            </w:tr>
            <w:tr w:rsidR="00956D1E" w:rsidRPr="00956D1E" w:rsidTr="009C0976">
              <w:trPr>
                <w:trHeight w:val="340"/>
                <w:jc w:val="center"/>
              </w:trPr>
              <w:tc>
                <w:tcPr>
                  <w:tcW w:w="3652" w:type="dxa"/>
                  <w:vAlign w:val="center"/>
                </w:tcPr>
                <w:p w:rsidR="00AC1B8F" w:rsidRPr="00956D1E" w:rsidRDefault="00AC1B8F" w:rsidP="00A734BB">
                  <w:pPr>
                    <w:widowControl/>
                    <w:snapToGrid w:val="0"/>
                    <w:spacing w:line="320" w:lineRule="atLeast"/>
                    <w:jc w:val="center"/>
                    <w:rPr>
                      <w:kern w:val="0"/>
                      <w:szCs w:val="18"/>
                      <w:lang w:bidi="en-US"/>
                    </w:rPr>
                  </w:pPr>
                  <w:r w:rsidRPr="00956D1E">
                    <w:rPr>
                      <w:kern w:val="0"/>
                      <w:szCs w:val="18"/>
                      <w:lang w:bidi="en-US"/>
                    </w:rPr>
                    <w:t>评价等级</w:t>
                  </w:r>
                </w:p>
              </w:tc>
              <w:tc>
                <w:tcPr>
                  <w:tcW w:w="4870" w:type="dxa"/>
                  <w:vAlign w:val="center"/>
                </w:tcPr>
                <w:p w:rsidR="00AC1B8F" w:rsidRPr="00956D1E" w:rsidRDefault="00E30B49" w:rsidP="00A734BB">
                  <w:pPr>
                    <w:widowControl/>
                    <w:snapToGrid w:val="0"/>
                    <w:spacing w:line="320" w:lineRule="atLeast"/>
                    <w:jc w:val="center"/>
                    <w:rPr>
                      <w:kern w:val="0"/>
                      <w:szCs w:val="18"/>
                      <w:lang w:bidi="en-US"/>
                    </w:rPr>
                  </w:pPr>
                  <w:r w:rsidRPr="00956D1E">
                    <w:rPr>
                      <w:rFonts w:hint="eastAsia"/>
                      <w:kern w:val="0"/>
                      <w:szCs w:val="18"/>
                      <w:lang w:bidi="en-US"/>
                    </w:rPr>
                    <w:t>二</w:t>
                  </w:r>
                  <w:r w:rsidR="00AC1B8F" w:rsidRPr="00956D1E">
                    <w:rPr>
                      <w:kern w:val="0"/>
                      <w:szCs w:val="18"/>
                      <w:lang w:bidi="en-US"/>
                    </w:rPr>
                    <w:t>级</w:t>
                  </w:r>
                </w:p>
              </w:tc>
            </w:tr>
          </w:tbl>
          <w:p w:rsidR="00E30B49" w:rsidRPr="00956D1E" w:rsidRDefault="00E30B49" w:rsidP="00E30B49">
            <w:pPr>
              <w:spacing w:line="360" w:lineRule="auto"/>
              <w:ind w:firstLineChars="200" w:firstLine="420"/>
            </w:pPr>
          </w:p>
          <w:p w:rsidR="00AC1B8F" w:rsidRPr="00956D1E" w:rsidRDefault="00AC1B8F" w:rsidP="00ED1086">
            <w:pPr>
              <w:spacing w:line="360" w:lineRule="auto"/>
              <w:ind w:firstLineChars="200" w:firstLine="480"/>
              <w:rPr>
                <w:sz w:val="24"/>
                <w:szCs w:val="24"/>
              </w:rPr>
            </w:pPr>
            <w:r w:rsidRPr="00956D1E">
              <w:rPr>
                <w:rFonts w:hint="eastAsia"/>
                <w:sz w:val="24"/>
                <w:szCs w:val="24"/>
              </w:rPr>
              <w:t>（</w:t>
            </w:r>
            <w:r w:rsidRPr="00956D1E">
              <w:rPr>
                <w:rFonts w:hint="eastAsia"/>
                <w:sz w:val="24"/>
                <w:szCs w:val="24"/>
              </w:rPr>
              <w:t>2</w:t>
            </w:r>
            <w:r w:rsidRPr="00956D1E">
              <w:rPr>
                <w:rFonts w:hint="eastAsia"/>
                <w:sz w:val="24"/>
                <w:szCs w:val="24"/>
              </w:rPr>
              <w:t>）评价范围</w:t>
            </w:r>
          </w:p>
          <w:p w:rsidR="00AC1B8F" w:rsidRPr="00956D1E" w:rsidRDefault="00AC1B8F" w:rsidP="00E30B49">
            <w:pPr>
              <w:pStyle w:val="15TimesNewRoman0"/>
              <w:spacing w:line="360" w:lineRule="auto"/>
              <w:ind w:firstLine="480"/>
            </w:pPr>
            <w:r w:rsidRPr="00956D1E">
              <w:rPr>
                <w:rFonts w:hint="eastAsia"/>
              </w:rPr>
              <w:t>以项目所在地厂界外</w:t>
            </w:r>
            <w:r w:rsidRPr="00956D1E">
              <w:rPr>
                <w:rFonts w:hint="eastAsia"/>
              </w:rPr>
              <w:t>200m</w:t>
            </w:r>
            <w:r w:rsidRPr="00956D1E">
              <w:rPr>
                <w:rFonts w:hint="eastAsia"/>
              </w:rPr>
              <w:t>范围内为声环境评价范围。</w:t>
            </w:r>
          </w:p>
          <w:p w:rsidR="00415BF3" w:rsidRPr="00956D1E" w:rsidRDefault="00682C50" w:rsidP="00E30B49">
            <w:pPr>
              <w:pStyle w:val="15TimesNewRoman0"/>
              <w:spacing w:line="360" w:lineRule="auto"/>
              <w:ind w:firstLine="480"/>
            </w:pPr>
            <w:r w:rsidRPr="00956D1E">
              <w:rPr>
                <w:rFonts w:hint="eastAsia"/>
              </w:rPr>
              <w:t>项目</w:t>
            </w:r>
            <w:r w:rsidRPr="00956D1E">
              <w:t>营运期主要环境噪声污染</w:t>
            </w:r>
            <w:r w:rsidRPr="00956D1E">
              <w:rPr>
                <w:rFonts w:hint="eastAsia"/>
              </w:rPr>
              <w:t>来</w:t>
            </w:r>
            <w:r w:rsidRPr="00956D1E">
              <w:t>源</w:t>
            </w:r>
            <w:r w:rsidRPr="00956D1E">
              <w:rPr>
                <w:rFonts w:hint="eastAsia"/>
              </w:rPr>
              <w:t>于污水提升</w:t>
            </w:r>
            <w:r w:rsidRPr="00956D1E">
              <w:t>泵站</w:t>
            </w:r>
            <w:r w:rsidRPr="00956D1E">
              <w:rPr>
                <w:rFonts w:hint="eastAsia"/>
              </w:rPr>
              <w:t>的粉碎型格栅和</w:t>
            </w:r>
            <w:r w:rsidRPr="00956D1E">
              <w:t>潜水泵，</w:t>
            </w:r>
            <w:r w:rsidRPr="00956D1E">
              <w:rPr>
                <w:rFonts w:hint="eastAsia"/>
              </w:rPr>
              <w:t>格栅位于格栅井内，格栅井顶部安装有密封集气罩，</w:t>
            </w:r>
            <w:r w:rsidRPr="00956D1E">
              <w:t>潜水泵位于地下</w:t>
            </w:r>
            <w:proofErr w:type="gramStart"/>
            <w:r w:rsidRPr="00956D1E">
              <w:rPr>
                <w:rFonts w:hint="eastAsia"/>
              </w:rPr>
              <w:t>一</w:t>
            </w:r>
            <w:proofErr w:type="gramEnd"/>
            <w:r w:rsidRPr="00956D1E">
              <w:rPr>
                <w:rFonts w:hint="eastAsia"/>
              </w:rPr>
              <w:t>体式</w:t>
            </w:r>
            <w:r w:rsidRPr="00956D1E">
              <w:t>泵体内，经封闭体隔声后噪声</w:t>
            </w:r>
            <w:r w:rsidRPr="00956D1E">
              <w:rPr>
                <w:rFonts w:hint="eastAsia"/>
              </w:rPr>
              <w:t>均</w:t>
            </w:r>
            <w:r w:rsidRPr="00956D1E">
              <w:t>可以降低</w:t>
            </w:r>
            <w:r w:rsidRPr="00956D1E">
              <w:t>25dB(A)</w:t>
            </w:r>
            <w:r w:rsidRPr="00956D1E">
              <w:t>，其噪声源强及特性见下表。</w:t>
            </w:r>
          </w:p>
          <w:p w:rsidR="00415BF3" w:rsidRPr="00956D1E" w:rsidRDefault="00682C50">
            <w:pPr>
              <w:pStyle w:val="15TimesNewRoman0"/>
              <w:ind w:firstLine="482"/>
              <w:jc w:val="center"/>
              <w:rPr>
                <w:b/>
                <w:bCs/>
              </w:rPr>
            </w:pPr>
            <w:r w:rsidRPr="00956D1E">
              <w:rPr>
                <w:rFonts w:ascii="宋体" w:hAnsi="宋体"/>
                <w:b/>
                <w:bCs/>
              </w:rPr>
              <w:t>表</w:t>
            </w:r>
            <w:r w:rsidRPr="00956D1E">
              <w:rPr>
                <w:b/>
                <w:bCs/>
              </w:rPr>
              <w:t>7-</w:t>
            </w:r>
            <w:r w:rsidR="00E30B49" w:rsidRPr="00956D1E">
              <w:rPr>
                <w:rFonts w:hint="eastAsia"/>
                <w:b/>
                <w:bCs/>
              </w:rPr>
              <w:t>7</w:t>
            </w:r>
            <w:r w:rsidRPr="00956D1E">
              <w:rPr>
                <w:b/>
                <w:bCs/>
              </w:rPr>
              <w:t xml:space="preserve"> </w:t>
            </w:r>
            <w:r w:rsidRPr="00956D1E">
              <w:rPr>
                <w:b/>
                <w:bCs/>
              </w:rPr>
              <w:t>潜水污水泵噪声源强及特性一览表</w:t>
            </w:r>
          </w:p>
          <w:tbl>
            <w:tblPr>
              <w:tblW w:w="9012" w:type="dxa"/>
              <w:tblLayout w:type="fixed"/>
              <w:tblCellMar>
                <w:left w:w="10" w:type="dxa"/>
                <w:right w:w="10" w:type="dxa"/>
              </w:tblCellMar>
              <w:tblLook w:val="04A0" w:firstRow="1" w:lastRow="0" w:firstColumn="1" w:lastColumn="0" w:noHBand="0" w:noVBand="1"/>
            </w:tblPr>
            <w:tblGrid>
              <w:gridCol w:w="1331"/>
              <w:gridCol w:w="1245"/>
              <w:gridCol w:w="1360"/>
              <w:gridCol w:w="1280"/>
              <w:gridCol w:w="1395"/>
              <w:gridCol w:w="1245"/>
              <w:gridCol w:w="1156"/>
            </w:tblGrid>
            <w:tr w:rsidR="00415BF3" w:rsidRPr="00956D1E" w:rsidTr="00E8332F">
              <w:tc>
                <w:tcPr>
                  <w:tcW w:w="1331" w:type="dxa"/>
                  <w:tcBorders>
                    <w:top w:val="single" w:sz="12"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TimesNewRoman0"/>
                    <w:ind w:firstLine="0"/>
                    <w:jc w:val="center"/>
                    <w:rPr>
                      <w:rFonts w:eastAsia="Times New Roman" w:cs="Times New Roman"/>
                      <w:b/>
                      <w:sz w:val="21"/>
                      <w:szCs w:val="21"/>
                    </w:rPr>
                  </w:pPr>
                  <w:r w:rsidRPr="00956D1E">
                    <w:rPr>
                      <w:rFonts w:eastAsia="Times New Roman" w:cs="Times New Roman"/>
                      <w:b/>
                      <w:sz w:val="21"/>
                      <w:szCs w:val="21"/>
                    </w:rPr>
                    <w:t>设备名称</w:t>
                  </w:r>
                </w:p>
              </w:tc>
              <w:tc>
                <w:tcPr>
                  <w:tcW w:w="124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TimesNewRoman0"/>
                    <w:ind w:firstLine="0"/>
                    <w:jc w:val="center"/>
                    <w:rPr>
                      <w:rFonts w:eastAsia="Times New Roman" w:cs="Times New Roman"/>
                      <w:b/>
                      <w:sz w:val="21"/>
                      <w:szCs w:val="21"/>
                    </w:rPr>
                  </w:pPr>
                  <w:r w:rsidRPr="00956D1E">
                    <w:rPr>
                      <w:rFonts w:eastAsia="Times New Roman" w:cs="Times New Roman"/>
                      <w:b/>
                      <w:sz w:val="21"/>
                      <w:szCs w:val="21"/>
                    </w:rPr>
                    <w:t>排放位置</w:t>
                  </w:r>
                </w:p>
              </w:tc>
              <w:tc>
                <w:tcPr>
                  <w:tcW w:w="136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TimesNewRoman0"/>
                    <w:ind w:firstLine="0"/>
                    <w:jc w:val="center"/>
                    <w:rPr>
                      <w:rFonts w:eastAsia="Times New Roman" w:cs="Times New Roman"/>
                      <w:b/>
                      <w:sz w:val="21"/>
                      <w:szCs w:val="21"/>
                    </w:rPr>
                  </w:pPr>
                  <w:r w:rsidRPr="00956D1E">
                    <w:rPr>
                      <w:rFonts w:eastAsia="Times New Roman" w:cs="Times New Roman"/>
                      <w:b/>
                      <w:sz w:val="21"/>
                      <w:szCs w:val="21"/>
                    </w:rPr>
                    <w:t>源强（dB）</w:t>
                  </w:r>
                </w:p>
              </w:tc>
              <w:tc>
                <w:tcPr>
                  <w:tcW w:w="128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TimesNewRoman0"/>
                    <w:ind w:firstLine="0"/>
                    <w:jc w:val="center"/>
                    <w:rPr>
                      <w:rFonts w:eastAsia="Times New Roman" w:cs="Times New Roman"/>
                      <w:b/>
                      <w:sz w:val="21"/>
                      <w:szCs w:val="21"/>
                    </w:rPr>
                  </w:pPr>
                  <w:r w:rsidRPr="00956D1E">
                    <w:rPr>
                      <w:rFonts w:eastAsia="Times New Roman" w:cs="Times New Roman"/>
                      <w:b/>
                      <w:sz w:val="21"/>
                      <w:szCs w:val="21"/>
                    </w:rPr>
                    <w:t>数量</w:t>
                  </w:r>
                </w:p>
              </w:tc>
              <w:tc>
                <w:tcPr>
                  <w:tcW w:w="1395" w:type="dxa"/>
                  <w:tcBorders>
                    <w:top w:val="single" w:sz="12"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415BF3" w:rsidRPr="00956D1E" w:rsidRDefault="00682C50">
                  <w:pPr>
                    <w:pStyle w:val="15TimesNewRoman0"/>
                    <w:ind w:firstLine="0"/>
                    <w:jc w:val="center"/>
                    <w:rPr>
                      <w:rFonts w:cs="Times New Roman"/>
                      <w:b/>
                      <w:sz w:val="21"/>
                      <w:szCs w:val="21"/>
                    </w:rPr>
                  </w:pPr>
                  <w:proofErr w:type="gramStart"/>
                  <w:r w:rsidRPr="00956D1E">
                    <w:rPr>
                      <w:rFonts w:cs="Times New Roman" w:hint="eastAsia"/>
                      <w:b/>
                      <w:sz w:val="21"/>
                      <w:szCs w:val="21"/>
                    </w:rPr>
                    <w:t>降噪后源强</w:t>
                  </w:r>
                  <w:proofErr w:type="gramEnd"/>
                  <w:r w:rsidRPr="00956D1E">
                    <w:rPr>
                      <w:rFonts w:eastAsia="Times New Roman" w:cs="Times New Roman"/>
                      <w:b/>
                      <w:sz w:val="21"/>
                      <w:szCs w:val="21"/>
                    </w:rPr>
                    <w:t>（dB）</w:t>
                  </w:r>
                </w:p>
              </w:tc>
              <w:tc>
                <w:tcPr>
                  <w:tcW w:w="1245" w:type="dxa"/>
                  <w:tcBorders>
                    <w:top w:val="single" w:sz="12"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TimesNewRoman0"/>
                    <w:ind w:firstLine="0"/>
                    <w:jc w:val="center"/>
                    <w:rPr>
                      <w:rFonts w:eastAsia="Times New Roman" w:cs="Times New Roman"/>
                      <w:b/>
                      <w:sz w:val="21"/>
                      <w:szCs w:val="21"/>
                    </w:rPr>
                  </w:pPr>
                  <w:r w:rsidRPr="00956D1E">
                    <w:rPr>
                      <w:rFonts w:eastAsia="Times New Roman" w:cs="Times New Roman"/>
                      <w:b/>
                      <w:sz w:val="21"/>
                      <w:szCs w:val="21"/>
                    </w:rPr>
                    <w:t>室内（室外）</w:t>
                  </w:r>
                </w:p>
              </w:tc>
              <w:tc>
                <w:tcPr>
                  <w:tcW w:w="1156" w:type="dxa"/>
                  <w:tcBorders>
                    <w:top w:val="single" w:sz="12"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pStyle w:val="15TimesNewRoman0"/>
                    <w:ind w:firstLine="0"/>
                    <w:jc w:val="center"/>
                    <w:rPr>
                      <w:rFonts w:eastAsia="Times New Roman" w:cs="Times New Roman"/>
                      <w:b/>
                      <w:sz w:val="21"/>
                      <w:szCs w:val="21"/>
                    </w:rPr>
                  </w:pPr>
                  <w:r w:rsidRPr="00956D1E">
                    <w:rPr>
                      <w:rFonts w:eastAsia="Times New Roman" w:cs="Times New Roman"/>
                      <w:b/>
                      <w:sz w:val="21"/>
                      <w:szCs w:val="21"/>
                    </w:rPr>
                    <w:t>特性</w:t>
                  </w:r>
                </w:p>
              </w:tc>
            </w:tr>
            <w:tr w:rsidR="00415BF3" w:rsidRPr="00956D1E" w:rsidTr="00E8332F">
              <w:tc>
                <w:tcPr>
                  <w:tcW w:w="1331"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TimesNewRoman0"/>
                    <w:ind w:firstLine="0"/>
                    <w:jc w:val="center"/>
                    <w:rPr>
                      <w:rFonts w:eastAsia="Times New Roman" w:cs="Times New Roman"/>
                      <w:sz w:val="21"/>
                      <w:szCs w:val="21"/>
                    </w:rPr>
                  </w:pPr>
                  <w:r w:rsidRPr="00956D1E">
                    <w:rPr>
                      <w:rFonts w:eastAsia="Times New Roman" w:cs="Times New Roman"/>
                      <w:sz w:val="21"/>
                      <w:szCs w:val="21"/>
                    </w:rPr>
                    <w:t>污水泵</w:t>
                  </w:r>
                </w:p>
              </w:tc>
              <w:tc>
                <w:tcPr>
                  <w:tcW w:w="1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TimesNewRoman0"/>
                    <w:ind w:firstLine="0"/>
                    <w:jc w:val="center"/>
                    <w:rPr>
                      <w:rFonts w:eastAsia="Times New Roman" w:cs="Times New Roman"/>
                      <w:sz w:val="21"/>
                      <w:szCs w:val="21"/>
                    </w:rPr>
                  </w:pPr>
                  <w:r w:rsidRPr="00956D1E">
                    <w:rPr>
                      <w:rFonts w:eastAsia="Times New Roman" w:cs="Times New Roman"/>
                      <w:sz w:val="21"/>
                      <w:szCs w:val="21"/>
                    </w:rPr>
                    <w:t>地下泵房</w:t>
                  </w:r>
                </w:p>
              </w:tc>
              <w:tc>
                <w:tcPr>
                  <w:tcW w:w="1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TimesNewRoman0"/>
                    <w:ind w:firstLine="0"/>
                    <w:jc w:val="center"/>
                    <w:rPr>
                      <w:rFonts w:eastAsia="Times New Roman" w:cs="Times New Roman"/>
                      <w:sz w:val="21"/>
                      <w:szCs w:val="21"/>
                    </w:rPr>
                  </w:pPr>
                  <w:r w:rsidRPr="00956D1E">
                    <w:rPr>
                      <w:rFonts w:eastAsia="Times New Roman" w:cs="Times New Roman"/>
                      <w:sz w:val="21"/>
                      <w:szCs w:val="21"/>
                    </w:rPr>
                    <w:t>60-70</w:t>
                  </w:r>
                </w:p>
              </w:tc>
              <w:tc>
                <w:tcPr>
                  <w:tcW w:w="1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TimesNewRoman0"/>
                    <w:ind w:firstLine="0"/>
                    <w:jc w:val="center"/>
                    <w:rPr>
                      <w:rFonts w:eastAsia="Times New Roman" w:cs="Times New Roman"/>
                      <w:sz w:val="21"/>
                      <w:szCs w:val="21"/>
                    </w:rPr>
                  </w:pPr>
                  <w:r w:rsidRPr="00956D1E">
                    <w:rPr>
                      <w:rFonts w:eastAsia="Times New Roman" w:cs="Times New Roman"/>
                      <w:sz w:val="21"/>
                      <w:szCs w:val="21"/>
                    </w:rPr>
                    <w:t>2用1备</w:t>
                  </w:r>
                </w:p>
              </w:tc>
              <w:tc>
                <w:tcPr>
                  <w:tcW w:w="139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415BF3" w:rsidRPr="00956D1E" w:rsidRDefault="00682C50">
                  <w:pPr>
                    <w:pStyle w:val="15TimesNewRoman0"/>
                    <w:ind w:firstLine="0"/>
                    <w:jc w:val="center"/>
                    <w:rPr>
                      <w:rFonts w:cs="Times New Roman"/>
                      <w:sz w:val="21"/>
                      <w:szCs w:val="21"/>
                    </w:rPr>
                  </w:pPr>
                  <w:r w:rsidRPr="00956D1E">
                    <w:rPr>
                      <w:rFonts w:cs="Times New Roman" w:hint="eastAsia"/>
                      <w:sz w:val="21"/>
                      <w:szCs w:val="21"/>
                    </w:rPr>
                    <w:t>35-45</w:t>
                  </w:r>
                </w:p>
              </w:tc>
              <w:tc>
                <w:tcPr>
                  <w:tcW w:w="124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pStyle w:val="15TimesNewRoman0"/>
                    <w:ind w:firstLine="0"/>
                    <w:jc w:val="center"/>
                    <w:rPr>
                      <w:rFonts w:eastAsia="Times New Roman" w:cs="Times New Roman"/>
                      <w:sz w:val="21"/>
                      <w:szCs w:val="21"/>
                    </w:rPr>
                  </w:pPr>
                  <w:r w:rsidRPr="00956D1E">
                    <w:rPr>
                      <w:rFonts w:eastAsia="Times New Roman" w:cs="Times New Roman"/>
                      <w:sz w:val="21"/>
                      <w:szCs w:val="21"/>
                    </w:rPr>
                    <w:t>室内</w:t>
                  </w:r>
                </w:p>
              </w:tc>
              <w:tc>
                <w:tcPr>
                  <w:tcW w:w="115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pStyle w:val="15TimesNewRoman0"/>
                    <w:ind w:firstLine="0"/>
                    <w:jc w:val="center"/>
                    <w:rPr>
                      <w:rFonts w:eastAsia="Times New Roman" w:cs="Times New Roman"/>
                      <w:sz w:val="21"/>
                      <w:szCs w:val="21"/>
                    </w:rPr>
                  </w:pPr>
                  <w:r w:rsidRPr="00956D1E">
                    <w:rPr>
                      <w:rFonts w:eastAsia="Times New Roman" w:cs="Times New Roman"/>
                      <w:sz w:val="21"/>
                      <w:szCs w:val="21"/>
                    </w:rPr>
                    <w:t>连续性</w:t>
                  </w:r>
                </w:p>
              </w:tc>
            </w:tr>
            <w:tr w:rsidR="00415BF3" w:rsidRPr="00956D1E" w:rsidTr="00E8332F">
              <w:tc>
                <w:tcPr>
                  <w:tcW w:w="1331" w:type="dxa"/>
                  <w:tcBorders>
                    <w:top w:val="single" w:sz="4" w:space="0" w:color="000000"/>
                    <w:left w:val="nil"/>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pStyle w:val="15TimesNewRoman0"/>
                    <w:ind w:firstLine="0"/>
                    <w:jc w:val="center"/>
                    <w:rPr>
                      <w:rFonts w:cs="Times New Roman"/>
                      <w:sz w:val="21"/>
                      <w:szCs w:val="21"/>
                    </w:rPr>
                  </w:pPr>
                  <w:r w:rsidRPr="00956D1E">
                    <w:rPr>
                      <w:rFonts w:cs="Times New Roman" w:hint="eastAsia"/>
                      <w:sz w:val="21"/>
                      <w:szCs w:val="21"/>
                    </w:rPr>
                    <w:lastRenderedPageBreak/>
                    <w:t>粉碎型格栅</w:t>
                  </w:r>
                </w:p>
              </w:tc>
              <w:tc>
                <w:tcPr>
                  <w:tcW w:w="124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pStyle w:val="15TimesNewRoman0"/>
                    <w:ind w:firstLine="0"/>
                    <w:jc w:val="center"/>
                    <w:rPr>
                      <w:rFonts w:cs="Times New Roman"/>
                      <w:sz w:val="21"/>
                      <w:szCs w:val="21"/>
                    </w:rPr>
                  </w:pPr>
                  <w:r w:rsidRPr="00956D1E">
                    <w:rPr>
                      <w:rFonts w:cs="Times New Roman" w:hint="eastAsia"/>
                      <w:sz w:val="21"/>
                      <w:szCs w:val="21"/>
                    </w:rPr>
                    <w:t>格栅井</w:t>
                  </w:r>
                </w:p>
              </w:tc>
              <w:tc>
                <w:tcPr>
                  <w:tcW w:w="1360"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2D373A">
                  <w:pPr>
                    <w:pStyle w:val="15TimesNewRoman0"/>
                    <w:ind w:firstLine="0"/>
                    <w:jc w:val="center"/>
                    <w:rPr>
                      <w:rFonts w:cs="Times New Roman"/>
                      <w:sz w:val="21"/>
                      <w:szCs w:val="21"/>
                    </w:rPr>
                  </w:pPr>
                  <w:r w:rsidRPr="00956D1E">
                    <w:rPr>
                      <w:rFonts w:cs="Times New Roman" w:hint="eastAsia"/>
                      <w:sz w:val="21"/>
                      <w:szCs w:val="21"/>
                    </w:rPr>
                    <w:t>70-80</w:t>
                  </w:r>
                </w:p>
              </w:tc>
              <w:tc>
                <w:tcPr>
                  <w:tcW w:w="1280"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pStyle w:val="15TimesNewRoman0"/>
                    <w:ind w:firstLine="0"/>
                    <w:jc w:val="center"/>
                    <w:rPr>
                      <w:rFonts w:cs="Times New Roman"/>
                      <w:sz w:val="21"/>
                      <w:szCs w:val="21"/>
                    </w:rPr>
                  </w:pPr>
                  <w:r w:rsidRPr="00956D1E">
                    <w:rPr>
                      <w:rFonts w:cs="Times New Roman" w:hint="eastAsia"/>
                      <w:sz w:val="21"/>
                      <w:szCs w:val="21"/>
                    </w:rPr>
                    <w:t>1</w:t>
                  </w:r>
                  <w:r w:rsidRPr="00956D1E">
                    <w:rPr>
                      <w:rFonts w:cs="Times New Roman" w:hint="eastAsia"/>
                      <w:sz w:val="21"/>
                      <w:szCs w:val="21"/>
                    </w:rPr>
                    <w:t>台</w:t>
                  </w:r>
                </w:p>
              </w:tc>
              <w:tc>
                <w:tcPr>
                  <w:tcW w:w="1395" w:type="dxa"/>
                  <w:tcBorders>
                    <w:top w:val="single" w:sz="4" w:space="0" w:color="000000"/>
                    <w:left w:val="single" w:sz="4" w:space="0" w:color="000000"/>
                    <w:bottom w:val="single" w:sz="12" w:space="0" w:color="000000"/>
                    <w:right w:val="single" w:sz="4" w:space="0" w:color="auto"/>
                  </w:tcBorders>
                  <w:tcMar>
                    <w:top w:w="0" w:type="dxa"/>
                    <w:left w:w="108" w:type="dxa"/>
                    <w:bottom w:w="0" w:type="dxa"/>
                    <w:right w:w="108" w:type="dxa"/>
                  </w:tcMar>
                  <w:vAlign w:val="center"/>
                </w:tcPr>
                <w:p w:rsidR="00415BF3" w:rsidRPr="00956D1E" w:rsidRDefault="002D373A">
                  <w:pPr>
                    <w:pStyle w:val="15TimesNewRoman0"/>
                    <w:ind w:firstLine="0"/>
                    <w:jc w:val="center"/>
                    <w:rPr>
                      <w:rFonts w:eastAsia="Times New Roman" w:cs="Times New Roman"/>
                      <w:sz w:val="21"/>
                      <w:szCs w:val="21"/>
                    </w:rPr>
                  </w:pPr>
                  <w:r w:rsidRPr="00956D1E">
                    <w:rPr>
                      <w:rFonts w:eastAsia="Times New Roman" w:cs="Times New Roman" w:hint="eastAsia"/>
                      <w:sz w:val="21"/>
                      <w:szCs w:val="21"/>
                    </w:rPr>
                    <w:t>45</w:t>
                  </w:r>
                  <w:r w:rsidR="00682C50" w:rsidRPr="00956D1E">
                    <w:rPr>
                      <w:rFonts w:eastAsia="Times New Roman" w:cs="Times New Roman" w:hint="eastAsia"/>
                      <w:sz w:val="21"/>
                      <w:szCs w:val="21"/>
                    </w:rPr>
                    <w:t>-</w:t>
                  </w:r>
                  <w:r w:rsidRPr="00956D1E">
                    <w:rPr>
                      <w:rFonts w:eastAsia="Times New Roman" w:cs="Times New Roman" w:hint="eastAsia"/>
                      <w:sz w:val="21"/>
                      <w:szCs w:val="21"/>
                    </w:rPr>
                    <w:t>55</w:t>
                  </w:r>
                </w:p>
              </w:tc>
              <w:tc>
                <w:tcPr>
                  <w:tcW w:w="1245" w:type="dxa"/>
                  <w:tcBorders>
                    <w:top w:val="single" w:sz="4" w:space="0" w:color="000000"/>
                    <w:left w:val="single" w:sz="4" w:space="0" w:color="auto"/>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pStyle w:val="15TimesNewRoman0"/>
                    <w:ind w:firstLine="0"/>
                    <w:jc w:val="center"/>
                    <w:rPr>
                      <w:rFonts w:eastAsia="Times New Roman" w:cs="Times New Roman"/>
                      <w:sz w:val="21"/>
                      <w:szCs w:val="21"/>
                    </w:rPr>
                  </w:pPr>
                  <w:r w:rsidRPr="00956D1E">
                    <w:rPr>
                      <w:rFonts w:eastAsia="Times New Roman" w:cs="Times New Roman"/>
                      <w:sz w:val="21"/>
                      <w:szCs w:val="21"/>
                    </w:rPr>
                    <w:t>室内</w:t>
                  </w:r>
                </w:p>
              </w:tc>
              <w:tc>
                <w:tcPr>
                  <w:tcW w:w="1156" w:type="dxa"/>
                  <w:tcBorders>
                    <w:top w:val="single" w:sz="4" w:space="0" w:color="000000"/>
                    <w:left w:val="single" w:sz="4" w:space="0" w:color="000000"/>
                    <w:bottom w:val="single" w:sz="12" w:space="0" w:color="000000"/>
                    <w:right w:val="nil"/>
                  </w:tcBorders>
                  <w:tcMar>
                    <w:top w:w="0" w:type="dxa"/>
                    <w:left w:w="108" w:type="dxa"/>
                    <w:bottom w:w="0" w:type="dxa"/>
                    <w:right w:w="108" w:type="dxa"/>
                  </w:tcMar>
                  <w:vAlign w:val="center"/>
                </w:tcPr>
                <w:p w:rsidR="00415BF3" w:rsidRPr="00956D1E" w:rsidRDefault="00682C50">
                  <w:pPr>
                    <w:pStyle w:val="15TimesNewRoman0"/>
                    <w:ind w:firstLine="0"/>
                    <w:jc w:val="center"/>
                    <w:rPr>
                      <w:rFonts w:eastAsia="Times New Roman" w:cs="Times New Roman"/>
                      <w:sz w:val="21"/>
                      <w:szCs w:val="21"/>
                    </w:rPr>
                  </w:pPr>
                  <w:r w:rsidRPr="00956D1E">
                    <w:rPr>
                      <w:rFonts w:eastAsia="Times New Roman" w:cs="Times New Roman"/>
                      <w:sz w:val="21"/>
                      <w:szCs w:val="21"/>
                    </w:rPr>
                    <w:t>连续性</w:t>
                  </w:r>
                </w:p>
              </w:tc>
            </w:tr>
          </w:tbl>
          <w:p w:rsidR="00415BF3" w:rsidRPr="00956D1E" w:rsidRDefault="00415BF3">
            <w:pPr>
              <w:pStyle w:val="15TimesNewRoman0"/>
              <w:ind w:firstLine="480"/>
              <w:jc w:val="center"/>
            </w:pPr>
          </w:p>
          <w:p w:rsidR="00415BF3" w:rsidRPr="00956D1E" w:rsidRDefault="00682C50">
            <w:pPr>
              <w:spacing w:line="360" w:lineRule="auto"/>
              <w:ind w:firstLine="482"/>
              <w:rPr>
                <w:sz w:val="24"/>
              </w:rPr>
            </w:pPr>
            <w:r w:rsidRPr="00956D1E">
              <w:rPr>
                <w:noProof/>
                <w:sz w:val="24"/>
              </w:rPr>
              <w:drawing>
                <wp:anchor distT="0" distB="0" distL="114300" distR="114300" simplePos="0" relativeHeight="251631104" behindDoc="0" locked="0" layoutInCell="1" allowOverlap="1" wp14:anchorId="2B1609E4" wp14:editId="078643C0">
                  <wp:simplePos x="0" y="0"/>
                  <wp:positionH relativeFrom="column">
                    <wp:posOffset>1247775</wp:posOffset>
                  </wp:positionH>
                  <wp:positionV relativeFrom="paragraph">
                    <wp:posOffset>365760</wp:posOffset>
                  </wp:positionV>
                  <wp:extent cx="2152650" cy="523875"/>
                  <wp:effectExtent l="0" t="0" r="0" b="889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152650" cy="523875"/>
                          </a:xfrm>
                          <a:prstGeom prst="rect">
                            <a:avLst/>
                          </a:prstGeom>
                          <a:noFill/>
                        </pic:spPr>
                      </pic:pic>
                    </a:graphicData>
                  </a:graphic>
                </wp:anchor>
              </w:drawing>
            </w:r>
            <w:r w:rsidRPr="00956D1E">
              <w:rPr>
                <w:sz w:val="24"/>
              </w:rPr>
              <w:t>根据导则推荐噪声预测模式对泵站产生的生环境影响进行预测，计算点声源在预测点的声压级：</w:t>
            </w:r>
          </w:p>
          <w:p w:rsidR="00415BF3" w:rsidRPr="00956D1E" w:rsidRDefault="00415BF3">
            <w:pPr>
              <w:spacing w:line="360" w:lineRule="auto"/>
              <w:ind w:firstLine="482"/>
              <w:rPr>
                <w:sz w:val="24"/>
              </w:rPr>
            </w:pPr>
          </w:p>
          <w:p w:rsidR="00415BF3" w:rsidRPr="00956D1E" w:rsidRDefault="00415BF3">
            <w:pPr>
              <w:spacing w:line="360" w:lineRule="auto"/>
              <w:ind w:firstLine="480"/>
              <w:rPr>
                <w:sz w:val="24"/>
              </w:rPr>
            </w:pPr>
          </w:p>
          <w:p w:rsidR="00415BF3" w:rsidRPr="00956D1E" w:rsidRDefault="00682C50">
            <w:pPr>
              <w:spacing w:line="360" w:lineRule="auto"/>
              <w:ind w:firstLine="480"/>
              <w:rPr>
                <w:sz w:val="24"/>
              </w:rPr>
            </w:pPr>
            <w:r w:rsidRPr="00956D1E">
              <w:rPr>
                <w:sz w:val="24"/>
              </w:rPr>
              <w:t>式中：</w:t>
            </w:r>
            <w:r w:rsidRPr="00956D1E">
              <w:rPr>
                <w:sz w:val="24"/>
              </w:rPr>
              <w:t>Lp(r)--</w:t>
            </w:r>
            <w:r w:rsidRPr="00956D1E">
              <w:rPr>
                <w:sz w:val="24"/>
              </w:rPr>
              <w:t>点声源在预测点产生的声压级；</w:t>
            </w:r>
          </w:p>
          <w:p w:rsidR="00415BF3" w:rsidRPr="00956D1E" w:rsidRDefault="00682C50">
            <w:pPr>
              <w:spacing w:line="360" w:lineRule="auto"/>
              <w:ind w:firstLine="1200"/>
              <w:rPr>
                <w:sz w:val="24"/>
              </w:rPr>
            </w:pPr>
            <w:r w:rsidRPr="00956D1E">
              <w:rPr>
                <w:sz w:val="24"/>
              </w:rPr>
              <w:t>Lp(r</w:t>
            </w:r>
            <w:r w:rsidRPr="00956D1E">
              <w:rPr>
                <w:sz w:val="24"/>
                <w:vertAlign w:val="subscript"/>
              </w:rPr>
              <w:t>0</w:t>
            </w:r>
            <w:r w:rsidRPr="00956D1E">
              <w:rPr>
                <w:sz w:val="24"/>
              </w:rPr>
              <w:t>)--</w:t>
            </w:r>
            <w:r w:rsidRPr="00956D1E">
              <w:rPr>
                <w:sz w:val="24"/>
              </w:rPr>
              <w:t>参考位置</w:t>
            </w:r>
            <w:r w:rsidRPr="00956D1E">
              <w:rPr>
                <w:sz w:val="24"/>
              </w:rPr>
              <w:t>r</w:t>
            </w:r>
            <w:r w:rsidRPr="00956D1E">
              <w:rPr>
                <w:sz w:val="24"/>
                <w:vertAlign w:val="subscript"/>
              </w:rPr>
              <w:t>0</w:t>
            </w:r>
            <w:r w:rsidRPr="00956D1E">
              <w:rPr>
                <w:sz w:val="24"/>
              </w:rPr>
              <w:t>处的声压级；</w:t>
            </w:r>
          </w:p>
          <w:p w:rsidR="00415BF3" w:rsidRPr="00956D1E" w:rsidRDefault="00682C50">
            <w:pPr>
              <w:spacing w:line="360" w:lineRule="auto"/>
              <w:ind w:firstLine="1200"/>
              <w:rPr>
                <w:sz w:val="24"/>
              </w:rPr>
            </w:pPr>
            <w:r w:rsidRPr="00956D1E">
              <w:rPr>
                <w:sz w:val="24"/>
              </w:rPr>
              <w:t>r--</w:t>
            </w:r>
            <w:r w:rsidRPr="00956D1E">
              <w:rPr>
                <w:sz w:val="24"/>
              </w:rPr>
              <w:t>预测点距声源的距离，</w:t>
            </w:r>
            <w:r w:rsidRPr="00956D1E">
              <w:rPr>
                <w:sz w:val="24"/>
              </w:rPr>
              <w:t>m</w:t>
            </w:r>
            <w:r w:rsidRPr="00956D1E">
              <w:rPr>
                <w:sz w:val="24"/>
              </w:rPr>
              <w:t>；</w:t>
            </w:r>
          </w:p>
          <w:p w:rsidR="00415BF3" w:rsidRPr="00956D1E" w:rsidRDefault="00682C50">
            <w:pPr>
              <w:spacing w:line="360" w:lineRule="auto"/>
              <w:ind w:firstLine="1200"/>
              <w:rPr>
                <w:sz w:val="24"/>
              </w:rPr>
            </w:pPr>
            <w:r w:rsidRPr="00956D1E">
              <w:rPr>
                <w:sz w:val="24"/>
              </w:rPr>
              <w:t>r</w:t>
            </w:r>
            <w:r w:rsidRPr="00956D1E">
              <w:rPr>
                <w:sz w:val="24"/>
                <w:vertAlign w:val="subscript"/>
              </w:rPr>
              <w:t>0</w:t>
            </w:r>
            <w:r w:rsidRPr="00956D1E">
              <w:rPr>
                <w:sz w:val="24"/>
              </w:rPr>
              <w:t>--</w:t>
            </w:r>
            <w:r w:rsidRPr="00956D1E">
              <w:rPr>
                <w:sz w:val="24"/>
              </w:rPr>
              <w:t>参考位置距声源的距离，</w:t>
            </w:r>
            <w:r w:rsidRPr="00956D1E">
              <w:rPr>
                <w:sz w:val="24"/>
              </w:rPr>
              <w:t>m</w:t>
            </w:r>
            <w:r w:rsidRPr="00956D1E">
              <w:rPr>
                <w:sz w:val="24"/>
              </w:rPr>
              <w:t>；</w:t>
            </w:r>
          </w:p>
          <w:p w:rsidR="00415BF3" w:rsidRPr="00956D1E" w:rsidRDefault="00682C50">
            <w:pPr>
              <w:spacing w:line="360" w:lineRule="auto"/>
              <w:ind w:left="1980" w:hanging="720"/>
              <w:rPr>
                <w:sz w:val="24"/>
              </w:rPr>
            </w:pPr>
            <w:r w:rsidRPr="00956D1E">
              <w:rPr>
                <w:sz w:val="24"/>
              </w:rPr>
              <w:t>ΔLp--</w:t>
            </w:r>
            <w:r w:rsidRPr="00956D1E">
              <w:rPr>
                <w:sz w:val="24"/>
              </w:rPr>
              <w:t>各种因素引起的衰减量（</w:t>
            </w:r>
            <w:proofErr w:type="gramStart"/>
            <w:r w:rsidRPr="00956D1E">
              <w:rPr>
                <w:sz w:val="24"/>
              </w:rPr>
              <w:t>包括声</w:t>
            </w:r>
            <w:proofErr w:type="gramEnd"/>
            <w:r w:rsidRPr="00956D1E">
              <w:rPr>
                <w:sz w:val="24"/>
              </w:rPr>
              <w:t>屏障、遮挡物、空气吸收、地面效应等引起的衰减量）。</w:t>
            </w:r>
          </w:p>
          <w:p w:rsidR="00415BF3" w:rsidRPr="00956D1E" w:rsidRDefault="00682C50">
            <w:pPr>
              <w:spacing w:line="560" w:lineRule="exact"/>
              <w:ind w:firstLine="480"/>
              <w:rPr>
                <w:sz w:val="24"/>
              </w:rPr>
            </w:pPr>
            <w:r w:rsidRPr="00956D1E">
              <w:rPr>
                <w:noProof/>
                <w:sz w:val="24"/>
              </w:rPr>
              <w:drawing>
                <wp:anchor distT="0" distB="0" distL="114300" distR="114300" simplePos="0" relativeHeight="251632128" behindDoc="0" locked="0" layoutInCell="1" allowOverlap="1" wp14:anchorId="44E1E102" wp14:editId="2881F5C6">
                  <wp:simplePos x="0" y="0"/>
                  <wp:positionH relativeFrom="column">
                    <wp:posOffset>1635760</wp:posOffset>
                  </wp:positionH>
                  <wp:positionV relativeFrom="paragraph">
                    <wp:posOffset>95250</wp:posOffset>
                  </wp:positionV>
                  <wp:extent cx="1979930" cy="533400"/>
                  <wp:effectExtent l="0" t="0" r="0" b="0"/>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79930" cy="533400"/>
                          </a:xfrm>
                          <a:prstGeom prst="rect">
                            <a:avLst/>
                          </a:prstGeom>
                          <a:noFill/>
                        </pic:spPr>
                      </pic:pic>
                    </a:graphicData>
                  </a:graphic>
                </wp:anchor>
              </w:drawing>
            </w:r>
            <w:r w:rsidRPr="00956D1E">
              <w:rPr>
                <w:sz w:val="24"/>
              </w:rPr>
              <w:t>噪声叠加公式：</w:t>
            </w:r>
          </w:p>
          <w:p w:rsidR="00415BF3" w:rsidRPr="00956D1E" w:rsidRDefault="00415BF3">
            <w:pPr>
              <w:spacing w:line="560" w:lineRule="exact"/>
              <w:ind w:firstLine="480"/>
              <w:rPr>
                <w:sz w:val="24"/>
              </w:rPr>
            </w:pPr>
          </w:p>
          <w:p w:rsidR="00415BF3" w:rsidRPr="00956D1E" w:rsidRDefault="00682C50">
            <w:pPr>
              <w:spacing w:line="360" w:lineRule="auto"/>
              <w:ind w:firstLine="480"/>
              <w:rPr>
                <w:sz w:val="24"/>
              </w:rPr>
            </w:pPr>
            <w:r w:rsidRPr="00956D1E">
              <w:rPr>
                <w:sz w:val="24"/>
              </w:rPr>
              <w:t>式中：</w:t>
            </w:r>
            <w:r w:rsidRPr="00956D1E">
              <w:rPr>
                <w:sz w:val="24"/>
              </w:rPr>
              <w:t>L——</w:t>
            </w:r>
            <w:r w:rsidRPr="00956D1E">
              <w:rPr>
                <w:sz w:val="24"/>
              </w:rPr>
              <w:t>某点噪声总叠加值，</w:t>
            </w:r>
            <w:r w:rsidRPr="00956D1E">
              <w:rPr>
                <w:sz w:val="24"/>
              </w:rPr>
              <w:t>dB(A)</w:t>
            </w:r>
            <w:r w:rsidRPr="00956D1E">
              <w:rPr>
                <w:sz w:val="24"/>
              </w:rPr>
              <w:t>；</w:t>
            </w:r>
          </w:p>
          <w:p w:rsidR="00415BF3" w:rsidRPr="00956D1E" w:rsidRDefault="00682C50">
            <w:pPr>
              <w:spacing w:line="360" w:lineRule="auto"/>
              <w:ind w:firstLine="480"/>
              <w:rPr>
                <w:sz w:val="24"/>
              </w:rPr>
            </w:pPr>
            <w:r w:rsidRPr="00956D1E">
              <w:rPr>
                <w:sz w:val="24"/>
              </w:rPr>
              <w:t xml:space="preserve">Li — </w:t>
            </w:r>
            <w:r w:rsidRPr="00956D1E">
              <w:rPr>
                <w:sz w:val="24"/>
              </w:rPr>
              <w:t>第</w:t>
            </w:r>
            <w:r w:rsidRPr="00956D1E">
              <w:rPr>
                <w:sz w:val="24"/>
              </w:rPr>
              <w:t>i</w:t>
            </w:r>
            <w:proofErr w:type="gramStart"/>
            <w:r w:rsidRPr="00956D1E">
              <w:rPr>
                <w:sz w:val="24"/>
              </w:rPr>
              <w:t>个</w:t>
            </w:r>
            <w:proofErr w:type="gramEnd"/>
            <w:r w:rsidRPr="00956D1E">
              <w:rPr>
                <w:sz w:val="24"/>
              </w:rPr>
              <w:t>声源的噪声值，</w:t>
            </w:r>
            <w:r w:rsidRPr="00956D1E">
              <w:rPr>
                <w:sz w:val="24"/>
              </w:rPr>
              <w:t>dB(A)</w:t>
            </w:r>
            <w:r w:rsidRPr="00956D1E">
              <w:rPr>
                <w:sz w:val="24"/>
              </w:rPr>
              <w:t>；</w:t>
            </w:r>
          </w:p>
          <w:p w:rsidR="00415BF3" w:rsidRPr="00956D1E" w:rsidRDefault="00682C50">
            <w:pPr>
              <w:spacing w:line="360" w:lineRule="auto"/>
              <w:ind w:firstLine="480"/>
              <w:rPr>
                <w:sz w:val="24"/>
              </w:rPr>
            </w:pPr>
            <w:r w:rsidRPr="00956D1E">
              <w:rPr>
                <w:sz w:val="24"/>
              </w:rPr>
              <w:t xml:space="preserve">      n — </w:t>
            </w:r>
            <w:r w:rsidRPr="00956D1E">
              <w:rPr>
                <w:sz w:val="24"/>
              </w:rPr>
              <w:t>噪声源个数。</w:t>
            </w:r>
          </w:p>
          <w:p w:rsidR="00415BF3" w:rsidRPr="00956D1E" w:rsidRDefault="00682C50">
            <w:pPr>
              <w:spacing w:line="360" w:lineRule="auto"/>
              <w:ind w:firstLine="480"/>
              <w:rPr>
                <w:sz w:val="24"/>
              </w:rPr>
            </w:pPr>
            <w:r w:rsidRPr="00956D1E">
              <w:rPr>
                <w:sz w:val="24"/>
              </w:rPr>
              <w:t>经封闭式</w:t>
            </w:r>
            <w:proofErr w:type="gramStart"/>
            <w:r w:rsidRPr="00956D1E">
              <w:rPr>
                <w:sz w:val="24"/>
              </w:rPr>
              <w:t>一</w:t>
            </w:r>
            <w:proofErr w:type="gramEnd"/>
            <w:r w:rsidRPr="00956D1E">
              <w:rPr>
                <w:sz w:val="24"/>
              </w:rPr>
              <w:t>体式泵体隔声后，</w:t>
            </w:r>
            <w:r w:rsidRPr="00956D1E">
              <w:rPr>
                <w:rFonts w:hint="eastAsia"/>
                <w:sz w:val="24"/>
              </w:rPr>
              <w:t>两台</w:t>
            </w:r>
            <w:r w:rsidRPr="00956D1E">
              <w:rPr>
                <w:sz w:val="24"/>
              </w:rPr>
              <w:t>潜水泵在泵房外</w:t>
            </w:r>
            <w:proofErr w:type="gramStart"/>
            <w:r w:rsidRPr="00956D1E">
              <w:rPr>
                <w:sz w:val="24"/>
              </w:rPr>
              <w:t>外</w:t>
            </w:r>
            <w:proofErr w:type="gramEnd"/>
            <w:r w:rsidRPr="00956D1E">
              <w:rPr>
                <w:sz w:val="24"/>
              </w:rPr>
              <w:t>叠加噪声值为</w:t>
            </w:r>
            <w:r w:rsidRPr="00956D1E">
              <w:rPr>
                <w:sz w:val="24"/>
              </w:rPr>
              <w:t>48.</w:t>
            </w:r>
            <w:r w:rsidRPr="00956D1E">
              <w:rPr>
                <w:rFonts w:hint="eastAsia"/>
                <w:sz w:val="24"/>
              </w:rPr>
              <w:t>0</w:t>
            </w:r>
            <w:r w:rsidRPr="00956D1E">
              <w:rPr>
                <w:sz w:val="24"/>
              </w:rPr>
              <w:t>1dB</w:t>
            </w:r>
            <w:r w:rsidRPr="00956D1E">
              <w:rPr>
                <w:sz w:val="24"/>
              </w:rPr>
              <w:t>（</w:t>
            </w:r>
            <w:r w:rsidRPr="00956D1E">
              <w:rPr>
                <w:sz w:val="24"/>
              </w:rPr>
              <w:t>A</w:t>
            </w:r>
            <w:r w:rsidRPr="00956D1E">
              <w:rPr>
                <w:sz w:val="24"/>
              </w:rPr>
              <w:t>），</w:t>
            </w:r>
            <w:r w:rsidRPr="00956D1E">
              <w:rPr>
                <w:rFonts w:hint="eastAsia"/>
                <w:sz w:val="24"/>
              </w:rPr>
              <w:t>格栅降噪后在格栅井外噪声值最大为</w:t>
            </w:r>
            <w:r w:rsidR="00B04D7B" w:rsidRPr="00956D1E">
              <w:rPr>
                <w:rFonts w:hint="eastAsia"/>
                <w:sz w:val="24"/>
              </w:rPr>
              <w:t>55</w:t>
            </w:r>
            <w:r w:rsidRPr="00956D1E">
              <w:rPr>
                <w:sz w:val="24"/>
              </w:rPr>
              <w:t>dB</w:t>
            </w:r>
            <w:r w:rsidRPr="00956D1E">
              <w:rPr>
                <w:sz w:val="24"/>
              </w:rPr>
              <w:t>（</w:t>
            </w:r>
            <w:r w:rsidRPr="00956D1E">
              <w:rPr>
                <w:sz w:val="24"/>
              </w:rPr>
              <w:t>A</w:t>
            </w:r>
            <w:r w:rsidRPr="00956D1E">
              <w:rPr>
                <w:sz w:val="24"/>
              </w:rPr>
              <w:t>）</w:t>
            </w:r>
            <w:r w:rsidR="000C36EC" w:rsidRPr="00956D1E">
              <w:rPr>
                <w:sz w:val="24"/>
              </w:rPr>
              <w:t>，</w:t>
            </w:r>
            <w:r w:rsidRPr="00956D1E">
              <w:rPr>
                <w:sz w:val="24"/>
              </w:rPr>
              <w:t>泵房位于泵站的东北部，</w:t>
            </w:r>
            <w:r w:rsidR="00F7508F" w:rsidRPr="00956D1E">
              <w:rPr>
                <w:rFonts w:hint="eastAsia"/>
                <w:sz w:val="24"/>
              </w:rPr>
              <w:t>格栅井位于泵站南部，</w:t>
            </w:r>
            <w:r w:rsidRPr="00956D1E">
              <w:rPr>
                <w:rFonts w:hint="eastAsia"/>
                <w:sz w:val="24"/>
              </w:rPr>
              <w:t>项目</w:t>
            </w:r>
            <w:r w:rsidRPr="00956D1E">
              <w:rPr>
                <w:sz w:val="24"/>
              </w:rPr>
              <w:t>营运期泵站厂界噪声预测结果详见表</w:t>
            </w:r>
            <w:r w:rsidRPr="00956D1E">
              <w:rPr>
                <w:sz w:val="24"/>
              </w:rPr>
              <w:t>7-</w:t>
            </w:r>
            <w:r w:rsidR="000C36EC" w:rsidRPr="00956D1E">
              <w:rPr>
                <w:sz w:val="24"/>
              </w:rPr>
              <w:t>8</w:t>
            </w:r>
            <w:r w:rsidRPr="00956D1E">
              <w:rPr>
                <w:sz w:val="24"/>
              </w:rPr>
              <w:t>。</w:t>
            </w:r>
          </w:p>
          <w:p w:rsidR="00415BF3" w:rsidRPr="00956D1E" w:rsidRDefault="00682C50" w:rsidP="002A7A26">
            <w:pPr>
              <w:ind w:firstLine="2682"/>
              <w:rPr>
                <w:b/>
                <w:spacing w:val="-2"/>
                <w:sz w:val="24"/>
              </w:rPr>
            </w:pPr>
            <w:r w:rsidRPr="00956D1E">
              <w:rPr>
                <w:b/>
                <w:spacing w:val="-2"/>
                <w:sz w:val="24"/>
              </w:rPr>
              <w:t>表</w:t>
            </w:r>
            <w:r w:rsidRPr="00956D1E">
              <w:rPr>
                <w:b/>
                <w:spacing w:val="-2"/>
                <w:sz w:val="24"/>
              </w:rPr>
              <w:t>7-</w:t>
            </w:r>
            <w:r w:rsidR="00E30B49" w:rsidRPr="00956D1E">
              <w:rPr>
                <w:rFonts w:hint="eastAsia"/>
                <w:b/>
                <w:spacing w:val="-2"/>
                <w:sz w:val="24"/>
              </w:rPr>
              <w:t>8</w:t>
            </w:r>
            <w:r w:rsidRPr="00956D1E">
              <w:rPr>
                <w:b/>
                <w:spacing w:val="-2"/>
                <w:sz w:val="24"/>
              </w:rPr>
              <w:t xml:space="preserve"> </w:t>
            </w:r>
            <w:r w:rsidRPr="00956D1E">
              <w:rPr>
                <w:b/>
                <w:spacing w:val="-2"/>
                <w:sz w:val="24"/>
              </w:rPr>
              <w:t>泵站厂界噪声预测一览表</w:t>
            </w:r>
          </w:p>
          <w:tbl>
            <w:tblPr>
              <w:tblW w:w="9017" w:type="dxa"/>
              <w:jc w:val="center"/>
              <w:tblLayout w:type="fixed"/>
              <w:tblCellMar>
                <w:left w:w="10" w:type="dxa"/>
                <w:right w:w="10" w:type="dxa"/>
              </w:tblCellMar>
              <w:tblLook w:val="04A0" w:firstRow="1" w:lastRow="0" w:firstColumn="1" w:lastColumn="0" w:noHBand="0" w:noVBand="1"/>
            </w:tblPr>
            <w:tblGrid>
              <w:gridCol w:w="1096"/>
              <w:gridCol w:w="1619"/>
              <w:gridCol w:w="1848"/>
              <w:gridCol w:w="3138"/>
              <w:gridCol w:w="1316"/>
            </w:tblGrid>
            <w:tr w:rsidR="00415BF3" w:rsidRPr="00956D1E" w:rsidTr="00E146B9">
              <w:trPr>
                <w:jc w:val="center"/>
              </w:trPr>
              <w:tc>
                <w:tcPr>
                  <w:tcW w:w="1096" w:type="dxa"/>
                  <w:tcBorders>
                    <w:top w:val="single" w:sz="12"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rsidP="00E146B9">
                  <w:pPr>
                    <w:pStyle w:val="-"/>
                    <w:jc w:val="center"/>
                    <w:rPr>
                      <w:b/>
                    </w:rPr>
                  </w:pPr>
                  <w:r w:rsidRPr="00956D1E">
                    <w:rPr>
                      <w:b/>
                    </w:rPr>
                    <w:t>预测点</w:t>
                  </w:r>
                </w:p>
              </w:tc>
              <w:tc>
                <w:tcPr>
                  <w:tcW w:w="1619"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rsidP="00E146B9">
                  <w:pPr>
                    <w:pStyle w:val="-"/>
                    <w:jc w:val="center"/>
                    <w:rPr>
                      <w:b/>
                    </w:rPr>
                  </w:pPr>
                  <w:r w:rsidRPr="00956D1E">
                    <w:rPr>
                      <w:b/>
                    </w:rPr>
                    <w:t>与噪声源</w:t>
                  </w:r>
                  <w:r w:rsidR="00E8764A" w:rsidRPr="00956D1E">
                    <w:rPr>
                      <w:rFonts w:asciiTheme="minorEastAsia" w:eastAsiaTheme="minorEastAsia" w:hAnsiTheme="minorEastAsia" w:hint="eastAsia"/>
                      <w:b/>
                    </w:rPr>
                    <w:t>最近</w:t>
                  </w:r>
                  <w:r w:rsidRPr="00956D1E">
                    <w:rPr>
                      <w:b/>
                    </w:rPr>
                    <w:t>距离（</w:t>
                  </w:r>
                  <w:r w:rsidRPr="00956D1E">
                    <w:rPr>
                      <w:b/>
                    </w:rPr>
                    <w:t>m</w:t>
                  </w:r>
                  <w:r w:rsidRPr="00956D1E">
                    <w:rPr>
                      <w:b/>
                    </w:rPr>
                    <w:t>）</w:t>
                  </w:r>
                </w:p>
              </w:tc>
              <w:tc>
                <w:tcPr>
                  <w:tcW w:w="1848"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rsidP="00E146B9">
                  <w:pPr>
                    <w:pStyle w:val="-"/>
                    <w:jc w:val="center"/>
                    <w:rPr>
                      <w:b/>
                    </w:rPr>
                  </w:pPr>
                  <w:r w:rsidRPr="00956D1E">
                    <w:rPr>
                      <w:b/>
                    </w:rPr>
                    <w:t>厂界噪声贡献值</w:t>
                  </w:r>
                  <w:r w:rsidRPr="00956D1E">
                    <w:rPr>
                      <w:b/>
                    </w:rPr>
                    <w:t>dB</w:t>
                  </w:r>
                  <w:r w:rsidRPr="00956D1E">
                    <w:rPr>
                      <w:b/>
                    </w:rPr>
                    <w:t>（</w:t>
                  </w:r>
                  <w:r w:rsidRPr="00956D1E">
                    <w:rPr>
                      <w:b/>
                    </w:rPr>
                    <w:t>A</w:t>
                  </w:r>
                  <w:r w:rsidRPr="00956D1E">
                    <w:rPr>
                      <w:b/>
                    </w:rPr>
                    <w:t>）</w:t>
                  </w:r>
                </w:p>
              </w:tc>
              <w:tc>
                <w:tcPr>
                  <w:tcW w:w="3138"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rsidP="00E146B9">
                  <w:pPr>
                    <w:pStyle w:val="-"/>
                    <w:jc w:val="center"/>
                    <w:rPr>
                      <w:b/>
                    </w:rPr>
                  </w:pPr>
                  <w:r w:rsidRPr="00956D1E">
                    <w:rPr>
                      <w:b/>
                    </w:rPr>
                    <w:t>执行标准</w:t>
                  </w:r>
                </w:p>
              </w:tc>
              <w:tc>
                <w:tcPr>
                  <w:tcW w:w="1316" w:type="dxa"/>
                  <w:tcBorders>
                    <w:top w:val="single" w:sz="12"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rsidP="00E146B9">
                  <w:pPr>
                    <w:pStyle w:val="-"/>
                    <w:jc w:val="center"/>
                    <w:rPr>
                      <w:b/>
                    </w:rPr>
                  </w:pPr>
                  <w:r w:rsidRPr="00956D1E">
                    <w:rPr>
                      <w:b/>
                    </w:rPr>
                    <w:t>达标情况</w:t>
                  </w:r>
                </w:p>
              </w:tc>
            </w:tr>
            <w:tr w:rsidR="00415BF3" w:rsidRPr="00956D1E" w:rsidTr="00E146B9">
              <w:trPr>
                <w:jc w:val="center"/>
              </w:trPr>
              <w:tc>
                <w:tcPr>
                  <w:tcW w:w="109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B04D7B" w:rsidP="00E146B9">
                  <w:pPr>
                    <w:pStyle w:val="-"/>
                    <w:jc w:val="center"/>
                    <w:rPr>
                      <w:rFonts w:eastAsiaTheme="minorEastAsia"/>
                    </w:rPr>
                  </w:pPr>
                  <w:r w:rsidRPr="00956D1E">
                    <w:rPr>
                      <w:rFonts w:asciiTheme="minorEastAsia" w:eastAsiaTheme="minorEastAsia" w:hAnsiTheme="minorEastAsia" w:hint="eastAsia"/>
                    </w:rPr>
                    <w:t>东</w:t>
                  </w:r>
                  <w:r w:rsidR="00682C50" w:rsidRPr="00956D1E">
                    <w:t>北厂界</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E8764A" w:rsidP="00E146B9">
                  <w:pPr>
                    <w:pStyle w:val="-"/>
                    <w:jc w:val="center"/>
                    <w:rPr>
                      <w:rFonts w:eastAsia="宋体"/>
                    </w:rPr>
                  </w:pPr>
                  <w:r w:rsidRPr="00956D1E">
                    <w:rPr>
                      <w:rFonts w:eastAsia="宋体"/>
                    </w:rPr>
                    <w:t>3.8</w:t>
                  </w:r>
                </w:p>
              </w:tc>
              <w:tc>
                <w:tcPr>
                  <w:tcW w:w="18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E146B9" w:rsidP="00E146B9">
                  <w:pPr>
                    <w:pStyle w:val="-"/>
                    <w:jc w:val="center"/>
                    <w:rPr>
                      <w:rFonts w:eastAsia="宋体"/>
                    </w:rPr>
                  </w:pPr>
                  <w:r w:rsidRPr="00956D1E">
                    <w:rPr>
                      <w:rFonts w:eastAsia="宋体"/>
                    </w:rPr>
                    <w:t>37.19</w:t>
                  </w:r>
                </w:p>
              </w:tc>
              <w:tc>
                <w:tcPr>
                  <w:tcW w:w="313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rsidP="00E146B9">
                  <w:pPr>
                    <w:pStyle w:val="-"/>
                    <w:jc w:val="center"/>
                  </w:pPr>
                  <w:r w:rsidRPr="00956D1E">
                    <w:t>《工业企业厂界环境噪声排放标准》（</w:t>
                  </w:r>
                  <w:r w:rsidRPr="00956D1E">
                    <w:t>GB12348—2008</w:t>
                  </w:r>
                  <w:r w:rsidRPr="00956D1E">
                    <w:t>）中</w:t>
                  </w:r>
                  <w:r w:rsidRPr="00956D1E">
                    <w:t>2</w:t>
                  </w:r>
                  <w:r w:rsidRPr="00956D1E">
                    <w:t>类标准限值。昼间</w:t>
                  </w:r>
                  <w:r w:rsidRPr="00956D1E">
                    <w:t>≤60dB</w:t>
                  </w:r>
                  <w:r w:rsidRPr="00956D1E">
                    <w:t>（</w:t>
                  </w:r>
                  <w:r w:rsidRPr="00956D1E">
                    <w:t>A</w:t>
                  </w:r>
                  <w:r w:rsidRPr="00956D1E">
                    <w:t>）；夜</w:t>
                  </w:r>
                </w:p>
                <w:p w:rsidR="00415BF3" w:rsidRPr="00956D1E" w:rsidRDefault="00682C50" w:rsidP="00E146B9">
                  <w:pPr>
                    <w:jc w:val="center"/>
                  </w:pPr>
                  <w:r w:rsidRPr="00956D1E">
                    <w:t>间</w:t>
                  </w:r>
                  <w:r w:rsidRPr="00956D1E">
                    <w:t>≤50dB</w:t>
                  </w:r>
                  <w:r w:rsidRPr="00956D1E">
                    <w:t>（</w:t>
                  </w:r>
                  <w:r w:rsidRPr="00956D1E">
                    <w:t>A</w:t>
                  </w:r>
                  <w:r w:rsidRPr="00956D1E">
                    <w:t>）</w:t>
                  </w:r>
                </w:p>
              </w:tc>
              <w:tc>
                <w:tcPr>
                  <w:tcW w:w="131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rsidP="00E146B9">
                  <w:pPr>
                    <w:pStyle w:val="-"/>
                    <w:jc w:val="center"/>
                  </w:pPr>
                  <w:r w:rsidRPr="00956D1E">
                    <w:t>达标</w:t>
                  </w:r>
                </w:p>
              </w:tc>
            </w:tr>
            <w:tr w:rsidR="00415BF3" w:rsidRPr="00956D1E" w:rsidTr="00E146B9">
              <w:trPr>
                <w:jc w:val="center"/>
              </w:trPr>
              <w:tc>
                <w:tcPr>
                  <w:tcW w:w="109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E8764A" w:rsidP="00E146B9">
                  <w:pPr>
                    <w:pStyle w:val="-"/>
                    <w:jc w:val="center"/>
                  </w:pPr>
                  <w:r w:rsidRPr="00956D1E">
                    <w:rPr>
                      <w:rFonts w:asciiTheme="minorEastAsia" w:eastAsiaTheme="minorEastAsia" w:hAnsiTheme="minorEastAsia" w:hint="eastAsia"/>
                    </w:rPr>
                    <w:t>东</w:t>
                  </w:r>
                  <w:r w:rsidR="00682C50" w:rsidRPr="00956D1E">
                    <w:t>南厂界</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E8764A" w:rsidP="00E146B9">
                  <w:pPr>
                    <w:pStyle w:val="-"/>
                    <w:jc w:val="center"/>
                    <w:rPr>
                      <w:rFonts w:eastAsia="宋体"/>
                    </w:rPr>
                  </w:pPr>
                  <w:r w:rsidRPr="00956D1E">
                    <w:rPr>
                      <w:rFonts w:eastAsia="宋体"/>
                    </w:rPr>
                    <w:t>4.2</w:t>
                  </w:r>
                </w:p>
              </w:tc>
              <w:tc>
                <w:tcPr>
                  <w:tcW w:w="18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E146B9" w:rsidP="00E146B9">
                  <w:pPr>
                    <w:pStyle w:val="-"/>
                    <w:jc w:val="center"/>
                    <w:rPr>
                      <w:rFonts w:eastAsia="宋体"/>
                    </w:rPr>
                  </w:pPr>
                  <w:r w:rsidRPr="00956D1E">
                    <w:rPr>
                      <w:rFonts w:eastAsia="宋体"/>
                    </w:rPr>
                    <w:t>42.80</w:t>
                  </w:r>
                </w:p>
              </w:tc>
              <w:tc>
                <w:tcPr>
                  <w:tcW w:w="313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415BF3" w:rsidP="00E146B9">
                  <w:pPr>
                    <w:jc w:val="center"/>
                  </w:pPr>
                </w:p>
              </w:tc>
              <w:tc>
                <w:tcPr>
                  <w:tcW w:w="131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rsidP="00E146B9">
                  <w:pPr>
                    <w:jc w:val="center"/>
                  </w:pPr>
                  <w:r w:rsidRPr="00956D1E">
                    <w:t>达标</w:t>
                  </w:r>
                </w:p>
              </w:tc>
            </w:tr>
            <w:tr w:rsidR="00415BF3" w:rsidRPr="00956D1E" w:rsidTr="00E146B9">
              <w:trPr>
                <w:jc w:val="center"/>
              </w:trPr>
              <w:tc>
                <w:tcPr>
                  <w:tcW w:w="109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E8764A" w:rsidP="00E146B9">
                  <w:pPr>
                    <w:pStyle w:val="-"/>
                    <w:jc w:val="center"/>
                  </w:pPr>
                  <w:r w:rsidRPr="00956D1E">
                    <w:rPr>
                      <w:rFonts w:asciiTheme="minorEastAsia" w:eastAsiaTheme="minorEastAsia" w:hAnsiTheme="minorEastAsia" w:hint="eastAsia"/>
                    </w:rPr>
                    <w:t>西南</w:t>
                  </w:r>
                  <w:r w:rsidR="00682C50" w:rsidRPr="00956D1E">
                    <w:t>厂界</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E8764A" w:rsidP="00E146B9">
                  <w:pPr>
                    <w:pStyle w:val="-"/>
                    <w:jc w:val="center"/>
                    <w:rPr>
                      <w:rFonts w:eastAsia="宋体"/>
                    </w:rPr>
                  </w:pPr>
                  <w:r w:rsidRPr="00956D1E">
                    <w:rPr>
                      <w:rFonts w:eastAsia="宋体"/>
                    </w:rPr>
                    <w:t>2.8</w:t>
                  </w:r>
                </w:p>
              </w:tc>
              <w:tc>
                <w:tcPr>
                  <w:tcW w:w="18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E146B9" w:rsidP="00E146B9">
                  <w:pPr>
                    <w:pStyle w:val="-"/>
                    <w:jc w:val="center"/>
                    <w:rPr>
                      <w:rFonts w:eastAsia="宋体"/>
                    </w:rPr>
                  </w:pPr>
                  <w:r w:rsidRPr="00956D1E">
                    <w:rPr>
                      <w:rFonts w:eastAsia="宋体"/>
                    </w:rPr>
                    <w:t>46.07</w:t>
                  </w:r>
                </w:p>
              </w:tc>
              <w:tc>
                <w:tcPr>
                  <w:tcW w:w="313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415BF3" w:rsidP="00E146B9">
                  <w:pPr>
                    <w:jc w:val="center"/>
                  </w:pPr>
                </w:p>
              </w:tc>
              <w:tc>
                <w:tcPr>
                  <w:tcW w:w="131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rsidP="00E146B9">
                  <w:pPr>
                    <w:jc w:val="center"/>
                  </w:pPr>
                  <w:r w:rsidRPr="00956D1E">
                    <w:t>达标</w:t>
                  </w:r>
                </w:p>
              </w:tc>
            </w:tr>
            <w:tr w:rsidR="00415BF3" w:rsidRPr="00956D1E" w:rsidTr="00E146B9">
              <w:trPr>
                <w:jc w:val="center"/>
              </w:trPr>
              <w:tc>
                <w:tcPr>
                  <w:tcW w:w="1096" w:type="dxa"/>
                  <w:tcBorders>
                    <w:top w:val="single" w:sz="4" w:space="0" w:color="000000"/>
                    <w:left w:val="nil"/>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rsidP="00E146B9">
                  <w:pPr>
                    <w:pStyle w:val="-"/>
                    <w:jc w:val="center"/>
                  </w:pPr>
                  <w:r w:rsidRPr="00956D1E">
                    <w:t>西</w:t>
                  </w:r>
                  <w:r w:rsidR="00E8764A" w:rsidRPr="00956D1E">
                    <w:rPr>
                      <w:rFonts w:asciiTheme="minorEastAsia" w:eastAsiaTheme="minorEastAsia" w:hAnsiTheme="minorEastAsia" w:hint="eastAsia"/>
                    </w:rPr>
                    <w:t>北</w:t>
                  </w:r>
                  <w:r w:rsidRPr="00956D1E">
                    <w:t>厂界</w:t>
                  </w:r>
                </w:p>
              </w:tc>
              <w:tc>
                <w:tcPr>
                  <w:tcW w:w="1619"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E8764A" w:rsidP="00E146B9">
                  <w:pPr>
                    <w:pStyle w:val="-"/>
                    <w:jc w:val="center"/>
                    <w:rPr>
                      <w:rFonts w:eastAsia="宋体"/>
                    </w:rPr>
                  </w:pPr>
                  <w:r w:rsidRPr="00956D1E">
                    <w:rPr>
                      <w:rFonts w:eastAsia="宋体"/>
                    </w:rPr>
                    <w:t>7.8</w:t>
                  </w:r>
                </w:p>
              </w:tc>
              <w:tc>
                <w:tcPr>
                  <w:tcW w:w="1848"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E146B9" w:rsidP="00E146B9">
                  <w:pPr>
                    <w:pStyle w:val="-"/>
                    <w:jc w:val="center"/>
                    <w:rPr>
                      <w:rFonts w:eastAsia="宋体"/>
                    </w:rPr>
                  </w:pPr>
                  <w:r w:rsidRPr="00956D1E">
                    <w:rPr>
                      <w:rFonts w:eastAsia="宋体"/>
                    </w:rPr>
                    <w:t>37.09</w:t>
                  </w:r>
                </w:p>
              </w:tc>
              <w:tc>
                <w:tcPr>
                  <w:tcW w:w="3138" w:type="dxa"/>
                  <w:vMerge/>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415BF3" w:rsidRPr="00956D1E" w:rsidRDefault="00415BF3" w:rsidP="00E146B9">
                  <w:pPr>
                    <w:jc w:val="center"/>
                  </w:pPr>
                </w:p>
              </w:tc>
              <w:tc>
                <w:tcPr>
                  <w:tcW w:w="1316" w:type="dxa"/>
                  <w:tcBorders>
                    <w:top w:val="single" w:sz="4" w:space="0" w:color="000000"/>
                    <w:left w:val="single" w:sz="4" w:space="0" w:color="000000"/>
                    <w:bottom w:val="single" w:sz="12" w:space="0" w:color="000000"/>
                    <w:right w:val="nil"/>
                  </w:tcBorders>
                  <w:tcMar>
                    <w:top w:w="0" w:type="dxa"/>
                    <w:left w:w="108" w:type="dxa"/>
                    <w:bottom w:w="0" w:type="dxa"/>
                    <w:right w:w="108" w:type="dxa"/>
                  </w:tcMar>
                  <w:vAlign w:val="center"/>
                </w:tcPr>
                <w:p w:rsidR="00415BF3" w:rsidRPr="00956D1E" w:rsidRDefault="00682C50" w:rsidP="00E146B9">
                  <w:pPr>
                    <w:jc w:val="center"/>
                  </w:pPr>
                  <w:r w:rsidRPr="00956D1E">
                    <w:t>达标</w:t>
                  </w:r>
                </w:p>
              </w:tc>
            </w:tr>
          </w:tbl>
          <w:p w:rsidR="00ED1086" w:rsidRPr="00956D1E" w:rsidRDefault="00ED1086" w:rsidP="002A7A26">
            <w:pPr>
              <w:pStyle w:val="15TimesNewRoman0"/>
              <w:spacing w:line="240" w:lineRule="auto"/>
              <w:ind w:firstLine="482"/>
              <w:jc w:val="center"/>
            </w:pPr>
            <w:r w:rsidRPr="00956D1E">
              <w:rPr>
                <w:rFonts w:hint="eastAsia"/>
              </w:rPr>
              <w:t>表</w:t>
            </w:r>
            <w:r w:rsidRPr="00956D1E">
              <w:rPr>
                <w:rFonts w:hint="eastAsia"/>
              </w:rPr>
              <w:t>7-9</w:t>
            </w:r>
            <w:r w:rsidRPr="00956D1E">
              <w:rPr>
                <w:rFonts w:hint="eastAsia"/>
              </w:rPr>
              <w:t>周边敏感点噪声预测一览表</w:t>
            </w:r>
          </w:p>
          <w:tbl>
            <w:tblPr>
              <w:tblW w:w="9017" w:type="dxa"/>
              <w:jc w:val="center"/>
              <w:tblLayout w:type="fixed"/>
              <w:tblCellMar>
                <w:left w:w="10" w:type="dxa"/>
                <w:right w:w="10" w:type="dxa"/>
              </w:tblCellMar>
              <w:tblLook w:val="04A0" w:firstRow="1" w:lastRow="0" w:firstColumn="1" w:lastColumn="0" w:noHBand="0" w:noVBand="1"/>
            </w:tblPr>
            <w:tblGrid>
              <w:gridCol w:w="1096"/>
              <w:gridCol w:w="1619"/>
              <w:gridCol w:w="888"/>
              <w:gridCol w:w="12"/>
              <w:gridCol w:w="948"/>
              <w:gridCol w:w="3138"/>
              <w:gridCol w:w="1316"/>
            </w:tblGrid>
            <w:tr w:rsidR="00B60C6A" w:rsidRPr="00956D1E" w:rsidTr="00847C8A">
              <w:trPr>
                <w:trHeight w:val="360"/>
                <w:jc w:val="center"/>
              </w:trPr>
              <w:tc>
                <w:tcPr>
                  <w:tcW w:w="1096" w:type="dxa"/>
                  <w:vMerge w:val="restart"/>
                  <w:tcBorders>
                    <w:top w:val="single" w:sz="12" w:space="0" w:color="000000"/>
                    <w:left w:val="nil"/>
                    <w:right w:val="single" w:sz="4" w:space="0" w:color="000000"/>
                  </w:tcBorders>
                  <w:tcMar>
                    <w:top w:w="0" w:type="dxa"/>
                    <w:left w:w="108" w:type="dxa"/>
                    <w:bottom w:w="0" w:type="dxa"/>
                    <w:right w:w="108" w:type="dxa"/>
                  </w:tcMar>
                  <w:vAlign w:val="center"/>
                </w:tcPr>
                <w:p w:rsidR="00B60C6A" w:rsidRPr="00956D1E" w:rsidRDefault="00B60C6A" w:rsidP="00ED1086">
                  <w:pPr>
                    <w:pStyle w:val="-"/>
                    <w:jc w:val="center"/>
                    <w:rPr>
                      <w:rFonts w:eastAsiaTheme="minorEastAsia"/>
                      <w:b/>
                    </w:rPr>
                  </w:pPr>
                  <w:r w:rsidRPr="00956D1E">
                    <w:rPr>
                      <w:b/>
                    </w:rPr>
                    <w:t>预测</w:t>
                  </w:r>
                </w:p>
                <w:p w:rsidR="00B60C6A" w:rsidRPr="00956D1E" w:rsidRDefault="00B60C6A" w:rsidP="00ED1086">
                  <w:pPr>
                    <w:pStyle w:val="-"/>
                    <w:jc w:val="center"/>
                    <w:rPr>
                      <w:b/>
                    </w:rPr>
                  </w:pPr>
                  <w:r w:rsidRPr="00956D1E">
                    <w:rPr>
                      <w:rFonts w:asciiTheme="minorEastAsia" w:eastAsiaTheme="minorEastAsia" w:hAnsiTheme="minorEastAsia" w:hint="eastAsia"/>
                      <w:b/>
                    </w:rPr>
                    <w:t>敏感</w:t>
                  </w:r>
                  <w:r w:rsidRPr="00956D1E">
                    <w:rPr>
                      <w:b/>
                    </w:rPr>
                    <w:t>点</w:t>
                  </w:r>
                </w:p>
              </w:tc>
              <w:tc>
                <w:tcPr>
                  <w:tcW w:w="1619" w:type="dxa"/>
                  <w:vMerge w:val="restart"/>
                  <w:tcBorders>
                    <w:top w:val="single" w:sz="12" w:space="0" w:color="000000"/>
                    <w:left w:val="single" w:sz="4" w:space="0" w:color="000000"/>
                    <w:right w:val="single" w:sz="4" w:space="0" w:color="000000"/>
                  </w:tcBorders>
                  <w:tcMar>
                    <w:top w:w="0" w:type="dxa"/>
                    <w:left w:w="108" w:type="dxa"/>
                    <w:bottom w:w="0" w:type="dxa"/>
                    <w:right w:w="108" w:type="dxa"/>
                  </w:tcMar>
                  <w:vAlign w:val="center"/>
                </w:tcPr>
                <w:p w:rsidR="00B60C6A" w:rsidRPr="00956D1E" w:rsidRDefault="00B60C6A" w:rsidP="00ED1086">
                  <w:pPr>
                    <w:pStyle w:val="-"/>
                    <w:jc w:val="center"/>
                    <w:rPr>
                      <w:b/>
                    </w:rPr>
                  </w:pPr>
                  <w:r w:rsidRPr="00956D1E">
                    <w:rPr>
                      <w:b/>
                    </w:rPr>
                    <w:t>与</w:t>
                  </w:r>
                  <w:r w:rsidRPr="00956D1E">
                    <w:rPr>
                      <w:rFonts w:asciiTheme="minorEastAsia" w:eastAsiaTheme="minorEastAsia" w:hAnsiTheme="minorEastAsia" w:hint="eastAsia"/>
                      <w:b/>
                    </w:rPr>
                    <w:t>厂界最近</w:t>
                  </w:r>
                  <w:r w:rsidRPr="00956D1E">
                    <w:rPr>
                      <w:b/>
                    </w:rPr>
                    <w:t>距离（</w:t>
                  </w:r>
                  <w:r w:rsidRPr="00956D1E">
                    <w:rPr>
                      <w:b/>
                    </w:rPr>
                    <w:t>m</w:t>
                  </w:r>
                  <w:r w:rsidRPr="00956D1E">
                    <w:rPr>
                      <w:b/>
                    </w:rPr>
                    <w:t>）</w:t>
                  </w:r>
                </w:p>
              </w:tc>
              <w:tc>
                <w:tcPr>
                  <w:tcW w:w="1848" w:type="dxa"/>
                  <w:gridSpan w:val="3"/>
                  <w:tcBorders>
                    <w:top w:val="single" w:sz="12"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B60C6A" w:rsidRPr="00956D1E" w:rsidRDefault="00B60C6A" w:rsidP="00ED1086">
                  <w:pPr>
                    <w:pStyle w:val="-"/>
                    <w:jc w:val="center"/>
                    <w:rPr>
                      <w:rFonts w:eastAsiaTheme="minorEastAsia"/>
                      <w:b/>
                    </w:rPr>
                  </w:pPr>
                  <w:r w:rsidRPr="00956D1E">
                    <w:rPr>
                      <w:b/>
                    </w:rPr>
                    <w:t>噪声</w:t>
                  </w:r>
                  <w:r w:rsidRPr="00956D1E">
                    <w:rPr>
                      <w:rFonts w:asciiTheme="minorEastAsia" w:eastAsiaTheme="minorEastAsia" w:hAnsiTheme="minorEastAsia" w:hint="eastAsia"/>
                      <w:b/>
                    </w:rPr>
                    <w:t>叠加</w:t>
                  </w:r>
                  <w:r w:rsidRPr="00956D1E">
                    <w:rPr>
                      <w:b/>
                    </w:rPr>
                    <w:t>值</w:t>
                  </w:r>
                </w:p>
                <w:p w:rsidR="00B60C6A" w:rsidRPr="00956D1E" w:rsidRDefault="00B60C6A" w:rsidP="00ED1086">
                  <w:pPr>
                    <w:pStyle w:val="-"/>
                    <w:jc w:val="center"/>
                    <w:rPr>
                      <w:b/>
                    </w:rPr>
                  </w:pPr>
                  <w:r w:rsidRPr="00956D1E">
                    <w:rPr>
                      <w:b/>
                    </w:rPr>
                    <w:t>dB</w:t>
                  </w:r>
                  <w:r w:rsidRPr="00956D1E">
                    <w:rPr>
                      <w:b/>
                    </w:rPr>
                    <w:t>（</w:t>
                  </w:r>
                  <w:r w:rsidRPr="00956D1E">
                    <w:rPr>
                      <w:b/>
                    </w:rPr>
                    <w:t>A</w:t>
                  </w:r>
                  <w:r w:rsidRPr="00956D1E">
                    <w:rPr>
                      <w:b/>
                    </w:rPr>
                    <w:t>）</w:t>
                  </w:r>
                </w:p>
              </w:tc>
              <w:tc>
                <w:tcPr>
                  <w:tcW w:w="3138" w:type="dxa"/>
                  <w:vMerge w:val="restart"/>
                  <w:tcBorders>
                    <w:top w:val="single" w:sz="12" w:space="0" w:color="000000"/>
                    <w:left w:val="single" w:sz="4" w:space="0" w:color="000000"/>
                    <w:right w:val="single" w:sz="4" w:space="0" w:color="000000"/>
                  </w:tcBorders>
                  <w:tcMar>
                    <w:top w:w="0" w:type="dxa"/>
                    <w:left w:w="108" w:type="dxa"/>
                    <w:bottom w:w="0" w:type="dxa"/>
                    <w:right w:w="108" w:type="dxa"/>
                  </w:tcMar>
                  <w:vAlign w:val="center"/>
                </w:tcPr>
                <w:p w:rsidR="00B60C6A" w:rsidRPr="00956D1E" w:rsidRDefault="00B60C6A" w:rsidP="00ED1086">
                  <w:pPr>
                    <w:pStyle w:val="-"/>
                    <w:jc w:val="center"/>
                    <w:rPr>
                      <w:b/>
                    </w:rPr>
                  </w:pPr>
                  <w:r w:rsidRPr="00956D1E">
                    <w:rPr>
                      <w:b/>
                    </w:rPr>
                    <w:t>执行标准</w:t>
                  </w:r>
                </w:p>
              </w:tc>
              <w:tc>
                <w:tcPr>
                  <w:tcW w:w="1316" w:type="dxa"/>
                  <w:vMerge w:val="restart"/>
                  <w:tcBorders>
                    <w:top w:val="single" w:sz="12" w:space="0" w:color="000000"/>
                    <w:left w:val="single" w:sz="4" w:space="0" w:color="000000"/>
                    <w:right w:val="nil"/>
                  </w:tcBorders>
                  <w:tcMar>
                    <w:top w:w="0" w:type="dxa"/>
                    <w:left w:w="108" w:type="dxa"/>
                    <w:bottom w:w="0" w:type="dxa"/>
                    <w:right w:w="108" w:type="dxa"/>
                  </w:tcMar>
                  <w:vAlign w:val="center"/>
                </w:tcPr>
                <w:p w:rsidR="00B60C6A" w:rsidRPr="00956D1E" w:rsidRDefault="00B60C6A" w:rsidP="00ED1086">
                  <w:pPr>
                    <w:pStyle w:val="-"/>
                    <w:jc w:val="center"/>
                    <w:rPr>
                      <w:b/>
                    </w:rPr>
                  </w:pPr>
                  <w:r w:rsidRPr="00956D1E">
                    <w:rPr>
                      <w:b/>
                    </w:rPr>
                    <w:t>达标情况</w:t>
                  </w:r>
                </w:p>
              </w:tc>
            </w:tr>
            <w:tr w:rsidR="00B60C6A" w:rsidRPr="00956D1E" w:rsidTr="00B60C6A">
              <w:trPr>
                <w:trHeight w:val="180"/>
                <w:jc w:val="center"/>
              </w:trPr>
              <w:tc>
                <w:tcPr>
                  <w:tcW w:w="1096" w:type="dxa"/>
                  <w:vMerge/>
                  <w:tcBorders>
                    <w:left w:val="nil"/>
                    <w:bottom w:val="single" w:sz="4" w:space="0" w:color="000000"/>
                    <w:right w:val="single" w:sz="4" w:space="0" w:color="000000"/>
                  </w:tcBorders>
                  <w:tcMar>
                    <w:top w:w="0" w:type="dxa"/>
                    <w:left w:w="108" w:type="dxa"/>
                    <w:bottom w:w="0" w:type="dxa"/>
                    <w:right w:w="108" w:type="dxa"/>
                  </w:tcMar>
                  <w:vAlign w:val="center"/>
                </w:tcPr>
                <w:p w:rsidR="00B60C6A" w:rsidRPr="00956D1E" w:rsidRDefault="00B60C6A" w:rsidP="00ED1086">
                  <w:pPr>
                    <w:pStyle w:val="-"/>
                    <w:jc w:val="center"/>
                    <w:rPr>
                      <w:b/>
                    </w:rPr>
                  </w:pPr>
                </w:p>
              </w:tc>
              <w:tc>
                <w:tcPr>
                  <w:tcW w:w="161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B60C6A" w:rsidRPr="00956D1E" w:rsidRDefault="00B60C6A" w:rsidP="00ED1086">
                  <w:pPr>
                    <w:pStyle w:val="-"/>
                    <w:jc w:val="center"/>
                    <w:rPr>
                      <w:b/>
                    </w:rPr>
                  </w:pPr>
                </w:p>
              </w:tc>
              <w:tc>
                <w:tcPr>
                  <w:tcW w:w="888" w:type="dxa"/>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vAlign w:val="center"/>
                </w:tcPr>
                <w:p w:rsidR="00B60C6A" w:rsidRPr="00956D1E" w:rsidRDefault="00B60C6A" w:rsidP="00ED1086">
                  <w:pPr>
                    <w:pStyle w:val="-"/>
                    <w:jc w:val="center"/>
                    <w:rPr>
                      <w:b/>
                    </w:rPr>
                  </w:pPr>
                  <w:r w:rsidRPr="00956D1E">
                    <w:rPr>
                      <w:rFonts w:asciiTheme="minorEastAsia" w:eastAsiaTheme="minorEastAsia" w:hAnsiTheme="minorEastAsia" w:hint="eastAsia"/>
                      <w:b/>
                    </w:rPr>
                    <w:t>昼间</w:t>
                  </w:r>
                </w:p>
              </w:tc>
              <w:tc>
                <w:tcPr>
                  <w:tcW w:w="960" w:type="dxa"/>
                  <w:gridSpan w:val="2"/>
                  <w:tcBorders>
                    <w:top w:val="single" w:sz="4" w:space="0" w:color="auto"/>
                    <w:left w:val="single" w:sz="4" w:space="0" w:color="auto"/>
                    <w:bottom w:val="single" w:sz="4" w:space="0" w:color="000000"/>
                    <w:right w:val="single" w:sz="4" w:space="0" w:color="000000"/>
                  </w:tcBorders>
                  <w:vAlign w:val="center"/>
                </w:tcPr>
                <w:p w:rsidR="00B60C6A" w:rsidRPr="00956D1E" w:rsidRDefault="00B60C6A" w:rsidP="00ED1086">
                  <w:pPr>
                    <w:pStyle w:val="-"/>
                    <w:jc w:val="center"/>
                    <w:rPr>
                      <w:b/>
                    </w:rPr>
                  </w:pPr>
                  <w:r w:rsidRPr="00956D1E">
                    <w:rPr>
                      <w:rFonts w:asciiTheme="minorEastAsia" w:eastAsiaTheme="minorEastAsia" w:hAnsiTheme="minorEastAsia" w:hint="eastAsia"/>
                      <w:b/>
                    </w:rPr>
                    <w:t>夜间</w:t>
                  </w:r>
                </w:p>
              </w:tc>
              <w:tc>
                <w:tcPr>
                  <w:tcW w:w="3138"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B60C6A" w:rsidRPr="00956D1E" w:rsidRDefault="00B60C6A" w:rsidP="00ED1086">
                  <w:pPr>
                    <w:pStyle w:val="-"/>
                    <w:jc w:val="center"/>
                    <w:rPr>
                      <w:b/>
                    </w:rPr>
                  </w:pPr>
                </w:p>
              </w:tc>
              <w:tc>
                <w:tcPr>
                  <w:tcW w:w="1316" w:type="dxa"/>
                  <w:vMerge/>
                  <w:tcBorders>
                    <w:left w:val="single" w:sz="4" w:space="0" w:color="000000"/>
                    <w:bottom w:val="single" w:sz="4" w:space="0" w:color="000000"/>
                    <w:right w:val="nil"/>
                  </w:tcBorders>
                  <w:tcMar>
                    <w:top w:w="0" w:type="dxa"/>
                    <w:left w:w="108" w:type="dxa"/>
                    <w:bottom w:w="0" w:type="dxa"/>
                    <w:right w:w="108" w:type="dxa"/>
                  </w:tcMar>
                  <w:vAlign w:val="center"/>
                </w:tcPr>
                <w:p w:rsidR="00B60C6A" w:rsidRPr="00956D1E" w:rsidRDefault="00B60C6A" w:rsidP="00ED1086">
                  <w:pPr>
                    <w:pStyle w:val="-"/>
                    <w:jc w:val="center"/>
                    <w:rPr>
                      <w:b/>
                    </w:rPr>
                  </w:pPr>
                </w:p>
              </w:tc>
            </w:tr>
            <w:tr w:rsidR="00B60C6A" w:rsidRPr="00956D1E" w:rsidTr="00B60C6A">
              <w:trPr>
                <w:jc w:val="center"/>
              </w:trPr>
              <w:tc>
                <w:tcPr>
                  <w:tcW w:w="109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B60C6A" w:rsidRPr="00956D1E" w:rsidRDefault="00B60C6A" w:rsidP="00ED1086">
                  <w:pPr>
                    <w:pStyle w:val="-"/>
                    <w:jc w:val="center"/>
                    <w:rPr>
                      <w:rFonts w:eastAsiaTheme="minorEastAsia"/>
                    </w:rPr>
                  </w:pPr>
                  <w:r w:rsidRPr="00956D1E">
                    <w:rPr>
                      <w:rFonts w:asciiTheme="minorEastAsia" w:eastAsiaTheme="minorEastAsia" w:hAnsiTheme="minorEastAsia" w:hint="eastAsia"/>
                    </w:rPr>
                    <w:t>东</w:t>
                  </w:r>
                  <w:r w:rsidRPr="00956D1E">
                    <w:t>北</w:t>
                  </w:r>
                  <w:r w:rsidRPr="00956D1E">
                    <w:rPr>
                      <w:rFonts w:asciiTheme="minorEastAsia" w:eastAsiaTheme="minorEastAsia" w:hAnsiTheme="minorEastAsia" w:hint="eastAsia"/>
                    </w:rPr>
                    <w:t>侧在建居民点</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C6A" w:rsidRPr="00956D1E" w:rsidRDefault="00B60C6A" w:rsidP="00ED1086">
                  <w:pPr>
                    <w:pStyle w:val="-"/>
                    <w:jc w:val="center"/>
                    <w:rPr>
                      <w:rFonts w:eastAsia="宋体"/>
                    </w:rPr>
                  </w:pPr>
                  <w:r w:rsidRPr="00956D1E">
                    <w:rPr>
                      <w:rFonts w:eastAsia="宋体" w:hint="eastAsia"/>
                    </w:rPr>
                    <w:t>2m</w:t>
                  </w:r>
                </w:p>
              </w:tc>
              <w:tc>
                <w:tcPr>
                  <w:tcW w:w="900"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B60C6A" w:rsidRPr="00956D1E" w:rsidRDefault="00B60C6A" w:rsidP="00ED1086">
                  <w:pPr>
                    <w:pStyle w:val="-"/>
                    <w:jc w:val="center"/>
                    <w:rPr>
                      <w:rFonts w:eastAsia="宋体"/>
                    </w:rPr>
                  </w:pPr>
                  <w:r w:rsidRPr="00956D1E">
                    <w:rPr>
                      <w:rFonts w:eastAsia="宋体" w:hint="eastAsia"/>
                    </w:rPr>
                    <w:t>53.53</w:t>
                  </w:r>
                </w:p>
              </w:tc>
              <w:tc>
                <w:tcPr>
                  <w:tcW w:w="948" w:type="dxa"/>
                  <w:tcBorders>
                    <w:top w:val="single" w:sz="4" w:space="0" w:color="000000"/>
                    <w:left w:val="single" w:sz="4" w:space="0" w:color="auto"/>
                    <w:bottom w:val="single" w:sz="4" w:space="0" w:color="000000"/>
                    <w:right w:val="single" w:sz="4" w:space="0" w:color="000000"/>
                  </w:tcBorders>
                  <w:vAlign w:val="center"/>
                </w:tcPr>
                <w:p w:rsidR="00B60C6A" w:rsidRPr="00956D1E" w:rsidRDefault="00B60C6A" w:rsidP="00ED1086">
                  <w:pPr>
                    <w:pStyle w:val="-"/>
                    <w:jc w:val="center"/>
                    <w:rPr>
                      <w:rFonts w:eastAsia="宋体"/>
                    </w:rPr>
                  </w:pPr>
                  <w:r w:rsidRPr="00956D1E">
                    <w:rPr>
                      <w:rFonts w:eastAsia="宋体" w:hint="eastAsia"/>
                    </w:rPr>
                    <w:t>45.17</w:t>
                  </w:r>
                </w:p>
              </w:tc>
              <w:tc>
                <w:tcPr>
                  <w:tcW w:w="313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C6A" w:rsidRPr="00956D1E" w:rsidRDefault="00B60C6A" w:rsidP="00ED1086">
                  <w:pPr>
                    <w:pStyle w:val="-"/>
                    <w:jc w:val="center"/>
                  </w:pPr>
                  <w:r w:rsidRPr="00956D1E">
                    <w:t>《声环境质量标准》（</w:t>
                  </w:r>
                  <w:r w:rsidRPr="00956D1E">
                    <w:t>GB3096-2008</w:t>
                  </w:r>
                  <w:r w:rsidRPr="00956D1E">
                    <w:t>）中</w:t>
                  </w:r>
                  <w:r w:rsidRPr="00956D1E">
                    <w:t>2</w:t>
                  </w:r>
                  <w:r w:rsidRPr="00956D1E">
                    <w:t>类标准限值。昼间</w:t>
                  </w:r>
                  <w:r w:rsidRPr="00956D1E">
                    <w:lastRenderedPageBreak/>
                    <w:t>≤60dB</w:t>
                  </w:r>
                  <w:r w:rsidRPr="00956D1E">
                    <w:t>（</w:t>
                  </w:r>
                  <w:r w:rsidRPr="00956D1E">
                    <w:t>A</w:t>
                  </w:r>
                  <w:r w:rsidRPr="00956D1E">
                    <w:t>）；夜</w:t>
                  </w:r>
                </w:p>
                <w:p w:rsidR="00B60C6A" w:rsidRPr="00956D1E" w:rsidRDefault="00B60C6A" w:rsidP="00ED1086">
                  <w:pPr>
                    <w:jc w:val="center"/>
                  </w:pPr>
                  <w:r w:rsidRPr="00956D1E">
                    <w:t>间</w:t>
                  </w:r>
                  <w:r w:rsidRPr="00956D1E">
                    <w:t>≤50dB</w:t>
                  </w:r>
                  <w:r w:rsidRPr="00956D1E">
                    <w:t>（</w:t>
                  </w:r>
                  <w:r w:rsidRPr="00956D1E">
                    <w:t>A</w:t>
                  </w:r>
                  <w:r w:rsidRPr="00956D1E">
                    <w:t>）</w:t>
                  </w:r>
                </w:p>
              </w:tc>
              <w:tc>
                <w:tcPr>
                  <w:tcW w:w="131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B60C6A" w:rsidRPr="00956D1E" w:rsidRDefault="00B60C6A" w:rsidP="00ED1086">
                  <w:pPr>
                    <w:pStyle w:val="-"/>
                    <w:jc w:val="center"/>
                  </w:pPr>
                  <w:r w:rsidRPr="00956D1E">
                    <w:lastRenderedPageBreak/>
                    <w:t>达标</w:t>
                  </w:r>
                </w:p>
              </w:tc>
            </w:tr>
            <w:tr w:rsidR="00B60C6A" w:rsidRPr="00956D1E" w:rsidTr="00B60C6A">
              <w:trPr>
                <w:jc w:val="center"/>
              </w:trPr>
              <w:tc>
                <w:tcPr>
                  <w:tcW w:w="109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B60C6A" w:rsidRPr="00956D1E" w:rsidRDefault="00B60C6A" w:rsidP="00ED1086">
                  <w:pPr>
                    <w:pStyle w:val="-"/>
                    <w:jc w:val="center"/>
                    <w:rPr>
                      <w:rFonts w:asciiTheme="minorEastAsia" w:eastAsiaTheme="minorEastAsia" w:hAnsiTheme="minorEastAsia"/>
                    </w:rPr>
                  </w:pPr>
                  <w:r w:rsidRPr="00956D1E">
                    <w:rPr>
                      <w:rFonts w:asciiTheme="minorEastAsia" w:eastAsiaTheme="minorEastAsia" w:hAnsiTheme="minorEastAsia" w:hint="eastAsia"/>
                    </w:rPr>
                    <w:lastRenderedPageBreak/>
                    <w:t>东</w:t>
                  </w:r>
                  <w:r w:rsidRPr="00956D1E">
                    <w:t>南</w:t>
                  </w:r>
                  <w:r w:rsidRPr="00956D1E">
                    <w:rPr>
                      <w:rFonts w:asciiTheme="minorEastAsia" w:eastAsiaTheme="minorEastAsia" w:hAnsiTheme="minorEastAsia" w:hint="eastAsia"/>
                    </w:rPr>
                    <w:t>侧</w:t>
                  </w:r>
                </w:p>
                <w:p w:rsidR="00B60C6A" w:rsidRPr="00956D1E" w:rsidRDefault="00B60C6A" w:rsidP="00ED1086">
                  <w:pPr>
                    <w:pStyle w:val="-"/>
                    <w:jc w:val="center"/>
                  </w:pPr>
                  <w:r w:rsidRPr="00956D1E">
                    <w:rPr>
                      <w:rFonts w:asciiTheme="minorEastAsia" w:eastAsiaTheme="minorEastAsia" w:hAnsiTheme="minorEastAsia" w:hint="eastAsia"/>
                    </w:rPr>
                    <w:t>居民点</w:t>
                  </w:r>
                </w:p>
              </w:tc>
              <w:tc>
                <w:tcPr>
                  <w:tcW w:w="1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C6A" w:rsidRPr="00956D1E" w:rsidRDefault="00B60C6A" w:rsidP="00ED1086">
                  <w:pPr>
                    <w:pStyle w:val="-"/>
                    <w:jc w:val="center"/>
                    <w:rPr>
                      <w:rFonts w:eastAsia="宋体"/>
                    </w:rPr>
                  </w:pPr>
                  <w:r w:rsidRPr="00956D1E">
                    <w:rPr>
                      <w:rFonts w:eastAsia="宋体" w:hint="eastAsia"/>
                    </w:rPr>
                    <w:t>1.7m</w:t>
                  </w:r>
                </w:p>
              </w:tc>
              <w:tc>
                <w:tcPr>
                  <w:tcW w:w="900"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B60C6A" w:rsidRPr="00956D1E" w:rsidRDefault="00B60C6A" w:rsidP="00ED1086">
                  <w:pPr>
                    <w:pStyle w:val="-"/>
                    <w:jc w:val="center"/>
                    <w:rPr>
                      <w:rFonts w:eastAsia="宋体"/>
                    </w:rPr>
                  </w:pPr>
                  <w:r w:rsidRPr="00956D1E">
                    <w:rPr>
                      <w:rFonts w:eastAsia="宋体" w:hint="eastAsia"/>
                    </w:rPr>
                    <w:t>54.62</w:t>
                  </w:r>
                </w:p>
              </w:tc>
              <w:tc>
                <w:tcPr>
                  <w:tcW w:w="948" w:type="dxa"/>
                  <w:tcBorders>
                    <w:top w:val="single" w:sz="4" w:space="0" w:color="000000"/>
                    <w:left w:val="single" w:sz="4" w:space="0" w:color="auto"/>
                    <w:bottom w:val="single" w:sz="4" w:space="0" w:color="000000"/>
                    <w:right w:val="single" w:sz="4" w:space="0" w:color="000000"/>
                  </w:tcBorders>
                  <w:vAlign w:val="center"/>
                </w:tcPr>
                <w:p w:rsidR="00B60C6A" w:rsidRPr="00956D1E" w:rsidRDefault="00B60C6A" w:rsidP="00ED1086">
                  <w:pPr>
                    <w:pStyle w:val="-"/>
                    <w:jc w:val="center"/>
                    <w:rPr>
                      <w:rFonts w:eastAsia="宋体"/>
                    </w:rPr>
                  </w:pPr>
                  <w:r w:rsidRPr="00956D1E">
                    <w:rPr>
                      <w:rFonts w:eastAsia="宋体" w:hint="eastAsia"/>
                    </w:rPr>
                    <w:t>44.60</w:t>
                  </w:r>
                </w:p>
              </w:tc>
              <w:tc>
                <w:tcPr>
                  <w:tcW w:w="313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60C6A" w:rsidRPr="00956D1E" w:rsidRDefault="00B60C6A" w:rsidP="00847C8A">
                  <w:pPr>
                    <w:pStyle w:val="-"/>
                  </w:pPr>
                </w:p>
              </w:tc>
              <w:tc>
                <w:tcPr>
                  <w:tcW w:w="131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B60C6A" w:rsidRPr="00956D1E" w:rsidRDefault="00B60C6A" w:rsidP="00ED1086">
                  <w:pPr>
                    <w:jc w:val="center"/>
                  </w:pPr>
                  <w:r w:rsidRPr="00956D1E">
                    <w:t>达标</w:t>
                  </w:r>
                </w:p>
              </w:tc>
            </w:tr>
            <w:tr w:rsidR="00B60C6A" w:rsidRPr="00956D1E" w:rsidTr="00B60C6A">
              <w:trPr>
                <w:jc w:val="center"/>
              </w:trPr>
              <w:tc>
                <w:tcPr>
                  <w:tcW w:w="1096" w:type="dxa"/>
                  <w:tcBorders>
                    <w:top w:val="single" w:sz="4" w:space="0" w:color="000000"/>
                    <w:left w:val="nil"/>
                    <w:bottom w:val="single" w:sz="12" w:space="0" w:color="000000"/>
                    <w:right w:val="single" w:sz="4" w:space="0" w:color="000000"/>
                  </w:tcBorders>
                  <w:tcMar>
                    <w:top w:w="0" w:type="dxa"/>
                    <w:left w:w="108" w:type="dxa"/>
                    <w:bottom w:w="0" w:type="dxa"/>
                    <w:right w:w="108" w:type="dxa"/>
                  </w:tcMar>
                  <w:vAlign w:val="center"/>
                </w:tcPr>
                <w:p w:rsidR="00B60C6A" w:rsidRPr="00956D1E" w:rsidRDefault="00B60C6A" w:rsidP="00ED1086">
                  <w:pPr>
                    <w:pStyle w:val="-"/>
                    <w:jc w:val="center"/>
                    <w:rPr>
                      <w:rFonts w:asciiTheme="minorEastAsia" w:eastAsiaTheme="minorEastAsia" w:hAnsiTheme="minorEastAsia"/>
                    </w:rPr>
                  </w:pPr>
                  <w:r w:rsidRPr="00956D1E">
                    <w:lastRenderedPageBreak/>
                    <w:t>西</w:t>
                  </w:r>
                  <w:r w:rsidRPr="00956D1E">
                    <w:rPr>
                      <w:rFonts w:asciiTheme="minorEastAsia" w:eastAsiaTheme="minorEastAsia" w:hAnsiTheme="minorEastAsia" w:hint="eastAsia"/>
                    </w:rPr>
                    <w:t>北侧</w:t>
                  </w:r>
                </w:p>
                <w:p w:rsidR="00B60C6A" w:rsidRPr="00956D1E" w:rsidRDefault="00B60C6A" w:rsidP="00ED1086">
                  <w:pPr>
                    <w:pStyle w:val="-"/>
                    <w:jc w:val="center"/>
                  </w:pPr>
                  <w:r w:rsidRPr="00956D1E">
                    <w:rPr>
                      <w:rFonts w:asciiTheme="minorEastAsia" w:eastAsiaTheme="minorEastAsia" w:hAnsiTheme="minorEastAsia" w:hint="eastAsia"/>
                    </w:rPr>
                    <w:t>居民点</w:t>
                  </w:r>
                </w:p>
              </w:tc>
              <w:tc>
                <w:tcPr>
                  <w:tcW w:w="1619"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B60C6A" w:rsidRPr="00956D1E" w:rsidRDefault="00B60C6A" w:rsidP="00ED1086">
                  <w:pPr>
                    <w:pStyle w:val="-"/>
                    <w:jc w:val="center"/>
                    <w:rPr>
                      <w:rFonts w:eastAsia="宋体"/>
                    </w:rPr>
                  </w:pPr>
                  <w:r w:rsidRPr="00956D1E">
                    <w:rPr>
                      <w:rFonts w:eastAsia="宋体" w:hint="eastAsia"/>
                    </w:rPr>
                    <w:t>5.3m</w:t>
                  </w:r>
                </w:p>
              </w:tc>
              <w:tc>
                <w:tcPr>
                  <w:tcW w:w="900" w:type="dxa"/>
                  <w:gridSpan w:val="2"/>
                  <w:tcBorders>
                    <w:top w:val="single" w:sz="4" w:space="0" w:color="000000"/>
                    <w:left w:val="single" w:sz="4" w:space="0" w:color="000000"/>
                    <w:bottom w:val="single" w:sz="12" w:space="0" w:color="000000"/>
                    <w:right w:val="single" w:sz="4" w:space="0" w:color="auto"/>
                  </w:tcBorders>
                  <w:tcMar>
                    <w:top w:w="0" w:type="dxa"/>
                    <w:left w:w="108" w:type="dxa"/>
                    <w:bottom w:w="0" w:type="dxa"/>
                    <w:right w:w="108" w:type="dxa"/>
                  </w:tcMar>
                  <w:vAlign w:val="center"/>
                </w:tcPr>
                <w:p w:rsidR="00B60C6A" w:rsidRPr="00956D1E" w:rsidRDefault="00B60C6A" w:rsidP="00ED1086">
                  <w:pPr>
                    <w:pStyle w:val="-"/>
                    <w:jc w:val="center"/>
                    <w:rPr>
                      <w:rFonts w:eastAsia="宋体"/>
                    </w:rPr>
                  </w:pPr>
                  <w:r w:rsidRPr="00956D1E">
                    <w:rPr>
                      <w:rFonts w:eastAsia="宋体" w:hint="eastAsia"/>
                    </w:rPr>
                    <w:t>54.7</w:t>
                  </w:r>
                </w:p>
              </w:tc>
              <w:tc>
                <w:tcPr>
                  <w:tcW w:w="948" w:type="dxa"/>
                  <w:tcBorders>
                    <w:top w:val="single" w:sz="4" w:space="0" w:color="000000"/>
                    <w:left w:val="single" w:sz="4" w:space="0" w:color="auto"/>
                    <w:bottom w:val="single" w:sz="12" w:space="0" w:color="000000"/>
                    <w:right w:val="single" w:sz="4" w:space="0" w:color="000000"/>
                  </w:tcBorders>
                  <w:vAlign w:val="center"/>
                </w:tcPr>
                <w:p w:rsidR="00B60C6A" w:rsidRPr="00956D1E" w:rsidRDefault="00B60C6A" w:rsidP="00ED1086">
                  <w:pPr>
                    <w:pStyle w:val="-"/>
                    <w:jc w:val="center"/>
                    <w:rPr>
                      <w:rFonts w:eastAsia="宋体"/>
                    </w:rPr>
                  </w:pPr>
                  <w:r w:rsidRPr="00956D1E">
                    <w:rPr>
                      <w:rFonts w:eastAsia="宋体" w:hint="eastAsia"/>
                    </w:rPr>
                    <w:t>44.83</w:t>
                  </w:r>
                </w:p>
              </w:tc>
              <w:tc>
                <w:tcPr>
                  <w:tcW w:w="3138" w:type="dxa"/>
                  <w:vMerge/>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rsidR="00B60C6A" w:rsidRPr="00956D1E" w:rsidRDefault="00B60C6A" w:rsidP="00847C8A">
                  <w:pPr>
                    <w:pStyle w:val="-"/>
                  </w:pPr>
                </w:p>
              </w:tc>
              <w:tc>
                <w:tcPr>
                  <w:tcW w:w="1316" w:type="dxa"/>
                  <w:tcBorders>
                    <w:top w:val="single" w:sz="4" w:space="0" w:color="000000"/>
                    <w:left w:val="single" w:sz="4" w:space="0" w:color="000000"/>
                    <w:bottom w:val="single" w:sz="12" w:space="0" w:color="000000"/>
                    <w:right w:val="nil"/>
                  </w:tcBorders>
                  <w:tcMar>
                    <w:top w:w="0" w:type="dxa"/>
                    <w:left w:w="108" w:type="dxa"/>
                    <w:bottom w:w="0" w:type="dxa"/>
                    <w:right w:w="108" w:type="dxa"/>
                  </w:tcMar>
                  <w:vAlign w:val="center"/>
                </w:tcPr>
                <w:p w:rsidR="00B60C6A" w:rsidRPr="00956D1E" w:rsidRDefault="00B60C6A" w:rsidP="00ED1086">
                  <w:pPr>
                    <w:jc w:val="center"/>
                  </w:pPr>
                  <w:r w:rsidRPr="00956D1E">
                    <w:t>达标</w:t>
                  </w:r>
                </w:p>
              </w:tc>
            </w:tr>
          </w:tbl>
          <w:p w:rsidR="00415BF3" w:rsidRPr="00956D1E" w:rsidRDefault="00682C50" w:rsidP="00304385">
            <w:pPr>
              <w:pStyle w:val="15TimesNewRoman0"/>
              <w:spacing w:line="360" w:lineRule="auto"/>
              <w:ind w:firstLine="480"/>
            </w:pPr>
            <w:r w:rsidRPr="00956D1E">
              <w:t>由表</w:t>
            </w:r>
            <w:r w:rsidR="00F952D3" w:rsidRPr="00956D1E">
              <w:rPr>
                <w:rFonts w:hint="eastAsia"/>
              </w:rPr>
              <w:t>7-8</w:t>
            </w:r>
            <w:r w:rsidRPr="00956D1E">
              <w:t>可知，</w:t>
            </w:r>
            <w:r w:rsidR="00E146B9" w:rsidRPr="00956D1E">
              <w:rPr>
                <w:rFonts w:hint="eastAsia"/>
              </w:rPr>
              <w:t>污水泵站</w:t>
            </w:r>
            <w:r w:rsidRPr="00956D1E">
              <w:t>运行时在</w:t>
            </w:r>
            <w:r w:rsidR="00E146B9" w:rsidRPr="00956D1E">
              <w:rPr>
                <w:rFonts w:hint="eastAsia"/>
              </w:rPr>
              <w:t>四边</w:t>
            </w:r>
            <w:r w:rsidRPr="00956D1E">
              <w:t>厂界噪声均能满足《工业企业厂界环境噪声排放标准》（</w:t>
            </w:r>
            <w:r w:rsidRPr="00956D1E">
              <w:t>GB12348-2008</w:t>
            </w:r>
            <w:r w:rsidRPr="00956D1E">
              <w:t>）</w:t>
            </w:r>
            <w:r w:rsidRPr="00956D1E">
              <w:t>2</w:t>
            </w:r>
            <w:r w:rsidRPr="00956D1E">
              <w:t>类标准排放要求，</w:t>
            </w:r>
            <w:r w:rsidR="000C36EC" w:rsidRPr="00956D1E">
              <w:rPr>
                <w:rFonts w:hint="eastAsia"/>
              </w:rPr>
              <w:t>由</w:t>
            </w:r>
            <w:r w:rsidR="00F952D3" w:rsidRPr="00956D1E">
              <w:rPr>
                <w:rFonts w:hint="eastAsia"/>
              </w:rPr>
              <w:t>表</w:t>
            </w:r>
            <w:r w:rsidR="00F952D3" w:rsidRPr="00956D1E">
              <w:rPr>
                <w:rFonts w:hint="eastAsia"/>
              </w:rPr>
              <w:t>7-9</w:t>
            </w:r>
            <w:r w:rsidR="00F952D3" w:rsidRPr="00956D1E">
              <w:rPr>
                <w:rFonts w:hint="eastAsia"/>
              </w:rPr>
              <w:t>可知，项目噪声对周边最近环境敏感点的影响很小，但由</w:t>
            </w:r>
            <w:r w:rsidR="000C36EC" w:rsidRPr="00956D1E">
              <w:rPr>
                <w:rFonts w:hint="eastAsia"/>
              </w:rPr>
              <w:t>于泵站选址四周居民较为集中，环</w:t>
            </w:r>
            <w:proofErr w:type="gramStart"/>
            <w:r w:rsidR="000C36EC" w:rsidRPr="00956D1E">
              <w:rPr>
                <w:rFonts w:hint="eastAsia"/>
              </w:rPr>
              <w:t>评要求</w:t>
            </w:r>
            <w:proofErr w:type="gramEnd"/>
            <w:r w:rsidR="000C36EC" w:rsidRPr="00956D1E">
              <w:rPr>
                <w:rFonts w:hint="eastAsia"/>
              </w:rPr>
              <w:t>项目做好</w:t>
            </w:r>
            <w:r w:rsidR="00F952D3" w:rsidRPr="00956D1E">
              <w:rPr>
                <w:rFonts w:hint="eastAsia"/>
              </w:rPr>
              <w:t>以下</w:t>
            </w:r>
            <w:r w:rsidR="000C36EC" w:rsidRPr="00956D1E">
              <w:rPr>
                <w:rFonts w:hint="eastAsia"/>
              </w:rPr>
              <w:t>降</w:t>
            </w:r>
            <w:proofErr w:type="gramStart"/>
            <w:r w:rsidR="000C36EC" w:rsidRPr="00956D1E">
              <w:rPr>
                <w:rFonts w:hint="eastAsia"/>
              </w:rPr>
              <w:t>噪</w:t>
            </w:r>
            <w:proofErr w:type="gramEnd"/>
            <w:r w:rsidR="000C36EC" w:rsidRPr="00956D1E">
              <w:rPr>
                <w:rFonts w:hint="eastAsia"/>
              </w:rPr>
              <w:t>措施</w:t>
            </w:r>
            <w:r w:rsidR="00F952D3" w:rsidRPr="00956D1E">
              <w:rPr>
                <w:rFonts w:hint="eastAsia"/>
              </w:rPr>
              <w:t>：</w:t>
            </w:r>
          </w:p>
          <w:p w:rsidR="00F952D3" w:rsidRPr="00956D1E" w:rsidRDefault="00F952D3" w:rsidP="00304385">
            <w:pPr>
              <w:pStyle w:val="15TimesNewRoman0"/>
              <w:spacing w:line="360" w:lineRule="auto"/>
              <w:ind w:firstLine="480"/>
            </w:pPr>
            <w:r w:rsidRPr="00956D1E">
              <w:fldChar w:fldCharType="begin"/>
            </w:r>
            <w:r w:rsidRPr="00956D1E">
              <w:instrText xml:space="preserve"> </w:instrText>
            </w:r>
            <w:r w:rsidRPr="00956D1E">
              <w:rPr>
                <w:rFonts w:hint="eastAsia"/>
              </w:rPr>
              <w:instrText>= 1 \* GB3</w:instrText>
            </w:r>
            <w:r w:rsidRPr="00956D1E">
              <w:instrText xml:space="preserve"> </w:instrText>
            </w:r>
            <w:r w:rsidRPr="00956D1E">
              <w:fldChar w:fldCharType="separate"/>
            </w:r>
            <w:r w:rsidRPr="00956D1E">
              <w:rPr>
                <w:rFonts w:hint="eastAsia"/>
                <w:noProof/>
              </w:rPr>
              <w:t>①</w:t>
            </w:r>
            <w:r w:rsidRPr="00956D1E">
              <w:fldChar w:fldCharType="end"/>
            </w:r>
            <w:r w:rsidRPr="00956D1E">
              <w:rPr>
                <w:rFonts w:hint="eastAsia"/>
              </w:rPr>
              <w:t>选用低噪声设备；</w:t>
            </w:r>
          </w:p>
          <w:p w:rsidR="00F952D3" w:rsidRPr="00956D1E" w:rsidRDefault="00F952D3" w:rsidP="00304385">
            <w:pPr>
              <w:pStyle w:val="15TimesNewRoman0"/>
              <w:spacing w:line="360" w:lineRule="auto"/>
              <w:ind w:firstLine="480"/>
            </w:pPr>
            <w:r w:rsidRPr="00956D1E">
              <w:fldChar w:fldCharType="begin"/>
            </w:r>
            <w:r w:rsidRPr="00956D1E">
              <w:instrText xml:space="preserve"> </w:instrText>
            </w:r>
            <w:r w:rsidRPr="00956D1E">
              <w:rPr>
                <w:rFonts w:hint="eastAsia"/>
              </w:rPr>
              <w:instrText>= 2 \* GB3</w:instrText>
            </w:r>
            <w:r w:rsidRPr="00956D1E">
              <w:instrText xml:space="preserve"> </w:instrText>
            </w:r>
            <w:r w:rsidRPr="00956D1E">
              <w:fldChar w:fldCharType="separate"/>
            </w:r>
            <w:r w:rsidRPr="00956D1E">
              <w:rPr>
                <w:rFonts w:hint="eastAsia"/>
                <w:noProof/>
              </w:rPr>
              <w:t>②</w:t>
            </w:r>
            <w:r w:rsidRPr="00956D1E">
              <w:fldChar w:fldCharType="end"/>
            </w:r>
            <w:r w:rsidR="006D41B2" w:rsidRPr="00956D1E">
              <w:rPr>
                <w:rFonts w:hint="eastAsia"/>
              </w:rPr>
              <w:t>潜污泵、粉碎型格栅底部设置橡胶减震垫，采用软性连接，减振、消声，定期保养维护；</w:t>
            </w:r>
            <w:r w:rsidR="006D41B2" w:rsidRPr="00956D1E">
              <w:rPr>
                <w:rFonts w:hint="eastAsia"/>
              </w:rPr>
              <w:t xml:space="preserve"> </w:t>
            </w:r>
          </w:p>
          <w:p w:rsidR="001A0DE5" w:rsidRPr="00956D1E" w:rsidRDefault="001A0DE5" w:rsidP="00304385">
            <w:pPr>
              <w:pStyle w:val="15TimesNewRoman0"/>
              <w:spacing w:line="360" w:lineRule="auto"/>
              <w:ind w:firstLine="482"/>
            </w:pPr>
            <w:r w:rsidRPr="00956D1E">
              <w:fldChar w:fldCharType="begin"/>
            </w:r>
            <w:r w:rsidRPr="00956D1E">
              <w:instrText xml:space="preserve"> </w:instrText>
            </w:r>
            <w:r w:rsidRPr="00956D1E">
              <w:rPr>
                <w:rFonts w:hint="eastAsia"/>
              </w:rPr>
              <w:instrText>= 3 \* GB3</w:instrText>
            </w:r>
            <w:r w:rsidRPr="00956D1E">
              <w:instrText xml:space="preserve"> </w:instrText>
            </w:r>
            <w:r w:rsidRPr="00956D1E">
              <w:fldChar w:fldCharType="separate"/>
            </w:r>
            <w:r w:rsidRPr="00956D1E">
              <w:rPr>
                <w:rFonts w:hint="eastAsia"/>
                <w:noProof/>
              </w:rPr>
              <w:t>③</w:t>
            </w:r>
            <w:r w:rsidRPr="00956D1E">
              <w:fldChar w:fldCharType="end"/>
            </w:r>
            <w:r w:rsidR="006D41B2" w:rsidRPr="00956D1E">
              <w:rPr>
                <w:rFonts w:hint="eastAsia"/>
              </w:rPr>
              <w:t>格栅井用集气罩密封。</w:t>
            </w:r>
          </w:p>
          <w:p w:rsidR="00D4278B" w:rsidRDefault="00682C50" w:rsidP="00304385">
            <w:pPr>
              <w:pStyle w:val="15TimesNewRoman0"/>
              <w:spacing w:line="360" w:lineRule="auto"/>
              <w:ind w:firstLine="482"/>
              <w:rPr>
                <w:b/>
              </w:rPr>
            </w:pPr>
            <w:r w:rsidRPr="00956D1E">
              <w:rPr>
                <w:b/>
              </w:rPr>
              <w:t>4</w:t>
            </w:r>
            <w:r w:rsidRPr="00956D1E">
              <w:rPr>
                <w:b/>
              </w:rPr>
              <w:t>、</w:t>
            </w:r>
            <w:r w:rsidR="00D4278B">
              <w:rPr>
                <w:rFonts w:hint="eastAsia"/>
                <w:b/>
              </w:rPr>
              <w:t>土壤环境影响</w:t>
            </w:r>
          </w:p>
          <w:p w:rsidR="00AA5B34" w:rsidRPr="00AA5B34" w:rsidRDefault="00AA5B34" w:rsidP="00AA5B34">
            <w:pPr>
              <w:spacing w:line="360" w:lineRule="auto"/>
              <w:ind w:firstLineChars="200" w:firstLine="480"/>
              <w:rPr>
                <w:sz w:val="24"/>
                <w:szCs w:val="24"/>
              </w:rPr>
            </w:pPr>
            <w:r w:rsidRPr="00AA5B34">
              <w:rPr>
                <w:rFonts w:hint="eastAsia"/>
                <w:sz w:val="24"/>
                <w:szCs w:val="24"/>
              </w:rPr>
              <w:t>根据《环境影响评价技术导则—土壤环境》（</w:t>
            </w:r>
            <w:r w:rsidRPr="00AA5B34">
              <w:rPr>
                <w:sz w:val="24"/>
                <w:szCs w:val="24"/>
              </w:rPr>
              <w:t>HJ</w:t>
            </w:r>
            <w:r w:rsidRPr="00AA5B34">
              <w:rPr>
                <w:rFonts w:hint="eastAsia"/>
                <w:sz w:val="24"/>
                <w:szCs w:val="24"/>
              </w:rPr>
              <w:t>964</w:t>
            </w:r>
            <w:r w:rsidRPr="00AA5B34">
              <w:rPr>
                <w:sz w:val="24"/>
                <w:szCs w:val="24"/>
              </w:rPr>
              <w:t>-201</w:t>
            </w:r>
            <w:r w:rsidRPr="00AA5B34">
              <w:rPr>
                <w:rFonts w:hint="eastAsia"/>
                <w:sz w:val="24"/>
                <w:szCs w:val="24"/>
              </w:rPr>
              <w:t>8</w:t>
            </w:r>
            <w:r w:rsidRPr="00AA5B34">
              <w:rPr>
                <w:rFonts w:hint="eastAsia"/>
                <w:sz w:val="24"/>
                <w:szCs w:val="24"/>
              </w:rPr>
              <w:t>）本项目属于</w:t>
            </w:r>
            <w:r>
              <w:rPr>
                <w:rFonts w:hint="eastAsia"/>
                <w:sz w:val="24"/>
                <w:szCs w:val="24"/>
              </w:rPr>
              <w:t>线性工程，土壤影响评价重点针对污水提升泵站，视为</w:t>
            </w:r>
            <w:r w:rsidRPr="00AA5B34">
              <w:rPr>
                <w:rFonts w:hint="eastAsia"/>
                <w:sz w:val="24"/>
                <w:szCs w:val="24"/>
              </w:rPr>
              <w:t>污染影响型建设项目，土壤环境评价工作等级分级详见下表。</w:t>
            </w:r>
          </w:p>
          <w:p w:rsidR="00AA5B34" w:rsidRPr="00805A2F" w:rsidRDefault="00AA5B34" w:rsidP="00AA5B34">
            <w:pPr>
              <w:jc w:val="center"/>
              <w:rPr>
                <w:b/>
                <w:sz w:val="24"/>
                <w:szCs w:val="24"/>
              </w:rPr>
            </w:pPr>
            <w:r w:rsidRPr="00805A2F">
              <w:rPr>
                <w:rFonts w:hint="eastAsia"/>
                <w:b/>
                <w:sz w:val="24"/>
                <w:szCs w:val="24"/>
              </w:rPr>
              <w:t>表</w:t>
            </w:r>
            <w:r w:rsidRPr="00805A2F">
              <w:rPr>
                <w:rFonts w:hint="eastAsia"/>
                <w:b/>
                <w:sz w:val="24"/>
                <w:szCs w:val="24"/>
              </w:rPr>
              <w:t>7-</w:t>
            </w:r>
            <w:r w:rsidR="00715831">
              <w:rPr>
                <w:rFonts w:hint="eastAsia"/>
                <w:b/>
                <w:sz w:val="24"/>
                <w:szCs w:val="24"/>
              </w:rPr>
              <w:t>10</w:t>
            </w:r>
            <w:r w:rsidRPr="00805A2F">
              <w:rPr>
                <w:rFonts w:hint="eastAsia"/>
                <w:b/>
                <w:sz w:val="24"/>
                <w:szCs w:val="24"/>
              </w:rPr>
              <w:t xml:space="preserve"> </w:t>
            </w:r>
            <w:r w:rsidRPr="00805A2F">
              <w:rPr>
                <w:rFonts w:hint="eastAsia"/>
                <w:b/>
                <w:sz w:val="24"/>
                <w:szCs w:val="24"/>
              </w:rPr>
              <w:t>土壤评价工作等级分级表</w:t>
            </w:r>
          </w:p>
          <w:tbl>
            <w:tblPr>
              <w:tblW w:w="5000" w:type="pct"/>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517"/>
              <w:gridCol w:w="700"/>
              <w:gridCol w:w="700"/>
              <w:gridCol w:w="702"/>
              <w:gridCol w:w="749"/>
              <w:gridCol w:w="749"/>
              <w:gridCol w:w="753"/>
              <w:gridCol w:w="719"/>
              <w:gridCol w:w="719"/>
              <w:gridCol w:w="719"/>
            </w:tblGrid>
            <w:tr w:rsidR="00AA5B34" w:rsidRPr="00AA5B34" w:rsidTr="001E7B16">
              <w:trPr>
                <w:cantSplit/>
                <w:trHeight w:val="315"/>
              </w:trPr>
              <w:tc>
                <w:tcPr>
                  <w:tcW w:w="1394" w:type="pct"/>
                  <w:vMerge w:val="restart"/>
                  <w:vAlign w:val="center"/>
                </w:tcPr>
                <w:p w:rsidR="00AA5B34" w:rsidRPr="00AA5B34" w:rsidRDefault="00AA5B34" w:rsidP="00AA5B34">
                  <w:pPr>
                    <w:spacing w:line="320" w:lineRule="exact"/>
                    <w:ind w:firstLineChars="450" w:firstLine="945"/>
                    <w:rPr>
                      <w:szCs w:val="21"/>
                    </w:rPr>
                  </w:pPr>
                  <w:r w:rsidRPr="00AA5B34">
                    <w:rPr>
                      <w:noProof/>
                      <w:szCs w:val="21"/>
                    </w:rPr>
                    <mc:AlternateContent>
                      <mc:Choice Requires="wps">
                        <w:drawing>
                          <wp:anchor distT="0" distB="0" distL="114300" distR="114300" simplePos="0" relativeHeight="251692544" behindDoc="0" locked="0" layoutInCell="1" allowOverlap="1" wp14:anchorId="1CBE83ED" wp14:editId="53D7CA27">
                            <wp:simplePos x="0" y="0"/>
                            <wp:positionH relativeFrom="column">
                              <wp:posOffset>-76200</wp:posOffset>
                            </wp:positionH>
                            <wp:positionV relativeFrom="paragraph">
                              <wp:posOffset>-9525</wp:posOffset>
                            </wp:positionV>
                            <wp:extent cx="1504950" cy="409575"/>
                            <wp:effectExtent l="0" t="0" r="19050" b="28575"/>
                            <wp:wrapNone/>
                            <wp:docPr id="67" name="直接箭头连接符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4950" cy="409575"/>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67" o:spid="_x0000_s1026" type="#_x0000_t32" style="position:absolute;left:0;text-align:left;margin-left:-6pt;margin-top:-.75pt;width:118.5pt;height:32.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">
                            <o:lock v:ext="edit" shapetype="f"/>
                          </v:shape>
                        </w:pict>
                      </mc:Fallback>
                    </mc:AlternateContent>
                  </w:r>
                  <w:r w:rsidRPr="00AA5B34">
                    <w:rPr>
                      <w:rFonts w:hint="eastAsia"/>
                      <w:szCs w:val="21"/>
                    </w:rPr>
                    <w:t>占地规模</w:t>
                  </w:r>
                </w:p>
                <w:p w:rsidR="00AA5B34" w:rsidRPr="00AA5B34" w:rsidRDefault="00AA5B34" w:rsidP="00EB38F7">
                  <w:pPr>
                    <w:spacing w:line="320" w:lineRule="exact"/>
                    <w:rPr>
                      <w:szCs w:val="21"/>
                    </w:rPr>
                  </w:pPr>
                  <w:r w:rsidRPr="00AA5B34">
                    <w:rPr>
                      <w:rFonts w:hint="eastAsia"/>
                      <w:szCs w:val="21"/>
                    </w:rPr>
                    <w:t>敏感程度</w:t>
                  </w:r>
                </w:p>
              </w:tc>
              <w:tc>
                <w:tcPr>
                  <w:tcW w:w="1165" w:type="pct"/>
                  <w:gridSpan w:val="3"/>
                  <w:vAlign w:val="center"/>
                </w:tcPr>
                <w:p w:rsidR="00AA5B34" w:rsidRPr="00AA5B34" w:rsidRDefault="00AA5B34" w:rsidP="00EB38F7">
                  <w:pPr>
                    <w:spacing w:line="320" w:lineRule="exact"/>
                    <w:jc w:val="center"/>
                    <w:rPr>
                      <w:szCs w:val="21"/>
                    </w:rPr>
                  </w:pPr>
                  <w:r w:rsidRPr="00AA5B34">
                    <w:rPr>
                      <w:rFonts w:hAnsi="宋体" w:cs="宋体" w:hint="eastAsia"/>
                      <w:szCs w:val="21"/>
                    </w:rPr>
                    <w:t>Ⅰ</w:t>
                  </w:r>
                  <w:r w:rsidRPr="00AA5B34">
                    <w:rPr>
                      <w:rFonts w:hint="eastAsia"/>
                      <w:szCs w:val="21"/>
                    </w:rPr>
                    <w:t>类项目</w:t>
                  </w:r>
                </w:p>
              </w:tc>
              <w:tc>
                <w:tcPr>
                  <w:tcW w:w="1247" w:type="pct"/>
                  <w:gridSpan w:val="3"/>
                  <w:shd w:val="clear" w:color="auto" w:fill="auto"/>
                  <w:vAlign w:val="center"/>
                </w:tcPr>
                <w:p w:rsidR="00AA5B34" w:rsidRPr="00AA5B34" w:rsidRDefault="00AA5B34" w:rsidP="00EB38F7">
                  <w:pPr>
                    <w:spacing w:line="320" w:lineRule="exact"/>
                    <w:jc w:val="center"/>
                    <w:rPr>
                      <w:szCs w:val="21"/>
                    </w:rPr>
                  </w:pPr>
                  <w:r w:rsidRPr="00AA5B34">
                    <w:rPr>
                      <w:rFonts w:hAnsi="宋体" w:cs="宋体" w:hint="eastAsia"/>
                      <w:szCs w:val="21"/>
                    </w:rPr>
                    <w:t>Ⅱ</w:t>
                  </w:r>
                  <w:r w:rsidRPr="00AA5B34">
                    <w:rPr>
                      <w:rFonts w:hint="eastAsia"/>
                      <w:szCs w:val="21"/>
                    </w:rPr>
                    <w:t>类项目</w:t>
                  </w:r>
                </w:p>
              </w:tc>
              <w:tc>
                <w:tcPr>
                  <w:tcW w:w="1194" w:type="pct"/>
                  <w:gridSpan w:val="3"/>
                  <w:shd w:val="clear" w:color="auto" w:fill="auto"/>
                  <w:vAlign w:val="center"/>
                </w:tcPr>
                <w:p w:rsidR="00AA5B34" w:rsidRPr="00AA5B34" w:rsidRDefault="00AA5B34" w:rsidP="00EB38F7">
                  <w:pPr>
                    <w:spacing w:line="320" w:lineRule="exact"/>
                    <w:jc w:val="center"/>
                    <w:rPr>
                      <w:szCs w:val="21"/>
                    </w:rPr>
                  </w:pPr>
                  <w:r w:rsidRPr="00AA5B34">
                    <w:rPr>
                      <w:rFonts w:hAnsi="宋体" w:cs="宋体" w:hint="eastAsia"/>
                      <w:szCs w:val="21"/>
                    </w:rPr>
                    <w:t>Ⅲ</w:t>
                  </w:r>
                  <w:r w:rsidRPr="00AA5B34">
                    <w:rPr>
                      <w:rFonts w:hint="eastAsia"/>
                      <w:szCs w:val="21"/>
                    </w:rPr>
                    <w:t>类项目</w:t>
                  </w:r>
                </w:p>
              </w:tc>
            </w:tr>
            <w:tr w:rsidR="00AA5B34" w:rsidRPr="00AA5B34" w:rsidTr="001E7B16">
              <w:trPr>
                <w:cantSplit/>
                <w:trHeight w:val="315"/>
              </w:trPr>
              <w:tc>
                <w:tcPr>
                  <w:tcW w:w="1394" w:type="pct"/>
                  <w:vMerge/>
                  <w:vAlign w:val="center"/>
                </w:tcPr>
                <w:p w:rsidR="00AA5B34" w:rsidRPr="00AA5B34" w:rsidRDefault="00AA5B34" w:rsidP="00AA5B34">
                  <w:pPr>
                    <w:spacing w:line="320" w:lineRule="exact"/>
                    <w:ind w:firstLineChars="450" w:firstLine="945"/>
                    <w:rPr>
                      <w:szCs w:val="21"/>
                    </w:rPr>
                  </w:pPr>
                </w:p>
              </w:tc>
              <w:tc>
                <w:tcPr>
                  <w:tcW w:w="388" w:type="pct"/>
                  <w:vAlign w:val="center"/>
                </w:tcPr>
                <w:p w:rsidR="00AA5B34" w:rsidRPr="00AA5B34" w:rsidRDefault="00AA5B34" w:rsidP="00EB38F7">
                  <w:pPr>
                    <w:spacing w:line="320" w:lineRule="exact"/>
                    <w:jc w:val="center"/>
                    <w:rPr>
                      <w:rFonts w:cs="宋体"/>
                      <w:szCs w:val="21"/>
                    </w:rPr>
                  </w:pPr>
                  <w:r w:rsidRPr="00AA5B34">
                    <w:rPr>
                      <w:rFonts w:hAnsi="宋体" w:cs="宋体" w:hint="eastAsia"/>
                      <w:szCs w:val="21"/>
                    </w:rPr>
                    <w:t>大</w:t>
                  </w:r>
                </w:p>
              </w:tc>
              <w:tc>
                <w:tcPr>
                  <w:tcW w:w="388" w:type="pct"/>
                  <w:vAlign w:val="center"/>
                </w:tcPr>
                <w:p w:rsidR="00AA5B34" w:rsidRPr="00AA5B34" w:rsidRDefault="00AA5B34" w:rsidP="00EB38F7">
                  <w:pPr>
                    <w:spacing w:line="320" w:lineRule="exact"/>
                    <w:jc w:val="center"/>
                    <w:rPr>
                      <w:rFonts w:cs="宋体"/>
                      <w:szCs w:val="21"/>
                    </w:rPr>
                  </w:pPr>
                  <w:r w:rsidRPr="00AA5B34">
                    <w:rPr>
                      <w:rFonts w:hAnsi="宋体" w:cs="宋体" w:hint="eastAsia"/>
                      <w:szCs w:val="21"/>
                    </w:rPr>
                    <w:t>中</w:t>
                  </w:r>
                </w:p>
              </w:tc>
              <w:tc>
                <w:tcPr>
                  <w:tcW w:w="389" w:type="pct"/>
                  <w:vAlign w:val="center"/>
                </w:tcPr>
                <w:p w:rsidR="00AA5B34" w:rsidRPr="00AA5B34" w:rsidRDefault="00AA5B34" w:rsidP="00EB38F7">
                  <w:pPr>
                    <w:spacing w:line="320" w:lineRule="exact"/>
                    <w:jc w:val="center"/>
                    <w:rPr>
                      <w:rFonts w:cs="宋体"/>
                      <w:szCs w:val="21"/>
                    </w:rPr>
                  </w:pPr>
                  <w:r w:rsidRPr="00AA5B34">
                    <w:rPr>
                      <w:rFonts w:hAnsi="宋体" w:cs="宋体" w:hint="eastAsia"/>
                      <w:szCs w:val="21"/>
                    </w:rPr>
                    <w:t>小</w:t>
                  </w:r>
                </w:p>
              </w:tc>
              <w:tc>
                <w:tcPr>
                  <w:tcW w:w="415" w:type="pct"/>
                  <w:shd w:val="clear" w:color="auto" w:fill="auto"/>
                  <w:vAlign w:val="center"/>
                </w:tcPr>
                <w:p w:rsidR="00AA5B34" w:rsidRPr="00AA5B34" w:rsidRDefault="00AA5B34" w:rsidP="00EB38F7">
                  <w:pPr>
                    <w:spacing w:line="320" w:lineRule="exact"/>
                    <w:jc w:val="center"/>
                    <w:rPr>
                      <w:rFonts w:cs="宋体"/>
                      <w:szCs w:val="21"/>
                    </w:rPr>
                  </w:pPr>
                  <w:r w:rsidRPr="00AA5B34">
                    <w:rPr>
                      <w:rFonts w:hAnsi="宋体" w:cs="宋体" w:hint="eastAsia"/>
                      <w:szCs w:val="21"/>
                    </w:rPr>
                    <w:t>大</w:t>
                  </w:r>
                </w:p>
              </w:tc>
              <w:tc>
                <w:tcPr>
                  <w:tcW w:w="415" w:type="pct"/>
                  <w:shd w:val="clear" w:color="auto" w:fill="auto"/>
                  <w:vAlign w:val="center"/>
                </w:tcPr>
                <w:p w:rsidR="00AA5B34" w:rsidRPr="00AA5B34" w:rsidRDefault="00AA5B34" w:rsidP="00EB38F7">
                  <w:pPr>
                    <w:spacing w:line="320" w:lineRule="exact"/>
                    <w:jc w:val="center"/>
                    <w:rPr>
                      <w:rFonts w:cs="宋体"/>
                      <w:szCs w:val="21"/>
                    </w:rPr>
                  </w:pPr>
                  <w:r w:rsidRPr="00AA5B34">
                    <w:rPr>
                      <w:rFonts w:hAnsi="宋体" w:cs="宋体" w:hint="eastAsia"/>
                      <w:szCs w:val="21"/>
                    </w:rPr>
                    <w:t>中</w:t>
                  </w:r>
                </w:p>
              </w:tc>
              <w:tc>
                <w:tcPr>
                  <w:tcW w:w="417" w:type="pct"/>
                  <w:shd w:val="clear" w:color="auto" w:fill="auto"/>
                  <w:vAlign w:val="center"/>
                </w:tcPr>
                <w:p w:rsidR="00AA5B34" w:rsidRPr="00AA5B34" w:rsidRDefault="00AA5B34" w:rsidP="00EB38F7">
                  <w:pPr>
                    <w:spacing w:line="320" w:lineRule="exact"/>
                    <w:jc w:val="center"/>
                    <w:rPr>
                      <w:rFonts w:cs="宋体"/>
                      <w:szCs w:val="21"/>
                    </w:rPr>
                  </w:pPr>
                  <w:r w:rsidRPr="00AA5B34">
                    <w:rPr>
                      <w:rFonts w:hAnsi="宋体" w:cs="宋体" w:hint="eastAsia"/>
                      <w:szCs w:val="21"/>
                    </w:rPr>
                    <w:t>小</w:t>
                  </w:r>
                </w:p>
              </w:tc>
              <w:tc>
                <w:tcPr>
                  <w:tcW w:w="398" w:type="pct"/>
                  <w:shd w:val="clear" w:color="auto" w:fill="auto"/>
                  <w:vAlign w:val="center"/>
                </w:tcPr>
                <w:p w:rsidR="00AA5B34" w:rsidRPr="00AA5B34" w:rsidRDefault="00AA5B34" w:rsidP="00EB38F7">
                  <w:pPr>
                    <w:spacing w:line="320" w:lineRule="exact"/>
                    <w:jc w:val="center"/>
                    <w:rPr>
                      <w:rFonts w:cs="宋体"/>
                      <w:szCs w:val="21"/>
                    </w:rPr>
                  </w:pPr>
                  <w:r w:rsidRPr="00AA5B34">
                    <w:rPr>
                      <w:rFonts w:hAnsi="宋体" w:cs="宋体" w:hint="eastAsia"/>
                      <w:szCs w:val="21"/>
                    </w:rPr>
                    <w:t>大</w:t>
                  </w:r>
                </w:p>
              </w:tc>
              <w:tc>
                <w:tcPr>
                  <w:tcW w:w="398" w:type="pct"/>
                  <w:shd w:val="clear" w:color="auto" w:fill="auto"/>
                  <w:vAlign w:val="center"/>
                </w:tcPr>
                <w:p w:rsidR="00AA5B34" w:rsidRPr="00AA5B34" w:rsidRDefault="00AA5B34" w:rsidP="00EB38F7">
                  <w:pPr>
                    <w:spacing w:line="320" w:lineRule="exact"/>
                    <w:jc w:val="center"/>
                    <w:rPr>
                      <w:rFonts w:cs="宋体"/>
                      <w:szCs w:val="21"/>
                    </w:rPr>
                  </w:pPr>
                  <w:r w:rsidRPr="00AA5B34">
                    <w:rPr>
                      <w:rFonts w:hAnsi="宋体" w:cs="宋体" w:hint="eastAsia"/>
                      <w:szCs w:val="21"/>
                    </w:rPr>
                    <w:t>中</w:t>
                  </w:r>
                </w:p>
              </w:tc>
              <w:tc>
                <w:tcPr>
                  <w:tcW w:w="398" w:type="pct"/>
                  <w:shd w:val="clear" w:color="auto" w:fill="auto"/>
                  <w:vAlign w:val="center"/>
                </w:tcPr>
                <w:p w:rsidR="00AA5B34" w:rsidRPr="00AA5B34" w:rsidRDefault="00AA5B34" w:rsidP="00EB38F7">
                  <w:pPr>
                    <w:spacing w:line="320" w:lineRule="exact"/>
                    <w:jc w:val="center"/>
                    <w:rPr>
                      <w:rFonts w:cs="宋体"/>
                      <w:szCs w:val="21"/>
                    </w:rPr>
                  </w:pPr>
                  <w:r w:rsidRPr="00AA5B34">
                    <w:rPr>
                      <w:rFonts w:hAnsi="宋体" w:cs="宋体" w:hint="eastAsia"/>
                      <w:szCs w:val="21"/>
                    </w:rPr>
                    <w:t>小</w:t>
                  </w:r>
                </w:p>
              </w:tc>
            </w:tr>
            <w:tr w:rsidR="00AA5B34" w:rsidRPr="00AA5B34" w:rsidTr="001E7B16">
              <w:trPr>
                <w:cantSplit/>
                <w:trHeight w:val="340"/>
              </w:trPr>
              <w:tc>
                <w:tcPr>
                  <w:tcW w:w="1394" w:type="pct"/>
                  <w:vAlign w:val="center"/>
                </w:tcPr>
                <w:p w:rsidR="00AA5B34" w:rsidRPr="00AA5B34" w:rsidRDefault="00AA5B34" w:rsidP="00EB38F7">
                  <w:pPr>
                    <w:spacing w:line="320" w:lineRule="exact"/>
                    <w:jc w:val="center"/>
                    <w:rPr>
                      <w:szCs w:val="21"/>
                    </w:rPr>
                  </w:pPr>
                  <w:r w:rsidRPr="00AA5B34">
                    <w:rPr>
                      <w:rFonts w:hint="eastAsia"/>
                      <w:szCs w:val="21"/>
                    </w:rPr>
                    <w:t>敏感</w:t>
                  </w:r>
                </w:p>
              </w:tc>
              <w:tc>
                <w:tcPr>
                  <w:tcW w:w="388" w:type="pct"/>
                  <w:vAlign w:val="center"/>
                </w:tcPr>
                <w:p w:rsidR="00AA5B34" w:rsidRPr="00AA5B34" w:rsidRDefault="00AA5B34" w:rsidP="00EB38F7">
                  <w:pPr>
                    <w:spacing w:line="320" w:lineRule="exact"/>
                    <w:jc w:val="center"/>
                    <w:rPr>
                      <w:szCs w:val="21"/>
                    </w:rPr>
                  </w:pPr>
                  <w:r w:rsidRPr="00AA5B34">
                    <w:rPr>
                      <w:rFonts w:hint="eastAsia"/>
                      <w:szCs w:val="21"/>
                    </w:rPr>
                    <w:t>一级</w:t>
                  </w:r>
                </w:p>
              </w:tc>
              <w:tc>
                <w:tcPr>
                  <w:tcW w:w="388" w:type="pct"/>
                  <w:vAlign w:val="center"/>
                </w:tcPr>
                <w:p w:rsidR="00AA5B34" w:rsidRPr="00AA5B34" w:rsidRDefault="00AA5B34" w:rsidP="00EB38F7">
                  <w:pPr>
                    <w:spacing w:line="320" w:lineRule="exact"/>
                    <w:jc w:val="center"/>
                    <w:rPr>
                      <w:szCs w:val="21"/>
                    </w:rPr>
                  </w:pPr>
                  <w:r w:rsidRPr="00AA5B34">
                    <w:rPr>
                      <w:rFonts w:hint="eastAsia"/>
                      <w:szCs w:val="21"/>
                    </w:rPr>
                    <w:t>一级</w:t>
                  </w:r>
                </w:p>
              </w:tc>
              <w:tc>
                <w:tcPr>
                  <w:tcW w:w="389" w:type="pct"/>
                  <w:vAlign w:val="center"/>
                </w:tcPr>
                <w:p w:rsidR="00AA5B34" w:rsidRPr="00AA5B34" w:rsidRDefault="00AA5B34" w:rsidP="00EB38F7">
                  <w:pPr>
                    <w:spacing w:line="320" w:lineRule="exact"/>
                    <w:jc w:val="center"/>
                    <w:rPr>
                      <w:szCs w:val="21"/>
                    </w:rPr>
                  </w:pPr>
                  <w:r w:rsidRPr="00AA5B34">
                    <w:rPr>
                      <w:rFonts w:hint="eastAsia"/>
                      <w:szCs w:val="21"/>
                    </w:rPr>
                    <w:t>一级</w:t>
                  </w:r>
                </w:p>
              </w:tc>
              <w:tc>
                <w:tcPr>
                  <w:tcW w:w="415" w:type="pct"/>
                  <w:vAlign w:val="center"/>
                </w:tcPr>
                <w:p w:rsidR="00AA5B34" w:rsidRPr="00AA5B34" w:rsidRDefault="00AA5B34" w:rsidP="00EB38F7">
                  <w:pPr>
                    <w:spacing w:line="320" w:lineRule="exact"/>
                    <w:jc w:val="center"/>
                    <w:rPr>
                      <w:szCs w:val="21"/>
                    </w:rPr>
                  </w:pPr>
                  <w:r w:rsidRPr="00AA5B34">
                    <w:rPr>
                      <w:rFonts w:hint="eastAsia"/>
                      <w:szCs w:val="21"/>
                    </w:rPr>
                    <w:t>二级</w:t>
                  </w:r>
                </w:p>
              </w:tc>
              <w:tc>
                <w:tcPr>
                  <w:tcW w:w="415" w:type="pct"/>
                  <w:vAlign w:val="center"/>
                </w:tcPr>
                <w:p w:rsidR="00AA5B34" w:rsidRPr="00AA5B34" w:rsidRDefault="00AA5B34" w:rsidP="00EB38F7">
                  <w:pPr>
                    <w:spacing w:line="320" w:lineRule="exact"/>
                    <w:jc w:val="center"/>
                    <w:rPr>
                      <w:szCs w:val="21"/>
                    </w:rPr>
                  </w:pPr>
                  <w:r w:rsidRPr="00AA5B34">
                    <w:rPr>
                      <w:rFonts w:hint="eastAsia"/>
                      <w:szCs w:val="21"/>
                    </w:rPr>
                    <w:t>二级</w:t>
                  </w:r>
                </w:p>
              </w:tc>
              <w:tc>
                <w:tcPr>
                  <w:tcW w:w="417" w:type="pct"/>
                  <w:vAlign w:val="center"/>
                </w:tcPr>
                <w:p w:rsidR="00AA5B34" w:rsidRPr="00AA5B34" w:rsidRDefault="00AA5B34" w:rsidP="00EB38F7">
                  <w:pPr>
                    <w:spacing w:line="320" w:lineRule="exact"/>
                    <w:jc w:val="center"/>
                    <w:rPr>
                      <w:szCs w:val="21"/>
                    </w:rPr>
                  </w:pPr>
                  <w:r w:rsidRPr="00AA5B34">
                    <w:rPr>
                      <w:rFonts w:hint="eastAsia"/>
                      <w:szCs w:val="21"/>
                    </w:rPr>
                    <w:t>二级</w:t>
                  </w:r>
                </w:p>
              </w:tc>
              <w:tc>
                <w:tcPr>
                  <w:tcW w:w="398" w:type="pct"/>
                  <w:vAlign w:val="center"/>
                </w:tcPr>
                <w:p w:rsidR="00AA5B34" w:rsidRPr="00AA5B34" w:rsidRDefault="00AA5B34" w:rsidP="00EB38F7">
                  <w:pPr>
                    <w:spacing w:line="320" w:lineRule="exact"/>
                    <w:jc w:val="center"/>
                    <w:rPr>
                      <w:szCs w:val="21"/>
                    </w:rPr>
                  </w:pPr>
                  <w:r w:rsidRPr="00AA5B34">
                    <w:rPr>
                      <w:rFonts w:hint="eastAsia"/>
                      <w:szCs w:val="21"/>
                    </w:rPr>
                    <w:t>三级</w:t>
                  </w:r>
                </w:p>
              </w:tc>
              <w:tc>
                <w:tcPr>
                  <w:tcW w:w="398" w:type="pct"/>
                  <w:vAlign w:val="center"/>
                </w:tcPr>
                <w:p w:rsidR="00AA5B34" w:rsidRPr="00AA5B34" w:rsidRDefault="00AA5B34" w:rsidP="00EB38F7">
                  <w:pPr>
                    <w:spacing w:line="320" w:lineRule="exact"/>
                    <w:jc w:val="center"/>
                    <w:rPr>
                      <w:szCs w:val="21"/>
                    </w:rPr>
                  </w:pPr>
                  <w:r w:rsidRPr="00AA5B34">
                    <w:rPr>
                      <w:rFonts w:hint="eastAsia"/>
                      <w:szCs w:val="21"/>
                    </w:rPr>
                    <w:t>三级</w:t>
                  </w:r>
                </w:p>
              </w:tc>
              <w:tc>
                <w:tcPr>
                  <w:tcW w:w="398" w:type="pct"/>
                  <w:vAlign w:val="center"/>
                </w:tcPr>
                <w:p w:rsidR="00AA5B34" w:rsidRPr="00AA5B34" w:rsidRDefault="00AA5B34" w:rsidP="00EB38F7">
                  <w:pPr>
                    <w:spacing w:line="320" w:lineRule="exact"/>
                    <w:jc w:val="center"/>
                    <w:rPr>
                      <w:szCs w:val="21"/>
                    </w:rPr>
                  </w:pPr>
                  <w:r w:rsidRPr="00AA5B34">
                    <w:rPr>
                      <w:rFonts w:hint="eastAsia"/>
                      <w:szCs w:val="21"/>
                    </w:rPr>
                    <w:t>三级</w:t>
                  </w:r>
                </w:p>
              </w:tc>
            </w:tr>
            <w:tr w:rsidR="00AA5B34" w:rsidRPr="00AA5B34" w:rsidTr="001E7B16">
              <w:trPr>
                <w:cantSplit/>
                <w:trHeight w:val="340"/>
              </w:trPr>
              <w:tc>
                <w:tcPr>
                  <w:tcW w:w="1394" w:type="pct"/>
                  <w:vAlign w:val="center"/>
                </w:tcPr>
                <w:p w:rsidR="00AA5B34" w:rsidRPr="00AA5B34" w:rsidRDefault="00AA5B34" w:rsidP="00EB38F7">
                  <w:pPr>
                    <w:spacing w:line="320" w:lineRule="exact"/>
                    <w:jc w:val="center"/>
                    <w:rPr>
                      <w:szCs w:val="21"/>
                    </w:rPr>
                  </w:pPr>
                  <w:r w:rsidRPr="00AA5B34">
                    <w:rPr>
                      <w:rFonts w:hint="eastAsia"/>
                      <w:szCs w:val="21"/>
                    </w:rPr>
                    <w:t>较敏感</w:t>
                  </w:r>
                </w:p>
              </w:tc>
              <w:tc>
                <w:tcPr>
                  <w:tcW w:w="388" w:type="pct"/>
                  <w:vAlign w:val="center"/>
                </w:tcPr>
                <w:p w:rsidR="00AA5B34" w:rsidRPr="00AA5B34" w:rsidRDefault="00AA5B34" w:rsidP="00EB38F7">
                  <w:pPr>
                    <w:spacing w:line="320" w:lineRule="exact"/>
                    <w:jc w:val="center"/>
                    <w:rPr>
                      <w:szCs w:val="21"/>
                    </w:rPr>
                  </w:pPr>
                  <w:r w:rsidRPr="00AA5B34">
                    <w:rPr>
                      <w:rFonts w:hint="eastAsia"/>
                      <w:szCs w:val="21"/>
                    </w:rPr>
                    <w:t>一级</w:t>
                  </w:r>
                </w:p>
              </w:tc>
              <w:tc>
                <w:tcPr>
                  <w:tcW w:w="388" w:type="pct"/>
                  <w:vAlign w:val="center"/>
                </w:tcPr>
                <w:p w:rsidR="00AA5B34" w:rsidRPr="00AA5B34" w:rsidRDefault="00AA5B34" w:rsidP="00EB38F7">
                  <w:pPr>
                    <w:spacing w:line="320" w:lineRule="exact"/>
                    <w:jc w:val="center"/>
                    <w:rPr>
                      <w:szCs w:val="21"/>
                    </w:rPr>
                  </w:pPr>
                  <w:r w:rsidRPr="00AA5B34">
                    <w:rPr>
                      <w:rFonts w:hint="eastAsia"/>
                      <w:szCs w:val="21"/>
                    </w:rPr>
                    <w:t>一级</w:t>
                  </w:r>
                </w:p>
              </w:tc>
              <w:tc>
                <w:tcPr>
                  <w:tcW w:w="389" w:type="pct"/>
                  <w:vAlign w:val="center"/>
                </w:tcPr>
                <w:p w:rsidR="00AA5B34" w:rsidRPr="00AA5B34" w:rsidRDefault="00AA5B34" w:rsidP="00EB38F7">
                  <w:pPr>
                    <w:spacing w:line="320" w:lineRule="exact"/>
                    <w:jc w:val="center"/>
                    <w:rPr>
                      <w:szCs w:val="21"/>
                    </w:rPr>
                  </w:pPr>
                  <w:r w:rsidRPr="00AA5B34">
                    <w:rPr>
                      <w:rFonts w:hint="eastAsia"/>
                      <w:szCs w:val="21"/>
                    </w:rPr>
                    <w:t>二级</w:t>
                  </w:r>
                </w:p>
              </w:tc>
              <w:tc>
                <w:tcPr>
                  <w:tcW w:w="415" w:type="pct"/>
                  <w:vAlign w:val="center"/>
                </w:tcPr>
                <w:p w:rsidR="00AA5B34" w:rsidRPr="00AA5B34" w:rsidRDefault="00AA5B34" w:rsidP="00EB38F7">
                  <w:pPr>
                    <w:spacing w:line="320" w:lineRule="exact"/>
                    <w:jc w:val="center"/>
                    <w:rPr>
                      <w:szCs w:val="21"/>
                    </w:rPr>
                  </w:pPr>
                  <w:r w:rsidRPr="00AA5B34">
                    <w:rPr>
                      <w:rFonts w:hint="eastAsia"/>
                      <w:szCs w:val="21"/>
                    </w:rPr>
                    <w:t>二级</w:t>
                  </w:r>
                </w:p>
              </w:tc>
              <w:tc>
                <w:tcPr>
                  <w:tcW w:w="415" w:type="pct"/>
                  <w:vAlign w:val="center"/>
                </w:tcPr>
                <w:p w:rsidR="00AA5B34" w:rsidRPr="00AA5B34" w:rsidRDefault="00AA5B34" w:rsidP="00EB38F7">
                  <w:pPr>
                    <w:spacing w:line="320" w:lineRule="exact"/>
                    <w:jc w:val="center"/>
                    <w:rPr>
                      <w:szCs w:val="21"/>
                    </w:rPr>
                  </w:pPr>
                  <w:r w:rsidRPr="00AA5B34">
                    <w:rPr>
                      <w:rFonts w:hint="eastAsia"/>
                      <w:szCs w:val="21"/>
                    </w:rPr>
                    <w:t>二级</w:t>
                  </w:r>
                </w:p>
              </w:tc>
              <w:tc>
                <w:tcPr>
                  <w:tcW w:w="417" w:type="pct"/>
                  <w:vAlign w:val="center"/>
                </w:tcPr>
                <w:p w:rsidR="00AA5B34" w:rsidRPr="00AA5B34" w:rsidRDefault="00AA5B34" w:rsidP="00EB38F7">
                  <w:pPr>
                    <w:spacing w:line="320" w:lineRule="exact"/>
                    <w:jc w:val="center"/>
                    <w:rPr>
                      <w:szCs w:val="21"/>
                    </w:rPr>
                  </w:pPr>
                  <w:r w:rsidRPr="00AA5B34">
                    <w:rPr>
                      <w:rFonts w:hint="eastAsia"/>
                      <w:szCs w:val="21"/>
                    </w:rPr>
                    <w:t>三级</w:t>
                  </w:r>
                </w:p>
              </w:tc>
              <w:tc>
                <w:tcPr>
                  <w:tcW w:w="398" w:type="pct"/>
                  <w:vAlign w:val="center"/>
                </w:tcPr>
                <w:p w:rsidR="00AA5B34" w:rsidRPr="00AA5B34" w:rsidRDefault="00AA5B34" w:rsidP="00EB38F7">
                  <w:pPr>
                    <w:spacing w:line="320" w:lineRule="exact"/>
                    <w:jc w:val="center"/>
                    <w:rPr>
                      <w:szCs w:val="21"/>
                    </w:rPr>
                  </w:pPr>
                  <w:r w:rsidRPr="00AA5B34">
                    <w:rPr>
                      <w:rFonts w:hint="eastAsia"/>
                      <w:szCs w:val="21"/>
                    </w:rPr>
                    <w:t>三级</w:t>
                  </w:r>
                </w:p>
              </w:tc>
              <w:tc>
                <w:tcPr>
                  <w:tcW w:w="398" w:type="pct"/>
                  <w:vAlign w:val="center"/>
                </w:tcPr>
                <w:p w:rsidR="00AA5B34" w:rsidRPr="00AA5B34" w:rsidRDefault="00AA5B34" w:rsidP="00EB38F7">
                  <w:pPr>
                    <w:spacing w:line="320" w:lineRule="exact"/>
                    <w:jc w:val="center"/>
                    <w:rPr>
                      <w:szCs w:val="21"/>
                    </w:rPr>
                  </w:pPr>
                  <w:r w:rsidRPr="00AA5B34">
                    <w:rPr>
                      <w:rFonts w:hint="eastAsia"/>
                      <w:szCs w:val="21"/>
                    </w:rPr>
                    <w:t>三级</w:t>
                  </w:r>
                </w:p>
              </w:tc>
              <w:tc>
                <w:tcPr>
                  <w:tcW w:w="398" w:type="pct"/>
                  <w:vAlign w:val="center"/>
                </w:tcPr>
                <w:p w:rsidR="00AA5B34" w:rsidRPr="00AA5B34" w:rsidRDefault="00AA5B34" w:rsidP="00EB38F7">
                  <w:pPr>
                    <w:spacing w:line="320" w:lineRule="exact"/>
                    <w:jc w:val="center"/>
                    <w:rPr>
                      <w:szCs w:val="21"/>
                    </w:rPr>
                  </w:pPr>
                  <w:r w:rsidRPr="00AA5B34">
                    <w:rPr>
                      <w:rFonts w:hint="eastAsia"/>
                      <w:szCs w:val="21"/>
                    </w:rPr>
                    <w:t>——</w:t>
                  </w:r>
                </w:p>
              </w:tc>
            </w:tr>
            <w:tr w:rsidR="00AA5B34" w:rsidRPr="00AA5B34" w:rsidTr="001E7B16">
              <w:trPr>
                <w:cantSplit/>
                <w:trHeight w:val="340"/>
              </w:trPr>
              <w:tc>
                <w:tcPr>
                  <w:tcW w:w="1394" w:type="pct"/>
                  <w:vAlign w:val="center"/>
                </w:tcPr>
                <w:p w:rsidR="00AA5B34" w:rsidRPr="00AA5B34" w:rsidRDefault="00AA5B34" w:rsidP="00EB38F7">
                  <w:pPr>
                    <w:spacing w:line="320" w:lineRule="exact"/>
                    <w:jc w:val="center"/>
                    <w:rPr>
                      <w:szCs w:val="21"/>
                    </w:rPr>
                  </w:pPr>
                  <w:r w:rsidRPr="00AA5B34">
                    <w:rPr>
                      <w:rFonts w:hint="eastAsia"/>
                      <w:szCs w:val="21"/>
                    </w:rPr>
                    <w:t>不敏感</w:t>
                  </w:r>
                </w:p>
              </w:tc>
              <w:tc>
                <w:tcPr>
                  <w:tcW w:w="388" w:type="pct"/>
                  <w:vAlign w:val="center"/>
                </w:tcPr>
                <w:p w:rsidR="00AA5B34" w:rsidRPr="00AA5B34" w:rsidRDefault="00AA5B34" w:rsidP="00EB38F7">
                  <w:pPr>
                    <w:autoSpaceDE w:val="0"/>
                    <w:autoSpaceDN w:val="0"/>
                    <w:adjustRightInd w:val="0"/>
                    <w:spacing w:line="320" w:lineRule="exact"/>
                    <w:jc w:val="center"/>
                    <w:rPr>
                      <w:szCs w:val="21"/>
                    </w:rPr>
                  </w:pPr>
                  <w:r w:rsidRPr="00AA5B34">
                    <w:rPr>
                      <w:rFonts w:hint="eastAsia"/>
                      <w:szCs w:val="21"/>
                    </w:rPr>
                    <w:t>一级</w:t>
                  </w:r>
                </w:p>
              </w:tc>
              <w:tc>
                <w:tcPr>
                  <w:tcW w:w="388" w:type="pct"/>
                  <w:vAlign w:val="center"/>
                </w:tcPr>
                <w:p w:rsidR="00AA5B34" w:rsidRPr="00AA5B34" w:rsidRDefault="00AA5B34" w:rsidP="00EB38F7">
                  <w:pPr>
                    <w:spacing w:line="320" w:lineRule="exact"/>
                    <w:jc w:val="center"/>
                    <w:rPr>
                      <w:szCs w:val="21"/>
                    </w:rPr>
                  </w:pPr>
                  <w:r w:rsidRPr="00AA5B34">
                    <w:rPr>
                      <w:rFonts w:hint="eastAsia"/>
                      <w:szCs w:val="21"/>
                    </w:rPr>
                    <w:t>二级</w:t>
                  </w:r>
                </w:p>
              </w:tc>
              <w:tc>
                <w:tcPr>
                  <w:tcW w:w="389" w:type="pct"/>
                  <w:vAlign w:val="center"/>
                </w:tcPr>
                <w:p w:rsidR="00AA5B34" w:rsidRPr="00AA5B34" w:rsidRDefault="00AA5B34" w:rsidP="00EB38F7">
                  <w:pPr>
                    <w:spacing w:line="320" w:lineRule="exact"/>
                    <w:jc w:val="center"/>
                    <w:rPr>
                      <w:szCs w:val="21"/>
                    </w:rPr>
                  </w:pPr>
                  <w:r w:rsidRPr="00AA5B34">
                    <w:rPr>
                      <w:rFonts w:hint="eastAsia"/>
                      <w:szCs w:val="21"/>
                    </w:rPr>
                    <w:t>二级</w:t>
                  </w:r>
                </w:p>
              </w:tc>
              <w:tc>
                <w:tcPr>
                  <w:tcW w:w="415" w:type="pct"/>
                  <w:vAlign w:val="center"/>
                </w:tcPr>
                <w:p w:rsidR="00AA5B34" w:rsidRPr="00AA5B34" w:rsidRDefault="00AA5B34" w:rsidP="00EB38F7">
                  <w:pPr>
                    <w:spacing w:line="320" w:lineRule="exact"/>
                    <w:jc w:val="center"/>
                    <w:rPr>
                      <w:szCs w:val="21"/>
                    </w:rPr>
                  </w:pPr>
                  <w:r w:rsidRPr="00AA5B34">
                    <w:rPr>
                      <w:rFonts w:hint="eastAsia"/>
                      <w:szCs w:val="21"/>
                    </w:rPr>
                    <w:t>二级</w:t>
                  </w:r>
                </w:p>
              </w:tc>
              <w:tc>
                <w:tcPr>
                  <w:tcW w:w="415" w:type="pct"/>
                  <w:vAlign w:val="center"/>
                </w:tcPr>
                <w:p w:rsidR="00AA5B34" w:rsidRPr="00AA5B34" w:rsidRDefault="00AA5B34" w:rsidP="00EB38F7">
                  <w:pPr>
                    <w:spacing w:line="320" w:lineRule="exact"/>
                    <w:jc w:val="center"/>
                    <w:rPr>
                      <w:szCs w:val="21"/>
                    </w:rPr>
                  </w:pPr>
                  <w:r w:rsidRPr="00AA5B34">
                    <w:rPr>
                      <w:rFonts w:hint="eastAsia"/>
                      <w:szCs w:val="21"/>
                    </w:rPr>
                    <w:t>三级</w:t>
                  </w:r>
                </w:p>
              </w:tc>
              <w:tc>
                <w:tcPr>
                  <w:tcW w:w="417" w:type="pct"/>
                  <w:vAlign w:val="center"/>
                </w:tcPr>
                <w:p w:rsidR="00AA5B34" w:rsidRPr="00AA5B34" w:rsidRDefault="00AA5B34" w:rsidP="00EB38F7">
                  <w:pPr>
                    <w:spacing w:line="320" w:lineRule="exact"/>
                    <w:jc w:val="center"/>
                    <w:rPr>
                      <w:szCs w:val="21"/>
                    </w:rPr>
                  </w:pPr>
                  <w:r w:rsidRPr="00AA5B34">
                    <w:rPr>
                      <w:rFonts w:hint="eastAsia"/>
                      <w:szCs w:val="21"/>
                    </w:rPr>
                    <w:t>三级</w:t>
                  </w:r>
                </w:p>
              </w:tc>
              <w:tc>
                <w:tcPr>
                  <w:tcW w:w="398" w:type="pct"/>
                  <w:vAlign w:val="center"/>
                </w:tcPr>
                <w:p w:rsidR="00AA5B34" w:rsidRPr="00AA5B34" w:rsidRDefault="00AA5B34" w:rsidP="00EB38F7">
                  <w:pPr>
                    <w:spacing w:line="320" w:lineRule="exact"/>
                    <w:jc w:val="center"/>
                    <w:rPr>
                      <w:szCs w:val="21"/>
                    </w:rPr>
                  </w:pPr>
                  <w:r w:rsidRPr="00AA5B34">
                    <w:rPr>
                      <w:rFonts w:hint="eastAsia"/>
                      <w:szCs w:val="21"/>
                    </w:rPr>
                    <w:t>三级</w:t>
                  </w:r>
                </w:p>
              </w:tc>
              <w:tc>
                <w:tcPr>
                  <w:tcW w:w="398" w:type="pct"/>
                  <w:vAlign w:val="center"/>
                </w:tcPr>
                <w:p w:rsidR="00AA5B34" w:rsidRPr="00AA5B34" w:rsidRDefault="00AA5B34" w:rsidP="00EB38F7">
                  <w:pPr>
                    <w:spacing w:line="320" w:lineRule="exact"/>
                    <w:jc w:val="center"/>
                    <w:rPr>
                      <w:szCs w:val="21"/>
                    </w:rPr>
                  </w:pPr>
                  <w:r w:rsidRPr="00AA5B34">
                    <w:rPr>
                      <w:rFonts w:hint="eastAsia"/>
                      <w:szCs w:val="21"/>
                    </w:rPr>
                    <w:t>——</w:t>
                  </w:r>
                </w:p>
              </w:tc>
              <w:tc>
                <w:tcPr>
                  <w:tcW w:w="398" w:type="pct"/>
                  <w:vAlign w:val="center"/>
                </w:tcPr>
                <w:p w:rsidR="00AA5B34" w:rsidRPr="00AA5B34" w:rsidRDefault="00AA5B34" w:rsidP="00EB38F7">
                  <w:pPr>
                    <w:spacing w:line="320" w:lineRule="exact"/>
                    <w:jc w:val="center"/>
                    <w:rPr>
                      <w:szCs w:val="21"/>
                    </w:rPr>
                  </w:pPr>
                  <w:r w:rsidRPr="00AA5B34">
                    <w:rPr>
                      <w:rFonts w:hint="eastAsia"/>
                      <w:szCs w:val="21"/>
                    </w:rPr>
                    <w:t>——</w:t>
                  </w:r>
                </w:p>
              </w:tc>
            </w:tr>
            <w:tr w:rsidR="00AA5B34" w:rsidRPr="00AA5B34" w:rsidTr="001E7B16">
              <w:trPr>
                <w:cantSplit/>
                <w:trHeight w:val="340"/>
              </w:trPr>
              <w:tc>
                <w:tcPr>
                  <w:tcW w:w="5000" w:type="pct"/>
                  <w:gridSpan w:val="10"/>
                  <w:vAlign w:val="center"/>
                </w:tcPr>
                <w:p w:rsidR="00AA5B34" w:rsidRPr="00AA5B34" w:rsidRDefault="00AA5B34" w:rsidP="00EB38F7">
                  <w:pPr>
                    <w:spacing w:line="320" w:lineRule="exact"/>
                    <w:rPr>
                      <w:szCs w:val="21"/>
                    </w:rPr>
                  </w:pPr>
                  <w:r w:rsidRPr="00AA5B34">
                    <w:rPr>
                      <w:rFonts w:hint="eastAsia"/>
                      <w:szCs w:val="21"/>
                    </w:rPr>
                    <w:t>注：“——”表示可不开展土壤环境影响评价工作</w:t>
                  </w:r>
                </w:p>
              </w:tc>
            </w:tr>
          </w:tbl>
          <w:p w:rsidR="00AA5B34" w:rsidRPr="00AA5B34" w:rsidRDefault="00AA5B34" w:rsidP="00AA5B34">
            <w:pPr>
              <w:spacing w:line="360" w:lineRule="auto"/>
              <w:ind w:firstLineChars="200" w:firstLine="480"/>
              <w:rPr>
                <w:sz w:val="24"/>
                <w:szCs w:val="24"/>
              </w:rPr>
            </w:pPr>
            <w:r w:rsidRPr="00AA5B34">
              <w:rPr>
                <w:rFonts w:hint="eastAsia"/>
                <w:sz w:val="24"/>
                <w:szCs w:val="24"/>
              </w:rPr>
              <w:t>对照《环境影响评价技术导则—土壤环境》（</w:t>
            </w:r>
            <w:r w:rsidRPr="00AA5B34">
              <w:rPr>
                <w:sz w:val="24"/>
                <w:szCs w:val="24"/>
              </w:rPr>
              <w:t>HJ</w:t>
            </w:r>
            <w:r w:rsidRPr="00AA5B34">
              <w:rPr>
                <w:rFonts w:hint="eastAsia"/>
                <w:sz w:val="24"/>
                <w:szCs w:val="24"/>
              </w:rPr>
              <w:t>964</w:t>
            </w:r>
            <w:r w:rsidRPr="00AA5B34">
              <w:rPr>
                <w:sz w:val="24"/>
                <w:szCs w:val="24"/>
              </w:rPr>
              <w:t>-201</w:t>
            </w:r>
            <w:r w:rsidRPr="00AA5B34">
              <w:rPr>
                <w:rFonts w:hint="eastAsia"/>
                <w:sz w:val="24"/>
                <w:szCs w:val="24"/>
              </w:rPr>
              <w:t>8</w:t>
            </w:r>
            <w:r w:rsidRPr="00AA5B34">
              <w:rPr>
                <w:rFonts w:hint="eastAsia"/>
                <w:sz w:val="24"/>
                <w:szCs w:val="24"/>
              </w:rPr>
              <w:t>）附录</w:t>
            </w:r>
            <w:r w:rsidRPr="00AA5B34">
              <w:rPr>
                <w:rFonts w:hint="eastAsia"/>
                <w:sz w:val="24"/>
                <w:szCs w:val="24"/>
              </w:rPr>
              <w:t>A</w:t>
            </w:r>
            <w:r w:rsidRPr="00AA5B34">
              <w:rPr>
                <w:rFonts w:hint="eastAsia"/>
                <w:sz w:val="24"/>
                <w:szCs w:val="24"/>
              </w:rPr>
              <w:t>，本项目行业类别属于</w:t>
            </w:r>
            <w:r w:rsidR="00570BFA">
              <w:rPr>
                <w:rFonts w:hint="eastAsia"/>
                <w:sz w:val="24"/>
                <w:szCs w:val="24"/>
              </w:rPr>
              <w:t>Ⅳ</w:t>
            </w:r>
            <w:r w:rsidRPr="00AA5B34">
              <w:rPr>
                <w:rFonts w:hint="eastAsia"/>
                <w:sz w:val="24"/>
                <w:szCs w:val="24"/>
              </w:rPr>
              <w:t>类建设项目</w:t>
            </w:r>
            <w:r w:rsidR="000654ED">
              <w:rPr>
                <w:rFonts w:hint="eastAsia"/>
                <w:sz w:val="24"/>
                <w:szCs w:val="24"/>
              </w:rPr>
              <w:t>，不设评价等级</w:t>
            </w:r>
            <w:r w:rsidRPr="00AA5B34">
              <w:rPr>
                <w:rFonts w:hint="eastAsia"/>
                <w:sz w:val="24"/>
                <w:szCs w:val="24"/>
              </w:rPr>
              <w:t>。</w:t>
            </w:r>
          </w:p>
          <w:p w:rsidR="00AA5B34" w:rsidRPr="00AA5B34" w:rsidRDefault="00AA5B34" w:rsidP="00AA5B34">
            <w:pPr>
              <w:spacing w:line="360" w:lineRule="auto"/>
              <w:ind w:firstLineChars="200" w:firstLine="480"/>
              <w:rPr>
                <w:sz w:val="24"/>
                <w:szCs w:val="24"/>
              </w:rPr>
            </w:pPr>
            <w:r w:rsidRPr="00AA5B34">
              <w:rPr>
                <w:rFonts w:hint="eastAsia"/>
                <w:sz w:val="24"/>
                <w:szCs w:val="24"/>
              </w:rPr>
              <w:t>本项目占地属于小型（≤</w:t>
            </w:r>
            <w:r w:rsidRPr="00AA5B34">
              <w:rPr>
                <w:rFonts w:hint="eastAsia"/>
                <w:sz w:val="24"/>
                <w:szCs w:val="24"/>
              </w:rPr>
              <w:t>5hm</w:t>
            </w:r>
            <w:r w:rsidRPr="00AA5B34">
              <w:rPr>
                <w:rFonts w:hint="eastAsia"/>
                <w:sz w:val="24"/>
                <w:szCs w:val="24"/>
                <w:vertAlign w:val="superscript"/>
              </w:rPr>
              <w:t>2</w:t>
            </w:r>
            <w:r w:rsidR="000654ED">
              <w:rPr>
                <w:rFonts w:hint="eastAsia"/>
                <w:sz w:val="24"/>
                <w:szCs w:val="24"/>
              </w:rPr>
              <w:t>），</w:t>
            </w:r>
            <w:r w:rsidRPr="00AA5B34">
              <w:rPr>
                <w:rFonts w:hint="eastAsia"/>
                <w:sz w:val="24"/>
                <w:szCs w:val="24"/>
              </w:rPr>
              <w:t>位于</w:t>
            </w:r>
            <w:proofErr w:type="gramStart"/>
            <w:r w:rsidR="00570BFA">
              <w:rPr>
                <w:rFonts w:hint="eastAsia"/>
                <w:sz w:val="24"/>
                <w:szCs w:val="24"/>
              </w:rPr>
              <w:t>桃李园溪安置</w:t>
            </w:r>
            <w:proofErr w:type="gramEnd"/>
            <w:r w:rsidR="00570BFA">
              <w:rPr>
                <w:rFonts w:hint="eastAsia"/>
                <w:sz w:val="24"/>
                <w:szCs w:val="24"/>
              </w:rPr>
              <w:t>区内</w:t>
            </w:r>
            <w:r w:rsidRPr="00AA5B34">
              <w:rPr>
                <w:rFonts w:hint="eastAsia"/>
                <w:sz w:val="24"/>
                <w:szCs w:val="24"/>
              </w:rPr>
              <w:t>，</w:t>
            </w:r>
            <w:r w:rsidR="00570BFA">
              <w:rPr>
                <w:rFonts w:hint="eastAsia"/>
                <w:sz w:val="24"/>
                <w:szCs w:val="24"/>
              </w:rPr>
              <w:t>安置区内部地面均为水泥硬化地面，项目运营期对土壤环境影响较小</w:t>
            </w:r>
            <w:r w:rsidRPr="00AA5B34">
              <w:rPr>
                <w:rFonts w:hint="eastAsia"/>
                <w:sz w:val="24"/>
                <w:szCs w:val="24"/>
              </w:rPr>
              <w:t>。</w:t>
            </w:r>
          </w:p>
          <w:p w:rsidR="00415BF3" w:rsidRPr="00956D1E" w:rsidRDefault="00570BFA" w:rsidP="00304385">
            <w:pPr>
              <w:pStyle w:val="15TimesNewRoman0"/>
              <w:spacing w:line="360" w:lineRule="auto"/>
              <w:ind w:firstLine="482"/>
              <w:rPr>
                <w:b/>
              </w:rPr>
            </w:pPr>
            <w:r>
              <w:rPr>
                <w:rFonts w:hint="eastAsia"/>
                <w:b/>
              </w:rPr>
              <w:t>5</w:t>
            </w:r>
            <w:r>
              <w:rPr>
                <w:rFonts w:hint="eastAsia"/>
                <w:b/>
              </w:rPr>
              <w:t>、</w:t>
            </w:r>
            <w:r w:rsidR="00682C50" w:rsidRPr="00956D1E">
              <w:rPr>
                <w:b/>
              </w:rPr>
              <w:t>固体废物环境影响</w:t>
            </w:r>
          </w:p>
          <w:p w:rsidR="00415BF3" w:rsidRPr="00956D1E" w:rsidRDefault="00682C50" w:rsidP="00304385">
            <w:pPr>
              <w:pStyle w:val="15TimesNewRoman0"/>
              <w:spacing w:line="360" w:lineRule="auto"/>
              <w:ind w:firstLine="480"/>
            </w:pPr>
            <w:r w:rsidRPr="00956D1E">
              <w:rPr>
                <w:rFonts w:hint="eastAsia"/>
              </w:rPr>
              <w:t>本项目</w:t>
            </w:r>
            <w:r w:rsidRPr="00956D1E">
              <w:t>营运期污水提升泵站</w:t>
            </w:r>
            <w:r w:rsidRPr="00956D1E">
              <w:rPr>
                <w:rFonts w:hint="eastAsia"/>
              </w:rPr>
              <w:t>采用粉碎型</w:t>
            </w:r>
            <w:r w:rsidRPr="00956D1E">
              <w:t>格栅</w:t>
            </w:r>
            <w:proofErr w:type="gramStart"/>
            <w:r w:rsidRPr="00956D1E">
              <w:rPr>
                <w:rFonts w:hint="eastAsia"/>
              </w:rPr>
              <w:t>没有</w:t>
            </w:r>
            <w:r w:rsidRPr="00956D1E">
              <w:t>固渣</w:t>
            </w:r>
            <w:r w:rsidRPr="00956D1E">
              <w:rPr>
                <w:rFonts w:hint="eastAsia"/>
              </w:rPr>
              <w:t>产生</w:t>
            </w:r>
            <w:proofErr w:type="gramEnd"/>
            <w:r w:rsidRPr="00956D1E">
              <w:rPr>
                <w:rFonts w:hint="eastAsia"/>
              </w:rPr>
              <w:t>，</w:t>
            </w:r>
            <w:r w:rsidRPr="00956D1E">
              <w:t>截污管道定期清掏的污泥送洪江区垃圾填埋场处置。</w:t>
            </w:r>
          </w:p>
          <w:p w:rsidR="00415BF3" w:rsidRPr="00956D1E" w:rsidRDefault="00682C50">
            <w:pPr>
              <w:pStyle w:val="15TimesNewRoman0"/>
              <w:spacing w:line="360" w:lineRule="auto"/>
              <w:ind w:firstLine="482"/>
            </w:pPr>
            <w:r w:rsidRPr="00956D1E">
              <w:t>因此，</w:t>
            </w:r>
            <w:r w:rsidRPr="00956D1E">
              <w:rPr>
                <w:rFonts w:hint="eastAsia"/>
              </w:rPr>
              <w:t>项目</w:t>
            </w:r>
            <w:r w:rsidRPr="00956D1E">
              <w:t>营运过程中，固体废物按要求处置后，对环境影响较小。</w:t>
            </w:r>
          </w:p>
          <w:p w:rsidR="00415BF3" w:rsidRPr="00956D1E" w:rsidRDefault="00570BFA">
            <w:pPr>
              <w:pStyle w:val="15TimesNewRoman0"/>
              <w:spacing w:line="360" w:lineRule="auto"/>
              <w:ind w:firstLine="482"/>
              <w:rPr>
                <w:b/>
              </w:rPr>
            </w:pPr>
            <w:r>
              <w:rPr>
                <w:rFonts w:hint="eastAsia"/>
                <w:b/>
              </w:rPr>
              <w:t>6</w:t>
            </w:r>
            <w:r w:rsidR="00682C50" w:rsidRPr="00956D1E">
              <w:rPr>
                <w:b/>
              </w:rPr>
              <w:t>、对</w:t>
            </w:r>
            <w:r w:rsidR="00682C50" w:rsidRPr="00956D1E">
              <w:rPr>
                <w:rFonts w:hint="eastAsia"/>
                <w:b/>
              </w:rPr>
              <w:t>鱼类种质保护</w:t>
            </w:r>
            <w:r w:rsidR="00682C50" w:rsidRPr="00956D1E">
              <w:rPr>
                <w:b/>
              </w:rPr>
              <w:t>区</w:t>
            </w:r>
            <w:r w:rsidR="00682C50" w:rsidRPr="00956D1E">
              <w:rPr>
                <w:rFonts w:hint="eastAsia"/>
                <w:b/>
              </w:rPr>
              <w:t>的</w:t>
            </w:r>
            <w:r w:rsidR="00682C50" w:rsidRPr="00956D1E">
              <w:rPr>
                <w:b/>
              </w:rPr>
              <w:t>影响</w:t>
            </w:r>
          </w:p>
          <w:p w:rsidR="00415BF3" w:rsidRPr="00956D1E" w:rsidRDefault="00682C50">
            <w:pPr>
              <w:spacing w:line="360" w:lineRule="auto"/>
              <w:ind w:firstLineChars="200" w:firstLine="480"/>
              <w:jc w:val="left"/>
              <w:rPr>
                <w:sz w:val="24"/>
                <w:szCs w:val="24"/>
              </w:rPr>
            </w:pPr>
            <w:r w:rsidRPr="00956D1E">
              <w:rPr>
                <w:rFonts w:eastAsia="Calibri" w:hint="eastAsia"/>
                <w:bCs/>
                <w:sz w:val="24"/>
                <w:szCs w:val="24"/>
              </w:rPr>
              <w:lastRenderedPageBreak/>
              <w:t>项目所在的沅江河段涉及沅水</w:t>
            </w:r>
            <w:proofErr w:type="gramStart"/>
            <w:r w:rsidRPr="00956D1E">
              <w:rPr>
                <w:rFonts w:eastAsia="Calibri" w:hint="eastAsia"/>
                <w:bCs/>
                <w:sz w:val="24"/>
                <w:szCs w:val="24"/>
              </w:rPr>
              <w:t>鲮</w:t>
            </w:r>
            <w:proofErr w:type="gramEnd"/>
            <w:r w:rsidRPr="00956D1E">
              <w:rPr>
                <w:rFonts w:eastAsia="Calibri" w:hint="eastAsia"/>
                <w:bCs/>
                <w:sz w:val="24"/>
                <w:szCs w:val="24"/>
              </w:rPr>
              <w:t>和大口</w:t>
            </w:r>
            <w:proofErr w:type="gramStart"/>
            <w:r w:rsidRPr="00956D1E">
              <w:rPr>
                <w:rFonts w:eastAsia="Calibri" w:hint="eastAsia"/>
                <w:bCs/>
                <w:sz w:val="24"/>
                <w:szCs w:val="24"/>
              </w:rPr>
              <w:t>鲶</w:t>
            </w:r>
            <w:proofErr w:type="gramEnd"/>
            <w:r w:rsidRPr="00956D1E">
              <w:rPr>
                <w:rFonts w:eastAsia="Calibri" w:hint="eastAsia"/>
                <w:bCs/>
                <w:sz w:val="24"/>
                <w:szCs w:val="24"/>
              </w:rPr>
              <w:t>国家级水产种质资源保护区，</w:t>
            </w:r>
            <w:proofErr w:type="gramStart"/>
            <w:r w:rsidRPr="00956D1E">
              <w:rPr>
                <w:rFonts w:eastAsia="Calibri" w:hint="eastAsia"/>
                <w:bCs/>
                <w:sz w:val="24"/>
                <w:szCs w:val="24"/>
              </w:rPr>
              <w:t>桃李园溪汇入</w:t>
            </w:r>
            <w:proofErr w:type="gramEnd"/>
            <w:r w:rsidRPr="00956D1E">
              <w:rPr>
                <w:rFonts w:eastAsia="Calibri" w:hint="eastAsia"/>
                <w:bCs/>
                <w:sz w:val="24"/>
                <w:szCs w:val="24"/>
              </w:rPr>
              <w:t>沅水入口位于该种质资源保护区核心区域的横岩乡沿河村（</w:t>
            </w:r>
            <w:r w:rsidRPr="00956D1E">
              <w:rPr>
                <w:rFonts w:eastAsia="Calibri"/>
                <w:bCs/>
                <w:sz w:val="24"/>
                <w:szCs w:val="24"/>
              </w:rPr>
              <w:t>109</w:t>
            </w:r>
            <w:r w:rsidRPr="00956D1E">
              <w:rPr>
                <w:rFonts w:eastAsia="Calibri" w:hint="eastAsia"/>
                <w:bCs/>
                <w:sz w:val="24"/>
                <w:szCs w:val="24"/>
              </w:rPr>
              <w:t>°</w:t>
            </w:r>
            <w:r w:rsidRPr="00956D1E">
              <w:rPr>
                <w:rFonts w:eastAsia="Calibri"/>
                <w:bCs/>
                <w:sz w:val="24"/>
                <w:szCs w:val="24"/>
              </w:rPr>
              <w:t>57</w:t>
            </w:r>
            <w:r w:rsidRPr="00956D1E">
              <w:rPr>
                <w:rFonts w:eastAsia="Calibri" w:hint="eastAsia"/>
                <w:bCs/>
                <w:sz w:val="24"/>
                <w:szCs w:val="24"/>
              </w:rPr>
              <w:t>′</w:t>
            </w:r>
            <w:r w:rsidRPr="00956D1E">
              <w:rPr>
                <w:rFonts w:eastAsia="Calibri"/>
                <w:bCs/>
                <w:sz w:val="24"/>
                <w:szCs w:val="24"/>
              </w:rPr>
              <w:t>43</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09</w:t>
            </w:r>
            <w:r w:rsidRPr="00956D1E">
              <w:rPr>
                <w:rFonts w:eastAsia="Calibri" w:hint="eastAsia"/>
                <w:bCs/>
                <w:sz w:val="24"/>
                <w:szCs w:val="24"/>
              </w:rPr>
              <w:t>′</w:t>
            </w:r>
            <w:r w:rsidRPr="00956D1E">
              <w:rPr>
                <w:rFonts w:eastAsia="Calibri"/>
                <w:bCs/>
                <w:sz w:val="24"/>
                <w:szCs w:val="24"/>
              </w:rPr>
              <w:t>23</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w:t>
            </w:r>
            <w:r w:rsidRPr="00956D1E">
              <w:rPr>
                <w:rFonts w:eastAsia="Calibri" w:hint="eastAsia"/>
                <w:bCs/>
                <w:sz w:val="24"/>
                <w:szCs w:val="24"/>
              </w:rPr>
              <w:t xml:space="preserve"> </w:t>
            </w:r>
            <w:r w:rsidRPr="00956D1E">
              <w:rPr>
                <w:rFonts w:eastAsia="Calibri" w:hint="eastAsia"/>
                <w:bCs/>
                <w:sz w:val="24"/>
                <w:szCs w:val="24"/>
              </w:rPr>
              <w:t>—沙湾乡（</w:t>
            </w:r>
            <w:r w:rsidRPr="00956D1E">
              <w:rPr>
                <w:rFonts w:eastAsia="Calibri"/>
                <w:bCs/>
                <w:sz w:val="24"/>
                <w:szCs w:val="24"/>
              </w:rPr>
              <w:t>110</w:t>
            </w:r>
            <w:r w:rsidRPr="00956D1E">
              <w:rPr>
                <w:rFonts w:eastAsia="Calibri" w:hint="eastAsia"/>
                <w:bCs/>
                <w:sz w:val="24"/>
                <w:szCs w:val="24"/>
              </w:rPr>
              <w:t>°</w:t>
            </w:r>
            <w:r w:rsidRPr="00956D1E">
              <w:rPr>
                <w:rFonts w:eastAsia="Calibri"/>
                <w:bCs/>
                <w:sz w:val="24"/>
                <w:szCs w:val="24"/>
              </w:rPr>
              <w:t>03</w:t>
            </w:r>
            <w:r w:rsidRPr="00956D1E">
              <w:rPr>
                <w:rFonts w:eastAsia="Calibri" w:hint="eastAsia"/>
                <w:bCs/>
                <w:sz w:val="24"/>
                <w:szCs w:val="24"/>
              </w:rPr>
              <w:t>′</w:t>
            </w:r>
            <w:r w:rsidRPr="00956D1E">
              <w:rPr>
                <w:rFonts w:eastAsia="Calibri"/>
                <w:bCs/>
                <w:sz w:val="24"/>
                <w:szCs w:val="24"/>
              </w:rPr>
              <w:t>45</w:t>
            </w:r>
            <w:r w:rsidRPr="00956D1E">
              <w:rPr>
                <w:rFonts w:eastAsia="Calibri" w:hint="eastAsia"/>
                <w:bCs/>
                <w:sz w:val="24"/>
                <w:szCs w:val="24"/>
              </w:rPr>
              <w:t>″</w:t>
            </w:r>
            <w:r w:rsidRPr="00956D1E">
              <w:rPr>
                <w:rFonts w:eastAsia="Calibri"/>
                <w:bCs/>
                <w:sz w:val="24"/>
                <w:szCs w:val="24"/>
              </w:rPr>
              <w:t>E</w:t>
            </w:r>
            <w:r w:rsidRPr="00956D1E">
              <w:rPr>
                <w:rFonts w:eastAsia="Calibri" w:hint="eastAsia"/>
                <w:bCs/>
                <w:sz w:val="24"/>
                <w:szCs w:val="24"/>
              </w:rPr>
              <w:t>，</w:t>
            </w:r>
            <w:r w:rsidRPr="00956D1E">
              <w:rPr>
                <w:rFonts w:eastAsia="Calibri"/>
                <w:bCs/>
                <w:sz w:val="24"/>
                <w:szCs w:val="24"/>
              </w:rPr>
              <w:t>27</w:t>
            </w:r>
            <w:r w:rsidRPr="00956D1E">
              <w:rPr>
                <w:rFonts w:eastAsia="Calibri" w:hint="eastAsia"/>
                <w:bCs/>
                <w:sz w:val="24"/>
                <w:szCs w:val="24"/>
              </w:rPr>
              <w:t>°</w:t>
            </w:r>
            <w:r w:rsidRPr="00956D1E">
              <w:rPr>
                <w:rFonts w:eastAsia="Calibri"/>
                <w:bCs/>
                <w:sz w:val="24"/>
                <w:szCs w:val="24"/>
              </w:rPr>
              <w:t>11</w:t>
            </w:r>
            <w:r w:rsidRPr="00956D1E">
              <w:rPr>
                <w:rFonts w:eastAsia="Calibri" w:hint="eastAsia"/>
                <w:bCs/>
                <w:sz w:val="24"/>
                <w:szCs w:val="24"/>
              </w:rPr>
              <w:t>′</w:t>
            </w:r>
            <w:r w:rsidRPr="00956D1E">
              <w:rPr>
                <w:rFonts w:eastAsia="Calibri"/>
                <w:bCs/>
                <w:sz w:val="24"/>
                <w:szCs w:val="24"/>
              </w:rPr>
              <w:t>58</w:t>
            </w:r>
            <w:r w:rsidRPr="00956D1E">
              <w:rPr>
                <w:rFonts w:eastAsia="Calibri" w:hint="eastAsia"/>
                <w:bCs/>
                <w:sz w:val="24"/>
                <w:szCs w:val="24"/>
              </w:rPr>
              <w:t>″</w:t>
            </w:r>
            <w:r w:rsidRPr="00956D1E">
              <w:rPr>
                <w:rFonts w:eastAsia="Calibri"/>
                <w:bCs/>
                <w:sz w:val="24"/>
                <w:szCs w:val="24"/>
              </w:rPr>
              <w:t>N</w:t>
            </w:r>
            <w:r w:rsidRPr="00956D1E">
              <w:rPr>
                <w:rFonts w:eastAsia="Calibri" w:hint="eastAsia"/>
                <w:bCs/>
                <w:sz w:val="24"/>
                <w:szCs w:val="24"/>
              </w:rPr>
              <w:t>）段，项目营运期，截污管网大大减少了</w:t>
            </w:r>
            <w:proofErr w:type="gramStart"/>
            <w:r w:rsidRPr="00956D1E">
              <w:rPr>
                <w:rFonts w:eastAsia="Calibri" w:hint="eastAsia"/>
                <w:bCs/>
                <w:sz w:val="24"/>
                <w:szCs w:val="24"/>
              </w:rPr>
              <w:t>桃李园溪周边</w:t>
            </w:r>
            <w:proofErr w:type="gramEnd"/>
            <w:r w:rsidRPr="00956D1E">
              <w:rPr>
                <w:rFonts w:eastAsia="Calibri" w:hint="eastAsia"/>
                <w:bCs/>
                <w:sz w:val="24"/>
                <w:szCs w:val="24"/>
              </w:rPr>
              <w:t>区域的生活污水进入沅江，桃李</w:t>
            </w:r>
            <w:proofErr w:type="gramStart"/>
            <w:r w:rsidRPr="00956D1E">
              <w:rPr>
                <w:rFonts w:eastAsia="Calibri" w:hint="eastAsia"/>
                <w:bCs/>
                <w:sz w:val="24"/>
                <w:szCs w:val="24"/>
              </w:rPr>
              <w:t>园溪完成</w:t>
            </w:r>
            <w:proofErr w:type="gramEnd"/>
            <w:r w:rsidR="001E64B7">
              <w:rPr>
                <w:rFonts w:eastAsia="Calibri" w:hint="eastAsia"/>
                <w:bCs/>
                <w:sz w:val="24"/>
                <w:szCs w:val="24"/>
              </w:rPr>
              <w:t>渠道</w:t>
            </w:r>
            <w:r w:rsidR="001E64B7">
              <w:rPr>
                <w:rFonts w:ascii="宋体" w:hAnsi="宋体" w:cs="宋体" w:hint="eastAsia"/>
                <w:bCs/>
                <w:sz w:val="24"/>
                <w:szCs w:val="24"/>
              </w:rPr>
              <w:t>清淤</w:t>
            </w:r>
            <w:r w:rsidRPr="00956D1E">
              <w:rPr>
                <w:rFonts w:eastAsia="Calibri" w:hint="eastAsia"/>
                <w:bCs/>
                <w:sz w:val="24"/>
                <w:szCs w:val="24"/>
              </w:rPr>
              <w:t>和垃圾清理后水质提升，有利于沅江</w:t>
            </w:r>
            <w:r w:rsidRPr="00956D1E">
              <w:rPr>
                <w:rFonts w:hint="eastAsia"/>
                <w:sz w:val="24"/>
                <w:szCs w:val="24"/>
              </w:rPr>
              <w:t>鱼类种质资源保护区</w:t>
            </w:r>
            <w:r w:rsidRPr="00956D1E">
              <w:rPr>
                <w:rFonts w:eastAsia="Calibri" w:hint="eastAsia"/>
                <w:bCs/>
                <w:sz w:val="24"/>
                <w:szCs w:val="24"/>
              </w:rPr>
              <w:t>水环境的改善。</w:t>
            </w:r>
          </w:p>
          <w:p w:rsidR="00415BF3" w:rsidRPr="00956D1E" w:rsidRDefault="00682C50">
            <w:pPr>
              <w:spacing w:line="360" w:lineRule="auto"/>
              <w:ind w:firstLine="472"/>
              <w:rPr>
                <w:rFonts w:eastAsia="Calibri"/>
                <w:b/>
                <w:sz w:val="24"/>
              </w:rPr>
            </w:pPr>
            <w:r w:rsidRPr="00956D1E">
              <w:rPr>
                <w:rFonts w:eastAsia="Calibri" w:hint="eastAsia"/>
                <w:b/>
                <w:sz w:val="24"/>
              </w:rPr>
              <w:t>6</w:t>
            </w:r>
            <w:r w:rsidRPr="00956D1E">
              <w:rPr>
                <w:rFonts w:eastAsia="Calibri" w:hint="eastAsia"/>
                <w:b/>
                <w:sz w:val="24"/>
              </w:rPr>
              <w:t>、环境风险分析</w:t>
            </w:r>
          </w:p>
          <w:p w:rsidR="00415BF3" w:rsidRPr="00956D1E" w:rsidRDefault="00682C50">
            <w:pPr>
              <w:spacing w:line="360" w:lineRule="auto"/>
              <w:ind w:firstLineChars="200" w:firstLine="480"/>
              <w:jc w:val="left"/>
              <w:rPr>
                <w:rFonts w:ascii="Calibri" w:hAnsi="Calibri" w:cs="宋体"/>
                <w:sz w:val="24"/>
                <w:szCs w:val="22"/>
              </w:rPr>
            </w:pPr>
            <w:r w:rsidRPr="00956D1E">
              <w:rPr>
                <w:rFonts w:ascii="Calibri" w:hAnsi="Calibri" w:cs="宋体" w:hint="eastAsia"/>
                <w:sz w:val="24"/>
                <w:szCs w:val="22"/>
              </w:rPr>
              <w:t>建设项目环境风险评价是分析和预测建设项目存在的潜在危险、有害因素，对项目建设和运行期间的可预测突发性事件或事故（一般不包括人为破坏及自然灾害）引起的有毒有害、易燃易爆等物质泄漏，所造成的人身安全与环境影响和损害程度，提出合理可行的防范、应急与减缓措施，分析可能造成突发性事故的污染源及其影响，并以此为环境管理和生产部门提供决策依据。</w:t>
            </w:r>
          </w:p>
          <w:p w:rsidR="00415BF3" w:rsidRPr="00956D1E" w:rsidRDefault="00682C50">
            <w:pPr>
              <w:spacing w:line="360" w:lineRule="auto"/>
              <w:ind w:firstLineChars="200" w:firstLine="480"/>
              <w:jc w:val="left"/>
              <w:rPr>
                <w:rFonts w:ascii="Calibri" w:hAnsi="Calibri" w:cs="宋体"/>
                <w:sz w:val="24"/>
                <w:szCs w:val="22"/>
              </w:rPr>
            </w:pPr>
            <w:r w:rsidRPr="00956D1E">
              <w:rPr>
                <w:rFonts w:ascii="Calibri" w:hAnsi="Calibri" w:cs="宋体" w:hint="eastAsia"/>
                <w:sz w:val="24"/>
                <w:szCs w:val="22"/>
              </w:rPr>
              <w:t>根据《建设项目环境风险评价技术导则》（</w:t>
            </w:r>
            <w:r w:rsidRPr="00956D1E">
              <w:rPr>
                <w:rFonts w:ascii="Calibri" w:hAnsi="Calibri" w:cs="宋体" w:hint="eastAsia"/>
                <w:sz w:val="24"/>
                <w:szCs w:val="22"/>
              </w:rPr>
              <w:t>HJ 169-2018</w:t>
            </w:r>
            <w:r w:rsidRPr="00956D1E">
              <w:rPr>
                <w:rFonts w:ascii="Calibri" w:hAnsi="Calibri" w:cs="宋体" w:hint="eastAsia"/>
                <w:sz w:val="24"/>
                <w:szCs w:val="22"/>
              </w:rPr>
              <w:t>）附录</w:t>
            </w:r>
            <w:r w:rsidRPr="00956D1E">
              <w:rPr>
                <w:rFonts w:ascii="Calibri" w:hAnsi="Calibri" w:cs="宋体" w:hint="eastAsia"/>
                <w:sz w:val="24"/>
                <w:szCs w:val="22"/>
              </w:rPr>
              <w:t xml:space="preserve">B </w:t>
            </w:r>
            <w:r w:rsidRPr="00956D1E">
              <w:rPr>
                <w:rFonts w:ascii="Calibri" w:hAnsi="Calibri" w:cs="宋体" w:hint="eastAsia"/>
                <w:sz w:val="24"/>
                <w:szCs w:val="22"/>
              </w:rPr>
              <w:t>所列出的物质，本项目不涉及环境风险物质。根据《建设项目环境风险评价技术导则》（</w:t>
            </w:r>
            <w:r w:rsidRPr="00956D1E">
              <w:rPr>
                <w:rFonts w:ascii="Calibri" w:hAnsi="Calibri" w:cs="宋体" w:hint="eastAsia"/>
                <w:sz w:val="24"/>
                <w:szCs w:val="22"/>
              </w:rPr>
              <w:t>HJ 169-2018</w:t>
            </w:r>
            <w:r w:rsidRPr="00956D1E">
              <w:rPr>
                <w:rFonts w:ascii="Calibri" w:hAnsi="Calibri" w:cs="宋体" w:hint="eastAsia"/>
                <w:sz w:val="24"/>
                <w:szCs w:val="22"/>
              </w:rPr>
              <w:t>）附录</w:t>
            </w:r>
            <w:r w:rsidRPr="00956D1E">
              <w:rPr>
                <w:rFonts w:ascii="Calibri" w:hAnsi="Calibri" w:cs="宋体" w:hint="eastAsia"/>
                <w:sz w:val="24"/>
                <w:szCs w:val="22"/>
              </w:rPr>
              <w:t>C</w:t>
            </w:r>
            <w:r w:rsidRPr="00956D1E">
              <w:rPr>
                <w:rFonts w:ascii="Calibri" w:hAnsi="Calibri" w:cs="宋体" w:hint="eastAsia"/>
                <w:sz w:val="24"/>
                <w:szCs w:val="22"/>
              </w:rPr>
              <w:t>，直接判定本项目环境风险潜势为</w:t>
            </w:r>
            <w:r w:rsidRPr="00956D1E">
              <w:rPr>
                <w:rFonts w:ascii="Calibri" w:hAnsi="Calibri" w:cs="宋体" w:hint="eastAsia"/>
                <w:sz w:val="24"/>
                <w:szCs w:val="22"/>
              </w:rPr>
              <w:t>I</w:t>
            </w:r>
            <w:r w:rsidRPr="00956D1E">
              <w:rPr>
                <w:rFonts w:ascii="Calibri" w:hAnsi="Calibri" w:cs="宋体" w:hint="eastAsia"/>
                <w:sz w:val="24"/>
                <w:szCs w:val="22"/>
              </w:rPr>
              <w:t>，故</w:t>
            </w:r>
            <w:proofErr w:type="gramStart"/>
            <w:r w:rsidRPr="00956D1E">
              <w:rPr>
                <w:rFonts w:ascii="Calibri" w:hAnsi="Calibri" w:cs="宋体" w:hint="eastAsia"/>
                <w:sz w:val="24"/>
                <w:szCs w:val="22"/>
              </w:rPr>
              <w:t>本评价仅</w:t>
            </w:r>
            <w:proofErr w:type="gramEnd"/>
            <w:r w:rsidRPr="00956D1E">
              <w:rPr>
                <w:rFonts w:ascii="Calibri" w:hAnsi="Calibri" w:cs="宋体" w:hint="eastAsia"/>
                <w:sz w:val="24"/>
                <w:szCs w:val="22"/>
              </w:rPr>
              <w:t>对本项目环境风险做简单分析。</w:t>
            </w:r>
          </w:p>
          <w:p w:rsidR="00415BF3" w:rsidRPr="00956D1E" w:rsidRDefault="00682C50">
            <w:pPr>
              <w:jc w:val="center"/>
              <w:rPr>
                <w:rFonts w:ascii="黑体" w:eastAsia="黑体" w:hAnsi="黑体"/>
                <w:sz w:val="24"/>
                <w:szCs w:val="24"/>
              </w:rPr>
            </w:pPr>
            <w:r w:rsidRPr="00956D1E">
              <w:rPr>
                <w:rFonts w:ascii="黑体" w:eastAsia="黑体" w:hAnsi="黑体" w:hint="eastAsia"/>
                <w:sz w:val="24"/>
                <w:szCs w:val="24"/>
              </w:rPr>
              <w:t>表7-</w:t>
            </w:r>
            <w:r w:rsidR="000654ED">
              <w:rPr>
                <w:rFonts w:ascii="黑体" w:eastAsia="黑体" w:hAnsi="黑体" w:hint="eastAsia"/>
                <w:sz w:val="24"/>
                <w:szCs w:val="24"/>
              </w:rPr>
              <w:t>11</w:t>
            </w:r>
            <w:r w:rsidRPr="00956D1E">
              <w:rPr>
                <w:rFonts w:ascii="黑体" w:eastAsia="黑体" w:hAnsi="黑体" w:hint="eastAsia"/>
                <w:sz w:val="24"/>
                <w:szCs w:val="24"/>
              </w:rPr>
              <w:t>本</w:t>
            </w:r>
            <w:r w:rsidRPr="00956D1E">
              <w:rPr>
                <w:rFonts w:ascii="黑体" w:eastAsia="黑体" w:hAnsi="黑体"/>
                <w:sz w:val="24"/>
                <w:szCs w:val="24"/>
              </w:rPr>
              <w:t>项目环境风险简单分析内容表</w:t>
            </w:r>
          </w:p>
          <w:tbl>
            <w:tblPr>
              <w:tblW w:w="4998" w:type="pct"/>
              <w:tblInd w:w="15"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449"/>
              <w:gridCol w:w="1278"/>
              <w:gridCol w:w="1669"/>
              <w:gridCol w:w="1173"/>
              <w:gridCol w:w="1579"/>
              <w:gridCol w:w="875"/>
            </w:tblGrid>
            <w:tr w:rsidR="00415BF3" w:rsidRPr="00956D1E">
              <w:trPr>
                <w:trHeight w:val="454"/>
              </w:trPr>
              <w:tc>
                <w:tcPr>
                  <w:tcW w:w="1357" w:type="pct"/>
                  <w:tcBorders>
                    <w:tl2br w:val="nil"/>
                    <w:tr2bl w:val="nil"/>
                  </w:tcBorders>
                  <w:noWrap/>
                  <w:vAlign w:val="center"/>
                </w:tcPr>
                <w:p w:rsidR="00415BF3" w:rsidRPr="00956D1E" w:rsidRDefault="00682C50">
                  <w:pPr>
                    <w:pStyle w:val="afa"/>
                    <w:ind w:firstLine="536"/>
                    <w:rPr>
                      <w:b/>
                      <w:bCs/>
                      <w:szCs w:val="21"/>
                    </w:rPr>
                  </w:pPr>
                  <w:r w:rsidRPr="00956D1E">
                    <w:rPr>
                      <w:b/>
                      <w:bCs/>
                      <w:szCs w:val="21"/>
                    </w:rPr>
                    <w:t>建设项目名称</w:t>
                  </w:r>
                </w:p>
              </w:tc>
              <w:tc>
                <w:tcPr>
                  <w:tcW w:w="3642" w:type="pct"/>
                  <w:gridSpan w:val="5"/>
                  <w:tcBorders>
                    <w:tl2br w:val="nil"/>
                    <w:tr2bl w:val="nil"/>
                  </w:tcBorders>
                  <w:noWrap/>
                  <w:vAlign w:val="center"/>
                </w:tcPr>
                <w:p w:rsidR="00415BF3" w:rsidRPr="00956D1E" w:rsidRDefault="00682C50">
                  <w:pPr>
                    <w:pStyle w:val="afa"/>
                    <w:ind w:firstLine="536"/>
                    <w:rPr>
                      <w:szCs w:val="21"/>
                    </w:rPr>
                  </w:pPr>
                  <w:r w:rsidRPr="00956D1E">
                    <w:rPr>
                      <w:rFonts w:cs="宋体" w:hint="eastAsia"/>
                      <w:bCs/>
                      <w:szCs w:val="21"/>
                    </w:rPr>
                    <w:t>洪江区桃李园污水整治工程</w:t>
                  </w:r>
                </w:p>
              </w:tc>
            </w:tr>
            <w:tr w:rsidR="00415BF3" w:rsidRPr="00956D1E">
              <w:trPr>
                <w:trHeight w:val="454"/>
              </w:trPr>
              <w:tc>
                <w:tcPr>
                  <w:tcW w:w="1357" w:type="pct"/>
                  <w:tcBorders>
                    <w:tl2br w:val="nil"/>
                    <w:tr2bl w:val="nil"/>
                  </w:tcBorders>
                  <w:noWrap/>
                  <w:vAlign w:val="center"/>
                </w:tcPr>
                <w:p w:rsidR="00415BF3" w:rsidRPr="00956D1E" w:rsidRDefault="00682C50">
                  <w:pPr>
                    <w:pStyle w:val="afa"/>
                    <w:ind w:firstLine="536"/>
                    <w:rPr>
                      <w:b/>
                      <w:bCs/>
                      <w:szCs w:val="21"/>
                    </w:rPr>
                  </w:pPr>
                  <w:r w:rsidRPr="00956D1E">
                    <w:rPr>
                      <w:b/>
                      <w:bCs/>
                      <w:szCs w:val="21"/>
                    </w:rPr>
                    <w:t>建设地点</w:t>
                  </w:r>
                </w:p>
              </w:tc>
              <w:tc>
                <w:tcPr>
                  <w:tcW w:w="708" w:type="pct"/>
                  <w:tcBorders>
                    <w:tl2br w:val="nil"/>
                    <w:tr2bl w:val="nil"/>
                  </w:tcBorders>
                  <w:noWrap/>
                  <w:vAlign w:val="center"/>
                </w:tcPr>
                <w:p w:rsidR="00415BF3" w:rsidRPr="00956D1E" w:rsidRDefault="00682C50">
                  <w:pPr>
                    <w:pStyle w:val="afa"/>
                    <w:rPr>
                      <w:szCs w:val="21"/>
                    </w:rPr>
                  </w:pPr>
                  <w:r w:rsidRPr="00956D1E">
                    <w:rPr>
                      <w:szCs w:val="21"/>
                    </w:rPr>
                    <w:t>（湖南）省</w:t>
                  </w:r>
                </w:p>
              </w:tc>
              <w:tc>
                <w:tcPr>
                  <w:tcW w:w="925" w:type="pct"/>
                  <w:tcBorders>
                    <w:tl2br w:val="nil"/>
                    <w:tr2bl w:val="nil"/>
                  </w:tcBorders>
                  <w:noWrap/>
                  <w:vAlign w:val="center"/>
                </w:tcPr>
                <w:p w:rsidR="00415BF3" w:rsidRPr="00956D1E" w:rsidRDefault="00682C50">
                  <w:pPr>
                    <w:pStyle w:val="afa"/>
                    <w:rPr>
                      <w:szCs w:val="21"/>
                    </w:rPr>
                  </w:pPr>
                  <w:r w:rsidRPr="00956D1E">
                    <w:rPr>
                      <w:szCs w:val="21"/>
                    </w:rPr>
                    <w:t>（</w:t>
                  </w:r>
                  <w:r w:rsidRPr="00956D1E">
                    <w:rPr>
                      <w:rFonts w:hint="eastAsia"/>
                      <w:szCs w:val="21"/>
                    </w:rPr>
                    <w:t>怀化市</w:t>
                  </w:r>
                  <w:r w:rsidRPr="00956D1E">
                    <w:rPr>
                      <w:szCs w:val="21"/>
                    </w:rPr>
                    <w:t>）市</w:t>
                  </w:r>
                </w:p>
              </w:tc>
              <w:tc>
                <w:tcPr>
                  <w:tcW w:w="650" w:type="pct"/>
                  <w:tcBorders>
                    <w:tl2br w:val="nil"/>
                    <w:tr2bl w:val="nil"/>
                  </w:tcBorders>
                  <w:noWrap/>
                  <w:vAlign w:val="center"/>
                </w:tcPr>
                <w:p w:rsidR="00415BF3" w:rsidRPr="00956D1E" w:rsidRDefault="00682C50">
                  <w:pPr>
                    <w:pStyle w:val="afa"/>
                    <w:rPr>
                      <w:szCs w:val="21"/>
                    </w:rPr>
                  </w:pPr>
                  <w:r w:rsidRPr="00956D1E">
                    <w:rPr>
                      <w:szCs w:val="21"/>
                    </w:rPr>
                    <w:t>（</w:t>
                  </w:r>
                  <w:r w:rsidRPr="00956D1E">
                    <w:rPr>
                      <w:rFonts w:hint="eastAsia"/>
                      <w:szCs w:val="21"/>
                    </w:rPr>
                    <w:t>洪江</w:t>
                  </w:r>
                  <w:r w:rsidRPr="00956D1E">
                    <w:rPr>
                      <w:szCs w:val="21"/>
                    </w:rPr>
                    <w:t>）区</w:t>
                  </w:r>
                </w:p>
              </w:tc>
              <w:tc>
                <w:tcPr>
                  <w:tcW w:w="875" w:type="pct"/>
                  <w:tcBorders>
                    <w:tl2br w:val="nil"/>
                    <w:tr2bl w:val="nil"/>
                  </w:tcBorders>
                  <w:noWrap/>
                  <w:vAlign w:val="center"/>
                </w:tcPr>
                <w:p w:rsidR="00415BF3" w:rsidRPr="00956D1E" w:rsidRDefault="00682C50">
                  <w:pPr>
                    <w:pStyle w:val="afa"/>
                    <w:rPr>
                      <w:szCs w:val="21"/>
                    </w:rPr>
                  </w:pPr>
                  <w:r w:rsidRPr="00956D1E">
                    <w:rPr>
                      <w:szCs w:val="21"/>
                    </w:rPr>
                    <w:t>（）县</w:t>
                  </w:r>
                </w:p>
              </w:tc>
              <w:tc>
                <w:tcPr>
                  <w:tcW w:w="483" w:type="pct"/>
                  <w:tcBorders>
                    <w:tl2br w:val="nil"/>
                    <w:tr2bl w:val="nil"/>
                  </w:tcBorders>
                  <w:noWrap/>
                  <w:vAlign w:val="center"/>
                </w:tcPr>
                <w:p w:rsidR="00415BF3" w:rsidRPr="00956D1E" w:rsidRDefault="00682C50">
                  <w:pPr>
                    <w:pStyle w:val="afa"/>
                    <w:rPr>
                      <w:szCs w:val="21"/>
                    </w:rPr>
                  </w:pPr>
                  <w:r w:rsidRPr="00956D1E">
                    <w:rPr>
                      <w:szCs w:val="21"/>
                    </w:rPr>
                    <w:t>（）园区</w:t>
                  </w:r>
                </w:p>
              </w:tc>
            </w:tr>
            <w:tr w:rsidR="00415BF3" w:rsidRPr="00956D1E">
              <w:trPr>
                <w:trHeight w:val="454"/>
              </w:trPr>
              <w:tc>
                <w:tcPr>
                  <w:tcW w:w="1357" w:type="pct"/>
                  <w:tcBorders>
                    <w:tl2br w:val="nil"/>
                    <w:tr2bl w:val="nil"/>
                  </w:tcBorders>
                  <w:noWrap/>
                  <w:vAlign w:val="center"/>
                </w:tcPr>
                <w:p w:rsidR="00415BF3" w:rsidRPr="00956D1E" w:rsidRDefault="00682C50">
                  <w:pPr>
                    <w:pStyle w:val="afa"/>
                    <w:ind w:firstLine="536"/>
                    <w:rPr>
                      <w:b/>
                      <w:bCs/>
                      <w:szCs w:val="21"/>
                    </w:rPr>
                  </w:pPr>
                  <w:r w:rsidRPr="00956D1E">
                    <w:rPr>
                      <w:b/>
                      <w:bCs/>
                      <w:szCs w:val="21"/>
                    </w:rPr>
                    <w:t>地理坐标</w:t>
                  </w:r>
                </w:p>
              </w:tc>
              <w:tc>
                <w:tcPr>
                  <w:tcW w:w="708" w:type="pct"/>
                  <w:tcBorders>
                    <w:tl2br w:val="nil"/>
                    <w:tr2bl w:val="nil"/>
                  </w:tcBorders>
                  <w:noWrap/>
                  <w:vAlign w:val="center"/>
                </w:tcPr>
                <w:p w:rsidR="00415BF3" w:rsidRPr="00956D1E" w:rsidRDefault="00682C50">
                  <w:pPr>
                    <w:pStyle w:val="afa"/>
                    <w:rPr>
                      <w:szCs w:val="21"/>
                    </w:rPr>
                  </w:pPr>
                  <w:r w:rsidRPr="00956D1E">
                    <w:rPr>
                      <w:szCs w:val="21"/>
                    </w:rPr>
                    <w:t>经度</w:t>
                  </w:r>
                </w:p>
              </w:tc>
              <w:tc>
                <w:tcPr>
                  <w:tcW w:w="925" w:type="pct"/>
                  <w:tcBorders>
                    <w:tl2br w:val="nil"/>
                    <w:tr2bl w:val="nil"/>
                  </w:tcBorders>
                  <w:noWrap/>
                  <w:vAlign w:val="center"/>
                </w:tcPr>
                <w:p w:rsidR="00415BF3" w:rsidRPr="00956D1E" w:rsidRDefault="00682C50">
                  <w:pPr>
                    <w:pStyle w:val="afa"/>
                    <w:ind w:firstLine="536"/>
                    <w:rPr>
                      <w:rFonts w:ascii="Times New Roman" w:hAnsi="Times New Roman"/>
                      <w:szCs w:val="21"/>
                    </w:rPr>
                  </w:pPr>
                  <w:r w:rsidRPr="00956D1E">
                    <w:rPr>
                      <w:rFonts w:ascii="Times New Roman" w:hAnsi="Times New Roman" w:hint="eastAsia"/>
                      <w:szCs w:val="21"/>
                    </w:rPr>
                    <w:t>110</w:t>
                  </w:r>
                  <w:r w:rsidRPr="00956D1E">
                    <w:rPr>
                      <w:rFonts w:ascii="Times New Roman" w:hAnsi="Times New Roman" w:hint="eastAsia"/>
                      <w:szCs w:val="21"/>
                    </w:rPr>
                    <w:t>°</w:t>
                  </w:r>
                  <w:r w:rsidRPr="00956D1E">
                    <w:rPr>
                      <w:rFonts w:ascii="Times New Roman" w:hAnsi="Times New Roman" w:hint="eastAsia"/>
                      <w:szCs w:val="21"/>
                    </w:rPr>
                    <w:t>0</w:t>
                  </w:r>
                  <w:r w:rsidRPr="00956D1E">
                    <w:rPr>
                      <w:rFonts w:ascii="Times New Roman" w:hAnsi="Times New Roman" w:hint="eastAsia"/>
                      <w:szCs w:val="21"/>
                    </w:rPr>
                    <w:t>′</w:t>
                  </w:r>
                  <w:r w:rsidRPr="00956D1E">
                    <w:rPr>
                      <w:rFonts w:ascii="Times New Roman" w:hAnsi="Times New Roman" w:hint="eastAsia"/>
                      <w:szCs w:val="21"/>
                    </w:rPr>
                    <w:t>10</w:t>
                  </w:r>
                  <w:r w:rsidRPr="00956D1E">
                    <w:rPr>
                      <w:rFonts w:ascii="Times New Roman" w:hAnsi="Times New Roman" w:hint="eastAsia"/>
                      <w:szCs w:val="21"/>
                    </w:rPr>
                    <w:t>″～</w:t>
                  </w:r>
                  <w:r w:rsidRPr="00956D1E">
                    <w:rPr>
                      <w:rFonts w:ascii="Times New Roman" w:hAnsi="Times New Roman" w:hint="eastAsia"/>
                      <w:szCs w:val="21"/>
                    </w:rPr>
                    <w:t>110</w:t>
                  </w:r>
                  <w:r w:rsidRPr="00956D1E">
                    <w:rPr>
                      <w:rFonts w:ascii="Times New Roman" w:hAnsi="Times New Roman" w:hint="eastAsia"/>
                      <w:szCs w:val="21"/>
                    </w:rPr>
                    <w:t>°</w:t>
                  </w:r>
                  <w:r w:rsidRPr="00956D1E">
                    <w:rPr>
                      <w:rFonts w:ascii="Times New Roman" w:hAnsi="Times New Roman" w:hint="eastAsia"/>
                      <w:szCs w:val="21"/>
                    </w:rPr>
                    <w:t>0</w:t>
                  </w:r>
                  <w:r w:rsidRPr="00956D1E">
                    <w:rPr>
                      <w:rFonts w:ascii="Times New Roman" w:hAnsi="Times New Roman" w:hint="eastAsia"/>
                      <w:szCs w:val="21"/>
                    </w:rPr>
                    <w:t>′</w:t>
                  </w:r>
                  <w:r w:rsidRPr="00956D1E">
                    <w:rPr>
                      <w:rFonts w:ascii="Times New Roman" w:hAnsi="Times New Roman" w:hint="eastAsia"/>
                      <w:szCs w:val="21"/>
                    </w:rPr>
                    <w:t>33</w:t>
                  </w:r>
                  <w:r w:rsidRPr="00956D1E">
                    <w:rPr>
                      <w:rFonts w:ascii="Times New Roman" w:hAnsi="Times New Roman" w:hint="eastAsia"/>
                      <w:szCs w:val="21"/>
                    </w:rPr>
                    <w:t>″</w:t>
                  </w:r>
                </w:p>
              </w:tc>
              <w:tc>
                <w:tcPr>
                  <w:tcW w:w="650" w:type="pct"/>
                  <w:tcBorders>
                    <w:tl2br w:val="nil"/>
                    <w:tr2bl w:val="nil"/>
                  </w:tcBorders>
                  <w:noWrap/>
                  <w:vAlign w:val="center"/>
                </w:tcPr>
                <w:p w:rsidR="00415BF3" w:rsidRPr="00956D1E" w:rsidRDefault="00682C50">
                  <w:pPr>
                    <w:pStyle w:val="afa"/>
                    <w:rPr>
                      <w:rFonts w:ascii="Times New Roman" w:hAnsi="Times New Roman"/>
                      <w:szCs w:val="21"/>
                    </w:rPr>
                  </w:pPr>
                  <w:r w:rsidRPr="00956D1E">
                    <w:rPr>
                      <w:rFonts w:ascii="Times New Roman" w:hAnsi="Times New Roman" w:hint="eastAsia"/>
                      <w:szCs w:val="21"/>
                    </w:rPr>
                    <w:t>纬度</w:t>
                  </w:r>
                </w:p>
              </w:tc>
              <w:tc>
                <w:tcPr>
                  <w:tcW w:w="875" w:type="pct"/>
                  <w:tcBorders>
                    <w:tl2br w:val="nil"/>
                    <w:tr2bl w:val="nil"/>
                  </w:tcBorders>
                  <w:noWrap/>
                  <w:vAlign w:val="center"/>
                </w:tcPr>
                <w:p w:rsidR="00415BF3" w:rsidRPr="00956D1E" w:rsidRDefault="00682C50">
                  <w:pPr>
                    <w:pStyle w:val="afa"/>
                    <w:ind w:firstLine="536"/>
                    <w:rPr>
                      <w:rFonts w:ascii="Times New Roman" w:hAnsi="Times New Roman"/>
                      <w:szCs w:val="21"/>
                    </w:rPr>
                  </w:pPr>
                  <w:r w:rsidRPr="00956D1E">
                    <w:rPr>
                      <w:rFonts w:ascii="Times New Roman" w:hAnsi="Times New Roman" w:hint="eastAsia"/>
                      <w:szCs w:val="21"/>
                    </w:rPr>
                    <w:t>27</w:t>
                  </w:r>
                  <w:r w:rsidRPr="00956D1E">
                    <w:rPr>
                      <w:rFonts w:ascii="Times New Roman" w:hAnsi="Times New Roman" w:hint="eastAsia"/>
                      <w:szCs w:val="21"/>
                    </w:rPr>
                    <w:t>°</w:t>
                  </w:r>
                  <w:r w:rsidRPr="00956D1E">
                    <w:rPr>
                      <w:rFonts w:ascii="Times New Roman" w:hAnsi="Times New Roman" w:hint="eastAsia"/>
                      <w:szCs w:val="21"/>
                    </w:rPr>
                    <w:t>6</w:t>
                  </w:r>
                  <w:r w:rsidRPr="00956D1E">
                    <w:rPr>
                      <w:rFonts w:ascii="Times New Roman" w:hAnsi="Times New Roman" w:hint="eastAsia"/>
                      <w:szCs w:val="21"/>
                    </w:rPr>
                    <w:t>′</w:t>
                  </w:r>
                  <w:r w:rsidRPr="00956D1E">
                    <w:rPr>
                      <w:rFonts w:ascii="Times New Roman" w:hAnsi="Times New Roman" w:hint="eastAsia"/>
                      <w:szCs w:val="21"/>
                    </w:rPr>
                    <w:t>30</w:t>
                  </w:r>
                  <w:r w:rsidRPr="00956D1E">
                    <w:rPr>
                      <w:rFonts w:ascii="Times New Roman" w:hAnsi="Times New Roman" w:hint="eastAsia"/>
                      <w:szCs w:val="21"/>
                    </w:rPr>
                    <w:t>″～</w:t>
                  </w:r>
                  <w:r w:rsidRPr="00956D1E">
                    <w:rPr>
                      <w:rFonts w:ascii="Times New Roman" w:hAnsi="Times New Roman" w:hint="eastAsia"/>
                      <w:szCs w:val="21"/>
                    </w:rPr>
                    <w:t>27</w:t>
                  </w:r>
                  <w:r w:rsidRPr="00956D1E">
                    <w:rPr>
                      <w:rFonts w:ascii="Times New Roman" w:hAnsi="Times New Roman" w:hint="eastAsia"/>
                      <w:szCs w:val="21"/>
                    </w:rPr>
                    <w:t>°</w:t>
                  </w:r>
                  <w:r w:rsidRPr="00956D1E">
                    <w:rPr>
                      <w:rFonts w:ascii="Times New Roman" w:hAnsi="Times New Roman" w:hint="eastAsia"/>
                      <w:szCs w:val="21"/>
                    </w:rPr>
                    <w:t>6</w:t>
                  </w:r>
                  <w:r w:rsidRPr="00956D1E">
                    <w:rPr>
                      <w:rFonts w:ascii="Times New Roman" w:hAnsi="Times New Roman" w:hint="eastAsia"/>
                      <w:szCs w:val="21"/>
                    </w:rPr>
                    <w:t>′</w:t>
                  </w:r>
                  <w:r w:rsidRPr="00956D1E">
                    <w:rPr>
                      <w:rFonts w:ascii="Times New Roman" w:hAnsi="Times New Roman" w:hint="eastAsia"/>
                      <w:szCs w:val="21"/>
                    </w:rPr>
                    <w:t>59</w:t>
                  </w:r>
                  <w:r w:rsidRPr="00956D1E">
                    <w:rPr>
                      <w:rFonts w:ascii="Times New Roman" w:hAnsi="Times New Roman" w:hint="eastAsia"/>
                      <w:szCs w:val="21"/>
                    </w:rPr>
                    <w:t>″</w:t>
                  </w:r>
                </w:p>
              </w:tc>
              <w:tc>
                <w:tcPr>
                  <w:tcW w:w="483" w:type="pct"/>
                  <w:tcBorders>
                    <w:tl2br w:val="nil"/>
                    <w:tr2bl w:val="nil"/>
                  </w:tcBorders>
                  <w:noWrap/>
                  <w:vAlign w:val="center"/>
                </w:tcPr>
                <w:p w:rsidR="00415BF3" w:rsidRPr="00956D1E" w:rsidRDefault="00415BF3">
                  <w:pPr>
                    <w:pStyle w:val="afa"/>
                    <w:rPr>
                      <w:szCs w:val="21"/>
                    </w:rPr>
                  </w:pPr>
                </w:p>
              </w:tc>
            </w:tr>
            <w:tr w:rsidR="00415BF3" w:rsidRPr="00956D1E">
              <w:trPr>
                <w:trHeight w:val="454"/>
              </w:trPr>
              <w:tc>
                <w:tcPr>
                  <w:tcW w:w="1357" w:type="pct"/>
                  <w:tcBorders>
                    <w:tl2br w:val="nil"/>
                    <w:tr2bl w:val="nil"/>
                  </w:tcBorders>
                  <w:noWrap/>
                  <w:vAlign w:val="center"/>
                </w:tcPr>
                <w:p w:rsidR="00415BF3" w:rsidRPr="00956D1E" w:rsidRDefault="00682C50">
                  <w:pPr>
                    <w:pStyle w:val="afa"/>
                    <w:ind w:firstLine="536"/>
                    <w:rPr>
                      <w:b/>
                      <w:bCs/>
                      <w:szCs w:val="21"/>
                    </w:rPr>
                  </w:pPr>
                  <w:r w:rsidRPr="00956D1E">
                    <w:rPr>
                      <w:b/>
                      <w:bCs/>
                      <w:szCs w:val="21"/>
                    </w:rPr>
                    <w:t>环境影响途径及危害后果</w:t>
                  </w:r>
                </w:p>
              </w:tc>
              <w:tc>
                <w:tcPr>
                  <w:tcW w:w="3642" w:type="pct"/>
                  <w:gridSpan w:val="5"/>
                  <w:tcBorders>
                    <w:tl2br w:val="nil"/>
                    <w:tr2bl w:val="nil"/>
                  </w:tcBorders>
                  <w:noWrap/>
                  <w:vAlign w:val="center"/>
                </w:tcPr>
                <w:p w:rsidR="00415BF3" w:rsidRPr="00956D1E" w:rsidRDefault="00682C50">
                  <w:pPr>
                    <w:spacing w:line="360" w:lineRule="auto"/>
                    <w:rPr>
                      <w:szCs w:val="21"/>
                    </w:rPr>
                  </w:pPr>
                  <w:r w:rsidRPr="00956D1E">
                    <w:rPr>
                      <w:szCs w:val="21"/>
                    </w:rPr>
                    <w:t>（</w:t>
                  </w:r>
                  <w:r w:rsidRPr="00956D1E">
                    <w:rPr>
                      <w:szCs w:val="21"/>
                    </w:rPr>
                    <w:t>1</w:t>
                  </w:r>
                  <w:r w:rsidRPr="00956D1E">
                    <w:rPr>
                      <w:szCs w:val="21"/>
                    </w:rPr>
                    <w:t>）停电或设备故障引起的泵站污水外溢。</w:t>
                  </w:r>
                </w:p>
                <w:p w:rsidR="00415BF3" w:rsidRPr="00956D1E" w:rsidRDefault="00682C50">
                  <w:pPr>
                    <w:spacing w:line="360" w:lineRule="auto"/>
                    <w:rPr>
                      <w:szCs w:val="21"/>
                    </w:rPr>
                  </w:pPr>
                  <w:r w:rsidRPr="00956D1E">
                    <w:rPr>
                      <w:szCs w:val="21"/>
                    </w:rPr>
                    <w:t>（</w:t>
                  </w:r>
                  <w:r w:rsidRPr="00956D1E">
                    <w:rPr>
                      <w:szCs w:val="21"/>
                    </w:rPr>
                    <w:t>2</w:t>
                  </w:r>
                  <w:r w:rsidRPr="00956D1E">
                    <w:rPr>
                      <w:szCs w:val="21"/>
                    </w:rPr>
                    <w:t>）除臭系统事故性排放，对周围大气环境的污染风险；</w:t>
                  </w:r>
                </w:p>
                <w:p w:rsidR="00415BF3" w:rsidRPr="00956D1E" w:rsidRDefault="00682C50">
                  <w:pPr>
                    <w:pStyle w:val="afa"/>
                    <w:jc w:val="both"/>
                    <w:rPr>
                      <w:szCs w:val="21"/>
                    </w:rPr>
                  </w:pPr>
                  <w:r w:rsidRPr="00956D1E">
                    <w:rPr>
                      <w:szCs w:val="21"/>
                    </w:rPr>
                    <w:t>（3）集水池因封闭产生的恶臭气体没有及时导出，造成累积引起爆炸的风险。</w:t>
                  </w:r>
                </w:p>
              </w:tc>
            </w:tr>
            <w:tr w:rsidR="00415BF3" w:rsidRPr="00956D1E">
              <w:trPr>
                <w:trHeight w:val="454"/>
              </w:trPr>
              <w:tc>
                <w:tcPr>
                  <w:tcW w:w="1357" w:type="pct"/>
                  <w:tcBorders>
                    <w:tl2br w:val="nil"/>
                    <w:tr2bl w:val="nil"/>
                  </w:tcBorders>
                  <w:noWrap/>
                  <w:vAlign w:val="center"/>
                </w:tcPr>
                <w:p w:rsidR="00415BF3" w:rsidRPr="00956D1E" w:rsidRDefault="00682C50">
                  <w:pPr>
                    <w:pStyle w:val="afa"/>
                    <w:ind w:firstLine="536"/>
                    <w:rPr>
                      <w:b/>
                      <w:bCs/>
                      <w:szCs w:val="21"/>
                    </w:rPr>
                  </w:pPr>
                  <w:r w:rsidRPr="00956D1E">
                    <w:rPr>
                      <w:b/>
                      <w:bCs/>
                      <w:szCs w:val="21"/>
                    </w:rPr>
                    <w:t>风险防范措施要求</w:t>
                  </w:r>
                </w:p>
              </w:tc>
              <w:tc>
                <w:tcPr>
                  <w:tcW w:w="3642" w:type="pct"/>
                  <w:gridSpan w:val="5"/>
                  <w:tcBorders>
                    <w:tl2br w:val="nil"/>
                    <w:tr2bl w:val="nil"/>
                  </w:tcBorders>
                  <w:noWrap/>
                  <w:vAlign w:val="center"/>
                </w:tcPr>
                <w:p w:rsidR="00415BF3" w:rsidRPr="00956D1E" w:rsidRDefault="00682C50">
                  <w:pPr>
                    <w:pStyle w:val="afa"/>
                    <w:numPr>
                      <w:ilvl w:val="0"/>
                      <w:numId w:val="11"/>
                    </w:numPr>
                    <w:spacing w:line="360" w:lineRule="auto"/>
                    <w:jc w:val="both"/>
                    <w:rPr>
                      <w:szCs w:val="21"/>
                    </w:rPr>
                  </w:pPr>
                  <w:r w:rsidRPr="00956D1E">
                    <w:rPr>
                      <w:szCs w:val="21"/>
                    </w:rPr>
                    <w:t>在项目设计施工时，严格施工工艺，加强监理，科学施工；</w:t>
                  </w:r>
                </w:p>
                <w:p w:rsidR="00415BF3" w:rsidRPr="00956D1E" w:rsidRDefault="00682C50">
                  <w:pPr>
                    <w:spacing w:line="360" w:lineRule="auto"/>
                    <w:rPr>
                      <w:szCs w:val="21"/>
                    </w:rPr>
                  </w:pPr>
                  <w:r w:rsidRPr="00956D1E">
                    <w:rPr>
                      <w:rFonts w:hint="eastAsia"/>
                      <w:szCs w:val="21"/>
                    </w:rPr>
                    <w:t>（</w:t>
                  </w:r>
                  <w:r w:rsidRPr="00956D1E">
                    <w:rPr>
                      <w:rFonts w:hint="eastAsia"/>
                      <w:szCs w:val="21"/>
                    </w:rPr>
                    <w:t>2</w:t>
                  </w:r>
                  <w:r w:rsidRPr="00956D1E">
                    <w:rPr>
                      <w:rFonts w:hint="eastAsia"/>
                      <w:szCs w:val="21"/>
                    </w:rPr>
                    <w:t>）</w:t>
                  </w:r>
                  <w:r w:rsidRPr="00956D1E">
                    <w:rPr>
                      <w:szCs w:val="21"/>
                    </w:rPr>
                    <w:t>日常</w:t>
                  </w:r>
                  <w:r w:rsidRPr="00956D1E">
                    <w:rPr>
                      <w:rFonts w:hint="eastAsia"/>
                      <w:szCs w:val="21"/>
                    </w:rPr>
                    <w:t>营运期</w:t>
                  </w:r>
                  <w:r w:rsidRPr="00956D1E">
                    <w:rPr>
                      <w:szCs w:val="21"/>
                    </w:rPr>
                    <w:t>，通过加强管理，强化制度，加强巡视和检查，落实责任，制定详尽的应急预案和预防措施，并加强演练。采取的应急措施如下：</w:t>
                  </w:r>
                </w:p>
                <w:p w:rsidR="00415BF3" w:rsidRPr="00956D1E" w:rsidRDefault="009C0976">
                  <w:pPr>
                    <w:spacing w:line="360" w:lineRule="auto"/>
                    <w:jc w:val="left"/>
                    <w:rPr>
                      <w:szCs w:val="21"/>
                    </w:rPr>
                  </w:pPr>
                  <w:r w:rsidRPr="00956D1E">
                    <w:rPr>
                      <w:szCs w:val="21"/>
                    </w:rPr>
                    <w:fldChar w:fldCharType="begin"/>
                  </w:r>
                  <w:r w:rsidRPr="00956D1E">
                    <w:rPr>
                      <w:szCs w:val="21"/>
                    </w:rPr>
                    <w:instrText xml:space="preserve"> </w:instrText>
                  </w:r>
                  <w:r w:rsidRPr="00956D1E">
                    <w:rPr>
                      <w:rFonts w:hint="eastAsia"/>
                      <w:szCs w:val="21"/>
                    </w:rPr>
                    <w:instrText>= 1 \* GB3</w:instrText>
                  </w:r>
                  <w:r w:rsidRPr="00956D1E">
                    <w:rPr>
                      <w:szCs w:val="21"/>
                    </w:rPr>
                    <w:instrText xml:space="preserve"> </w:instrText>
                  </w:r>
                  <w:r w:rsidRPr="00956D1E">
                    <w:rPr>
                      <w:szCs w:val="21"/>
                    </w:rPr>
                    <w:fldChar w:fldCharType="separate"/>
                  </w:r>
                  <w:r w:rsidRPr="00956D1E">
                    <w:rPr>
                      <w:rFonts w:hint="eastAsia"/>
                      <w:noProof/>
                      <w:szCs w:val="21"/>
                    </w:rPr>
                    <w:t>①</w:t>
                  </w:r>
                  <w:r w:rsidRPr="00956D1E">
                    <w:rPr>
                      <w:szCs w:val="21"/>
                    </w:rPr>
                    <w:fldChar w:fldCharType="end"/>
                  </w:r>
                  <w:r w:rsidR="00682C50" w:rsidRPr="00956D1E">
                    <w:rPr>
                      <w:szCs w:val="21"/>
                    </w:rPr>
                    <w:t>污水提升泵房出现故障应立即关闭进水口阀门，以及出水口阀门，启用泵房旁通管道系统或启用应急、临时潜水泵，保证污水管能及时提升输出。</w:t>
                  </w:r>
                </w:p>
                <w:p w:rsidR="00415BF3" w:rsidRPr="00956D1E" w:rsidRDefault="009C0976">
                  <w:pPr>
                    <w:spacing w:line="360" w:lineRule="auto"/>
                    <w:jc w:val="left"/>
                    <w:rPr>
                      <w:szCs w:val="21"/>
                    </w:rPr>
                  </w:pPr>
                  <w:r w:rsidRPr="00956D1E">
                    <w:rPr>
                      <w:szCs w:val="21"/>
                    </w:rPr>
                    <w:lastRenderedPageBreak/>
                    <w:fldChar w:fldCharType="begin"/>
                  </w:r>
                  <w:r w:rsidRPr="00956D1E">
                    <w:rPr>
                      <w:szCs w:val="21"/>
                    </w:rPr>
                    <w:instrText xml:space="preserve"> </w:instrText>
                  </w:r>
                  <w:r w:rsidRPr="00956D1E">
                    <w:rPr>
                      <w:rFonts w:hint="eastAsia"/>
                      <w:szCs w:val="21"/>
                    </w:rPr>
                    <w:instrText>= 2 \* GB3</w:instrText>
                  </w:r>
                  <w:r w:rsidRPr="00956D1E">
                    <w:rPr>
                      <w:szCs w:val="21"/>
                    </w:rPr>
                    <w:instrText xml:space="preserve"> </w:instrText>
                  </w:r>
                  <w:r w:rsidRPr="00956D1E">
                    <w:rPr>
                      <w:szCs w:val="21"/>
                    </w:rPr>
                    <w:fldChar w:fldCharType="separate"/>
                  </w:r>
                  <w:r w:rsidRPr="00956D1E">
                    <w:rPr>
                      <w:rFonts w:hint="eastAsia"/>
                      <w:noProof/>
                      <w:szCs w:val="21"/>
                    </w:rPr>
                    <w:t>②</w:t>
                  </w:r>
                  <w:r w:rsidRPr="00956D1E">
                    <w:rPr>
                      <w:szCs w:val="21"/>
                    </w:rPr>
                    <w:fldChar w:fldCharType="end"/>
                  </w:r>
                  <w:r w:rsidR="00682C50" w:rsidRPr="00956D1E">
                    <w:rPr>
                      <w:szCs w:val="21"/>
                    </w:rPr>
                    <w:t>发生停电事故时，应立即启用备用发电机，不得长时间放置。值班人员应检查停电原因（高压、低压、照明），如果是低压或照明部分断电，应采取试探性复位方法；如果复位不成功或高压断电，必须立即向</w:t>
                  </w:r>
                  <w:r w:rsidR="00682C50" w:rsidRPr="00956D1E">
                    <w:rPr>
                      <w:rFonts w:hint="eastAsia"/>
                      <w:szCs w:val="21"/>
                    </w:rPr>
                    <w:t>上级人员</w:t>
                  </w:r>
                  <w:r w:rsidR="00682C50" w:rsidRPr="00956D1E">
                    <w:rPr>
                      <w:szCs w:val="21"/>
                    </w:rPr>
                    <w:t>汇报。严禁值班人员进行高压操作，应随时保持备用柴油发电机状况良好，可以随时启动以应对突发事件。</w:t>
                  </w:r>
                </w:p>
                <w:p w:rsidR="00415BF3" w:rsidRPr="00956D1E" w:rsidRDefault="009C0976">
                  <w:pPr>
                    <w:spacing w:line="360" w:lineRule="auto"/>
                    <w:rPr>
                      <w:szCs w:val="21"/>
                    </w:rPr>
                  </w:pPr>
                  <w:r w:rsidRPr="00956D1E">
                    <w:rPr>
                      <w:szCs w:val="21"/>
                    </w:rPr>
                    <w:fldChar w:fldCharType="begin"/>
                  </w:r>
                  <w:r w:rsidRPr="00956D1E">
                    <w:rPr>
                      <w:szCs w:val="21"/>
                    </w:rPr>
                    <w:instrText xml:space="preserve"> </w:instrText>
                  </w:r>
                  <w:r w:rsidRPr="00956D1E">
                    <w:rPr>
                      <w:rFonts w:hint="eastAsia"/>
                      <w:szCs w:val="21"/>
                    </w:rPr>
                    <w:instrText>= 3 \* GB3</w:instrText>
                  </w:r>
                  <w:r w:rsidRPr="00956D1E">
                    <w:rPr>
                      <w:szCs w:val="21"/>
                    </w:rPr>
                    <w:instrText xml:space="preserve"> </w:instrText>
                  </w:r>
                  <w:r w:rsidRPr="00956D1E">
                    <w:rPr>
                      <w:szCs w:val="21"/>
                    </w:rPr>
                    <w:fldChar w:fldCharType="separate"/>
                  </w:r>
                  <w:r w:rsidRPr="00956D1E">
                    <w:rPr>
                      <w:rFonts w:hint="eastAsia"/>
                      <w:noProof/>
                      <w:szCs w:val="21"/>
                    </w:rPr>
                    <w:t>③</w:t>
                  </w:r>
                  <w:r w:rsidRPr="00956D1E">
                    <w:rPr>
                      <w:szCs w:val="21"/>
                    </w:rPr>
                    <w:fldChar w:fldCharType="end"/>
                  </w:r>
                  <w:r w:rsidR="00682C50" w:rsidRPr="00956D1E">
                    <w:rPr>
                      <w:szCs w:val="21"/>
                    </w:rPr>
                    <w:t>对集水池内的水泵机组运行控制应采取以下原则：</w:t>
                  </w:r>
                </w:p>
                <w:p w:rsidR="00415BF3" w:rsidRPr="00956D1E" w:rsidRDefault="00682C50">
                  <w:pPr>
                    <w:spacing w:line="360" w:lineRule="auto"/>
                    <w:ind w:firstLineChars="200" w:firstLine="420"/>
                    <w:rPr>
                      <w:szCs w:val="21"/>
                    </w:rPr>
                  </w:pPr>
                  <w:r w:rsidRPr="00956D1E">
                    <w:rPr>
                      <w:szCs w:val="21"/>
                    </w:rPr>
                    <w:t>A</w:t>
                  </w:r>
                  <w:r w:rsidRPr="00956D1E">
                    <w:rPr>
                      <w:szCs w:val="21"/>
                    </w:rPr>
                    <w:t>、保证来水量与提升量一致；</w:t>
                  </w:r>
                </w:p>
                <w:p w:rsidR="00415BF3" w:rsidRPr="00956D1E" w:rsidRDefault="00682C50">
                  <w:pPr>
                    <w:spacing w:line="360" w:lineRule="auto"/>
                    <w:ind w:firstLineChars="200" w:firstLine="420"/>
                    <w:rPr>
                      <w:szCs w:val="21"/>
                    </w:rPr>
                  </w:pPr>
                  <w:r w:rsidRPr="00956D1E">
                    <w:rPr>
                      <w:szCs w:val="21"/>
                    </w:rPr>
                    <w:t>B</w:t>
                  </w:r>
                  <w:r w:rsidRPr="00956D1E">
                    <w:rPr>
                      <w:szCs w:val="21"/>
                    </w:rPr>
                    <w:t>、水泵的开、</w:t>
                  </w:r>
                  <w:proofErr w:type="gramStart"/>
                  <w:r w:rsidRPr="00956D1E">
                    <w:rPr>
                      <w:szCs w:val="21"/>
                    </w:rPr>
                    <w:t>停不要</w:t>
                  </w:r>
                  <w:proofErr w:type="gramEnd"/>
                  <w:r w:rsidRPr="00956D1E">
                    <w:rPr>
                      <w:szCs w:val="21"/>
                    </w:rPr>
                    <w:t>过于频繁，否则易损坏开关和水泵并降低使用期限；</w:t>
                  </w:r>
                </w:p>
                <w:p w:rsidR="00415BF3" w:rsidRPr="00956D1E" w:rsidRDefault="00682C50">
                  <w:pPr>
                    <w:spacing w:line="360" w:lineRule="auto"/>
                    <w:ind w:firstLineChars="200" w:firstLine="420"/>
                    <w:rPr>
                      <w:szCs w:val="21"/>
                    </w:rPr>
                  </w:pPr>
                  <w:r w:rsidRPr="00956D1E">
                    <w:rPr>
                      <w:szCs w:val="21"/>
                    </w:rPr>
                    <w:t>C</w:t>
                  </w:r>
                  <w:r w:rsidRPr="00956D1E">
                    <w:rPr>
                      <w:szCs w:val="21"/>
                    </w:rPr>
                    <w:t>、至少要有一台备用泵，在来水量突然增大时备用，也可在水泵损坏或维修时备用；</w:t>
                  </w:r>
                </w:p>
                <w:p w:rsidR="00415BF3" w:rsidRPr="00956D1E" w:rsidRDefault="00682C50">
                  <w:pPr>
                    <w:spacing w:line="360" w:lineRule="auto"/>
                    <w:ind w:firstLineChars="200" w:firstLine="420"/>
                    <w:rPr>
                      <w:szCs w:val="21"/>
                    </w:rPr>
                  </w:pPr>
                  <w:r w:rsidRPr="00956D1E">
                    <w:rPr>
                      <w:szCs w:val="21"/>
                    </w:rPr>
                    <w:t>D</w:t>
                  </w:r>
                  <w:r w:rsidRPr="00956D1E">
                    <w:rPr>
                      <w:szCs w:val="21"/>
                    </w:rPr>
                    <w:t>、保证水泵组内每台水泵的停、</w:t>
                  </w:r>
                  <w:proofErr w:type="gramStart"/>
                  <w:r w:rsidRPr="00956D1E">
                    <w:rPr>
                      <w:szCs w:val="21"/>
                    </w:rPr>
                    <w:t>开时间</w:t>
                  </w:r>
                  <w:proofErr w:type="gramEnd"/>
                  <w:r w:rsidRPr="00956D1E">
                    <w:rPr>
                      <w:szCs w:val="21"/>
                    </w:rPr>
                    <w:t>均匀，投入运行的泵和备用泵之间定时转换。</w:t>
                  </w:r>
                </w:p>
                <w:p w:rsidR="00415BF3" w:rsidRPr="00956D1E" w:rsidRDefault="009C0976">
                  <w:pPr>
                    <w:spacing w:line="360" w:lineRule="auto"/>
                    <w:rPr>
                      <w:szCs w:val="21"/>
                    </w:rPr>
                  </w:pPr>
                  <w:r w:rsidRPr="00956D1E">
                    <w:rPr>
                      <w:szCs w:val="21"/>
                    </w:rPr>
                    <w:fldChar w:fldCharType="begin"/>
                  </w:r>
                  <w:r w:rsidRPr="00956D1E">
                    <w:rPr>
                      <w:szCs w:val="21"/>
                    </w:rPr>
                    <w:instrText xml:space="preserve"> </w:instrText>
                  </w:r>
                  <w:r w:rsidRPr="00956D1E">
                    <w:rPr>
                      <w:rFonts w:hint="eastAsia"/>
                      <w:szCs w:val="21"/>
                    </w:rPr>
                    <w:instrText>= 4 \* GB3</w:instrText>
                  </w:r>
                  <w:r w:rsidRPr="00956D1E">
                    <w:rPr>
                      <w:szCs w:val="21"/>
                    </w:rPr>
                    <w:instrText xml:space="preserve"> </w:instrText>
                  </w:r>
                  <w:r w:rsidRPr="00956D1E">
                    <w:rPr>
                      <w:szCs w:val="21"/>
                    </w:rPr>
                    <w:fldChar w:fldCharType="separate"/>
                  </w:r>
                  <w:r w:rsidRPr="00956D1E">
                    <w:rPr>
                      <w:rFonts w:hint="eastAsia"/>
                      <w:noProof/>
                      <w:szCs w:val="21"/>
                    </w:rPr>
                    <w:t>④</w:t>
                  </w:r>
                  <w:r w:rsidRPr="00956D1E">
                    <w:rPr>
                      <w:szCs w:val="21"/>
                    </w:rPr>
                    <w:fldChar w:fldCharType="end"/>
                  </w:r>
                  <w:r w:rsidR="00682C50" w:rsidRPr="00956D1E">
                    <w:rPr>
                      <w:szCs w:val="21"/>
                    </w:rPr>
                    <w:t>泵站设备或管网设施发生重大故障时，必须切断相关设备电源，启动备用发电机。项目配电设备定期检修，掌握配电设备的运行状态，发生设备老化及时进行更换，避免因停电事故造成污水非正常排放。定期安排工作人员巡检，当污水提升泵发生故障时应及时更换备用潜水排污泵，并及时维修故障提升设备。</w:t>
                  </w:r>
                </w:p>
                <w:p w:rsidR="00415BF3" w:rsidRPr="00956D1E" w:rsidRDefault="009C0976">
                  <w:pPr>
                    <w:spacing w:line="360" w:lineRule="auto"/>
                    <w:rPr>
                      <w:szCs w:val="21"/>
                    </w:rPr>
                  </w:pPr>
                  <w:r w:rsidRPr="00956D1E">
                    <w:rPr>
                      <w:szCs w:val="21"/>
                    </w:rPr>
                    <w:fldChar w:fldCharType="begin"/>
                  </w:r>
                  <w:r w:rsidRPr="00956D1E">
                    <w:rPr>
                      <w:szCs w:val="21"/>
                    </w:rPr>
                    <w:instrText xml:space="preserve"> </w:instrText>
                  </w:r>
                  <w:r w:rsidRPr="00956D1E">
                    <w:rPr>
                      <w:rFonts w:hint="eastAsia"/>
                      <w:szCs w:val="21"/>
                    </w:rPr>
                    <w:instrText>= 5 \* GB3</w:instrText>
                  </w:r>
                  <w:r w:rsidRPr="00956D1E">
                    <w:rPr>
                      <w:szCs w:val="21"/>
                    </w:rPr>
                    <w:instrText xml:space="preserve"> </w:instrText>
                  </w:r>
                  <w:r w:rsidRPr="00956D1E">
                    <w:rPr>
                      <w:szCs w:val="21"/>
                    </w:rPr>
                    <w:fldChar w:fldCharType="separate"/>
                  </w:r>
                  <w:r w:rsidRPr="00956D1E">
                    <w:rPr>
                      <w:rFonts w:hint="eastAsia"/>
                      <w:noProof/>
                      <w:szCs w:val="21"/>
                    </w:rPr>
                    <w:t>⑤</w:t>
                  </w:r>
                  <w:r w:rsidRPr="00956D1E">
                    <w:rPr>
                      <w:szCs w:val="21"/>
                    </w:rPr>
                    <w:fldChar w:fldCharType="end"/>
                  </w:r>
                  <w:r w:rsidR="00682C50" w:rsidRPr="00956D1E">
                    <w:rPr>
                      <w:szCs w:val="21"/>
                    </w:rPr>
                    <w:t>抢修作业前，必须先行通风、降水。采取自然通风或人工通风的手段，使得作业场所有毒有害、易燃易爆气体达到国家标准后，方可进行作业。</w:t>
                  </w:r>
                </w:p>
              </w:tc>
            </w:tr>
            <w:tr w:rsidR="00415BF3" w:rsidRPr="00956D1E">
              <w:trPr>
                <w:trHeight w:val="454"/>
              </w:trPr>
              <w:tc>
                <w:tcPr>
                  <w:tcW w:w="5000" w:type="pct"/>
                  <w:gridSpan w:val="6"/>
                  <w:tcBorders>
                    <w:tl2br w:val="nil"/>
                    <w:tr2bl w:val="nil"/>
                  </w:tcBorders>
                  <w:noWrap/>
                  <w:vAlign w:val="center"/>
                </w:tcPr>
                <w:p w:rsidR="00415BF3" w:rsidRPr="00956D1E" w:rsidRDefault="00682C50">
                  <w:pPr>
                    <w:pStyle w:val="afa"/>
                    <w:ind w:firstLine="536"/>
                  </w:pPr>
                  <w:r w:rsidRPr="00956D1E">
                    <w:lastRenderedPageBreak/>
                    <w:t>填表说明（列出项目相关信息及评价说明）：</w:t>
                  </w:r>
                </w:p>
                <w:p w:rsidR="00415BF3" w:rsidRPr="00956D1E" w:rsidRDefault="00682C50">
                  <w:pPr>
                    <w:pStyle w:val="afa"/>
                    <w:spacing w:line="360" w:lineRule="auto"/>
                    <w:ind w:firstLineChars="200" w:firstLine="420"/>
                    <w:jc w:val="both"/>
                    <w:rPr>
                      <w:rFonts w:ascii="Times New Roman" w:hAnsi="Times New Roman"/>
                    </w:rPr>
                  </w:pPr>
                  <w:r w:rsidRPr="00956D1E">
                    <w:rPr>
                      <w:rFonts w:ascii="Times New Roman" w:hAnsi="Times New Roman"/>
                    </w:rPr>
                    <w:t>本项目</w:t>
                  </w:r>
                  <w:r w:rsidRPr="00956D1E">
                    <w:rPr>
                      <w:rFonts w:ascii="Times New Roman" w:hAnsi="Times New Roman" w:hint="eastAsia"/>
                    </w:rPr>
                    <w:t>不</w:t>
                  </w:r>
                  <w:r w:rsidRPr="00956D1E">
                    <w:rPr>
                      <w:rFonts w:ascii="Times New Roman" w:hAnsi="Times New Roman"/>
                    </w:rPr>
                    <w:t>涉及危险物质，环境风险潜势等级为</w:t>
                  </w:r>
                  <w:r w:rsidRPr="00956D1E">
                    <w:rPr>
                      <w:rFonts w:ascii="Times New Roman" w:hAnsi="Times New Roman" w:hint="eastAsia"/>
                    </w:rPr>
                    <w:t>Ⅰ</w:t>
                  </w:r>
                  <w:r w:rsidRPr="00956D1E">
                    <w:rPr>
                      <w:rFonts w:ascii="Times New Roman" w:hAnsi="Times New Roman"/>
                    </w:rPr>
                    <w:t>级；该项目环境风险源主要</w:t>
                  </w:r>
                  <w:r w:rsidRPr="00956D1E">
                    <w:rPr>
                      <w:rFonts w:ascii="Times New Roman" w:hAnsi="Times New Roman" w:hint="eastAsia"/>
                    </w:rPr>
                    <w:t>是泵站运行异常</w:t>
                  </w:r>
                  <w:r w:rsidRPr="00956D1E">
                    <w:rPr>
                      <w:rFonts w:ascii="Times New Roman" w:hAnsi="Times New Roman"/>
                    </w:rPr>
                    <w:t>。</w:t>
                  </w:r>
                </w:p>
                <w:p w:rsidR="00415BF3" w:rsidRPr="00956D1E" w:rsidRDefault="00682C50">
                  <w:pPr>
                    <w:pStyle w:val="afa"/>
                    <w:spacing w:line="360" w:lineRule="auto"/>
                    <w:ind w:firstLine="539"/>
                    <w:jc w:val="both"/>
                    <w:rPr>
                      <w:rFonts w:ascii="Times New Roman" w:hAnsi="Times New Roman"/>
                    </w:rPr>
                  </w:pPr>
                  <w:r w:rsidRPr="00956D1E">
                    <w:rPr>
                      <w:rFonts w:ascii="Times New Roman" w:hAnsi="Times New Roman"/>
                    </w:rPr>
                    <w:t>事故发生概率低，环境影响相对较小，在采取相应防范措施后可避免或降低事故的发生率，事故发生情况下的环境影响可控制在有限的区域。</w:t>
                  </w:r>
                </w:p>
                <w:p w:rsidR="00415BF3" w:rsidRPr="00956D1E" w:rsidRDefault="00415BF3">
                  <w:pPr>
                    <w:pStyle w:val="afa"/>
                    <w:ind w:firstLine="536"/>
                  </w:pPr>
                </w:p>
              </w:tc>
            </w:tr>
          </w:tbl>
          <w:p w:rsidR="00415BF3" w:rsidRPr="00956D1E" w:rsidRDefault="00415BF3">
            <w:pPr>
              <w:spacing w:line="360" w:lineRule="auto"/>
              <w:ind w:firstLine="472"/>
              <w:rPr>
                <w:rFonts w:eastAsia="Calibri"/>
                <w:b/>
                <w:sz w:val="24"/>
              </w:rPr>
            </w:pPr>
          </w:p>
          <w:p w:rsidR="00415BF3" w:rsidRPr="00956D1E" w:rsidRDefault="00682C50">
            <w:pPr>
              <w:spacing w:line="360" w:lineRule="auto"/>
              <w:ind w:firstLine="472"/>
              <w:rPr>
                <w:rFonts w:eastAsia="Calibri"/>
                <w:b/>
                <w:sz w:val="24"/>
              </w:rPr>
            </w:pPr>
            <w:r w:rsidRPr="00956D1E">
              <w:rPr>
                <w:rFonts w:eastAsia="Calibri" w:hint="eastAsia"/>
                <w:b/>
                <w:sz w:val="24"/>
              </w:rPr>
              <w:t>7</w:t>
            </w:r>
            <w:r w:rsidRPr="00956D1E">
              <w:rPr>
                <w:rFonts w:eastAsia="Calibri" w:hint="eastAsia"/>
                <w:b/>
                <w:sz w:val="24"/>
              </w:rPr>
              <w:t>、</w:t>
            </w:r>
            <w:r w:rsidRPr="00956D1E">
              <w:rPr>
                <w:rFonts w:eastAsia="Calibri"/>
                <w:b/>
                <w:sz w:val="24"/>
              </w:rPr>
              <w:t>工程建设合理性分析</w:t>
            </w:r>
          </w:p>
          <w:p w:rsidR="00415BF3" w:rsidRPr="00956D1E" w:rsidRDefault="00682C50">
            <w:pPr>
              <w:spacing w:line="360" w:lineRule="auto"/>
              <w:ind w:firstLine="480"/>
              <w:rPr>
                <w:sz w:val="24"/>
                <w:szCs w:val="24"/>
              </w:rPr>
            </w:pPr>
            <w:r w:rsidRPr="00956D1E">
              <w:rPr>
                <w:sz w:val="24"/>
                <w:szCs w:val="24"/>
              </w:rPr>
              <w:t>（</w:t>
            </w:r>
            <w:r w:rsidRPr="00956D1E">
              <w:rPr>
                <w:sz w:val="24"/>
                <w:szCs w:val="24"/>
              </w:rPr>
              <w:t>1</w:t>
            </w:r>
            <w:r w:rsidRPr="00956D1E">
              <w:rPr>
                <w:sz w:val="24"/>
                <w:szCs w:val="24"/>
              </w:rPr>
              <w:t>）产业政策符合性</w:t>
            </w:r>
          </w:p>
          <w:p w:rsidR="00415BF3" w:rsidRPr="00956D1E" w:rsidRDefault="00682C50">
            <w:pPr>
              <w:spacing w:line="360" w:lineRule="auto"/>
              <w:ind w:firstLine="480"/>
              <w:rPr>
                <w:sz w:val="24"/>
                <w:szCs w:val="24"/>
              </w:rPr>
            </w:pPr>
            <w:r w:rsidRPr="00956D1E">
              <w:rPr>
                <w:rFonts w:hint="eastAsia"/>
                <w:sz w:val="24"/>
                <w:szCs w:val="24"/>
              </w:rPr>
              <w:t>本项目</w:t>
            </w:r>
            <w:r w:rsidRPr="00956D1E">
              <w:rPr>
                <w:sz w:val="24"/>
                <w:szCs w:val="24"/>
              </w:rPr>
              <w:t>为</w:t>
            </w:r>
            <w:r w:rsidR="00395023">
              <w:rPr>
                <w:rFonts w:hint="eastAsia"/>
                <w:sz w:val="24"/>
                <w:szCs w:val="24"/>
              </w:rPr>
              <w:t>城市排水管网建设工程</w:t>
            </w:r>
            <w:r w:rsidRPr="00956D1E">
              <w:rPr>
                <w:sz w:val="24"/>
                <w:szCs w:val="24"/>
              </w:rPr>
              <w:t>。根据《产业结构调整指导目录</w:t>
            </w:r>
            <w:r w:rsidRPr="00956D1E">
              <w:rPr>
                <w:sz w:val="24"/>
                <w:szCs w:val="24"/>
              </w:rPr>
              <w:t>(201</w:t>
            </w:r>
            <w:r w:rsidRPr="00956D1E">
              <w:rPr>
                <w:rFonts w:hint="eastAsia"/>
                <w:sz w:val="24"/>
                <w:szCs w:val="24"/>
              </w:rPr>
              <w:t>9</w:t>
            </w:r>
            <w:r w:rsidRPr="00956D1E">
              <w:rPr>
                <w:sz w:val="24"/>
                <w:szCs w:val="24"/>
              </w:rPr>
              <w:t>年本</w:t>
            </w:r>
            <w:r w:rsidRPr="00956D1E">
              <w:rPr>
                <w:sz w:val="24"/>
                <w:szCs w:val="24"/>
              </w:rPr>
              <w:t>)</w:t>
            </w:r>
            <w:r w:rsidRPr="00956D1E">
              <w:rPr>
                <w:sz w:val="24"/>
                <w:szCs w:val="24"/>
              </w:rPr>
              <w:t>》，</w:t>
            </w:r>
            <w:r w:rsidR="005E13A8" w:rsidRPr="00956D1E">
              <w:rPr>
                <w:rFonts w:hint="eastAsia"/>
                <w:sz w:val="24"/>
                <w:szCs w:val="24"/>
              </w:rPr>
              <w:t>本项目属于</w:t>
            </w:r>
            <w:r w:rsidRPr="00956D1E">
              <w:rPr>
                <w:sz w:val="24"/>
                <w:szCs w:val="24"/>
              </w:rPr>
              <w:t>鼓励类中</w:t>
            </w:r>
            <w:r w:rsidR="00A67F70" w:rsidRPr="00956D1E">
              <w:rPr>
                <w:rFonts w:hint="eastAsia"/>
                <w:sz w:val="24"/>
                <w:szCs w:val="24"/>
              </w:rPr>
              <w:t>“</w:t>
            </w:r>
            <w:r w:rsidRPr="00956D1E">
              <w:rPr>
                <w:rFonts w:hint="eastAsia"/>
                <w:sz w:val="24"/>
                <w:szCs w:val="24"/>
              </w:rPr>
              <w:t>城镇基础设施</w:t>
            </w:r>
            <w:r w:rsidR="00A67F70" w:rsidRPr="00956D1E">
              <w:rPr>
                <w:rFonts w:hint="eastAsia"/>
                <w:sz w:val="24"/>
                <w:szCs w:val="24"/>
              </w:rPr>
              <w:t>”</w:t>
            </w:r>
            <w:r w:rsidRPr="00956D1E">
              <w:rPr>
                <w:sz w:val="24"/>
                <w:szCs w:val="24"/>
              </w:rPr>
              <w:t>类的第</w:t>
            </w:r>
            <w:r w:rsidRPr="00956D1E">
              <w:rPr>
                <w:rFonts w:hint="eastAsia"/>
                <w:sz w:val="24"/>
                <w:szCs w:val="24"/>
              </w:rPr>
              <w:t>20</w:t>
            </w:r>
            <w:r w:rsidRPr="00956D1E">
              <w:rPr>
                <w:sz w:val="24"/>
                <w:szCs w:val="24"/>
              </w:rPr>
              <w:t>条</w:t>
            </w:r>
            <w:r w:rsidR="00A67F70" w:rsidRPr="00956D1E">
              <w:rPr>
                <w:rFonts w:hint="eastAsia"/>
                <w:sz w:val="24"/>
                <w:szCs w:val="24"/>
              </w:rPr>
              <w:t>“</w:t>
            </w:r>
            <w:r w:rsidRPr="00956D1E">
              <w:rPr>
                <w:rFonts w:hint="eastAsia"/>
                <w:sz w:val="24"/>
                <w:szCs w:val="24"/>
              </w:rPr>
              <w:t>城市供水、排水、燃气塑料管道应用</w:t>
            </w:r>
            <w:r w:rsidRPr="00956D1E">
              <w:rPr>
                <w:sz w:val="24"/>
                <w:szCs w:val="24"/>
              </w:rPr>
              <w:t>工程</w:t>
            </w:r>
            <w:r w:rsidR="00A67F70" w:rsidRPr="00956D1E">
              <w:rPr>
                <w:rFonts w:hint="eastAsia"/>
                <w:sz w:val="24"/>
                <w:szCs w:val="24"/>
              </w:rPr>
              <w:t>”</w:t>
            </w:r>
            <w:r w:rsidRPr="00956D1E">
              <w:rPr>
                <w:sz w:val="24"/>
                <w:szCs w:val="24"/>
              </w:rPr>
              <w:t>，因此，符合国家产业政策。</w:t>
            </w:r>
          </w:p>
          <w:p w:rsidR="00415BF3" w:rsidRPr="00956D1E" w:rsidRDefault="00682C50">
            <w:pPr>
              <w:spacing w:line="360" w:lineRule="auto"/>
              <w:ind w:firstLine="480"/>
              <w:rPr>
                <w:sz w:val="24"/>
                <w:szCs w:val="24"/>
              </w:rPr>
            </w:pPr>
            <w:r w:rsidRPr="00956D1E">
              <w:rPr>
                <w:sz w:val="24"/>
                <w:szCs w:val="24"/>
              </w:rPr>
              <w:lastRenderedPageBreak/>
              <w:t>（</w:t>
            </w:r>
            <w:r w:rsidRPr="00956D1E">
              <w:rPr>
                <w:sz w:val="24"/>
                <w:szCs w:val="24"/>
              </w:rPr>
              <w:t>2</w:t>
            </w:r>
            <w:r w:rsidRPr="00956D1E">
              <w:rPr>
                <w:sz w:val="24"/>
                <w:szCs w:val="24"/>
              </w:rPr>
              <w:t>）规划符合性</w:t>
            </w:r>
          </w:p>
          <w:p w:rsidR="00415BF3" w:rsidRPr="00956D1E" w:rsidRDefault="00682C50">
            <w:pPr>
              <w:spacing w:line="360" w:lineRule="auto"/>
              <w:ind w:firstLineChars="200" w:firstLine="480"/>
              <w:jc w:val="left"/>
              <w:rPr>
                <w:sz w:val="24"/>
                <w:szCs w:val="24"/>
              </w:rPr>
            </w:pPr>
            <w:bookmarkStart w:id="20" w:name="OLE_LINK60"/>
            <w:bookmarkEnd w:id="20"/>
            <w:r w:rsidRPr="00956D1E">
              <w:rPr>
                <w:sz w:val="24"/>
                <w:szCs w:val="24"/>
              </w:rPr>
              <w:t>根据《怀化市洪江区城市总体规划》（</w:t>
            </w:r>
            <w:r w:rsidRPr="00956D1E">
              <w:rPr>
                <w:sz w:val="24"/>
                <w:szCs w:val="24"/>
              </w:rPr>
              <w:t>2012~2030</w:t>
            </w:r>
            <w:r w:rsidRPr="00956D1E">
              <w:rPr>
                <w:sz w:val="24"/>
                <w:szCs w:val="24"/>
              </w:rPr>
              <w:t>）</w:t>
            </w:r>
            <w:r w:rsidRPr="00956D1E">
              <w:rPr>
                <w:rFonts w:hint="eastAsia"/>
                <w:sz w:val="24"/>
                <w:szCs w:val="24"/>
              </w:rPr>
              <w:t>本项目</w:t>
            </w:r>
            <w:r w:rsidRPr="00956D1E">
              <w:rPr>
                <w:sz w:val="24"/>
                <w:szCs w:val="24"/>
              </w:rPr>
              <w:t>所在地属于怀化市洪江区城</w:t>
            </w:r>
            <w:r w:rsidRPr="00956D1E">
              <w:rPr>
                <w:rFonts w:hint="eastAsia"/>
                <w:sz w:val="24"/>
                <w:szCs w:val="24"/>
              </w:rPr>
              <w:t>东</w:t>
            </w:r>
            <w:r w:rsidRPr="00956D1E">
              <w:rPr>
                <w:sz w:val="24"/>
                <w:szCs w:val="24"/>
              </w:rPr>
              <w:t>片区，由《怀化市洪江区排水专项规划》（</w:t>
            </w:r>
            <w:r w:rsidRPr="00956D1E">
              <w:rPr>
                <w:sz w:val="24"/>
                <w:szCs w:val="24"/>
              </w:rPr>
              <w:t>2015~2020</w:t>
            </w:r>
            <w:r w:rsidRPr="00956D1E">
              <w:rPr>
                <w:sz w:val="24"/>
                <w:szCs w:val="24"/>
              </w:rPr>
              <w:t>）可知，</w:t>
            </w:r>
            <w:r w:rsidRPr="00956D1E">
              <w:rPr>
                <w:rFonts w:ascii="宋体" w:hAnsi="宋体" w:hint="eastAsia"/>
                <w:sz w:val="24"/>
              </w:rPr>
              <w:t>该片区主要位于洪江区规划范围东南区域，整体地形地势为</w:t>
            </w:r>
            <w:r w:rsidRPr="00956D1E">
              <w:rPr>
                <w:rFonts w:hint="eastAsia"/>
                <w:sz w:val="24"/>
                <w:szCs w:val="24"/>
              </w:rPr>
              <w:t>东南高、西北地，整体坡向沅江。规划纳</w:t>
            </w:r>
            <w:proofErr w:type="gramStart"/>
            <w:r w:rsidRPr="00956D1E">
              <w:rPr>
                <w:rFonts w:hint="eastAsia"/>
                <w:sz w:val="24"/>
                <w:szCs w:val="24"/>
              </w:rPr>
              <w:t>污面积</w:t>
            </w:r>
            <w:proofErr w:type="gramEnd"/>
            <w:r w:rsidRPr="00956D1E">
              <w:rPr>
                <w:rFonts w:hint="eastAsia"/>
                <w:sz w:val="24"/>
                <w:szCs w:val="24"/>
              </w:rPr>
              <w:t>约为</w:t>
            </w:r>
            <w:r w:rsidRPr="00956D1E">
              <w:rPr>
                <w:sz w:val="24"/>
                <w:szCs w:val="24"/>
              </w:rPr>
              <w:t>2.04 km</w:t>
            </w:r>
            <w:r w:rsidRPr="00956D1E">
              <w:rPr>
                <w:sz w:val="24"/>
                <w:szCs w:val="24"/>
                <w:vertAlign w:val="superscript"/>
              </w:rPr>
              <w:t>2</w:t>
            </w:r>
            <w:r w:rsidRPr="00956D1E">
              <w:rPr>
                <w:rFonts w:hint="eastAsia"/>
                <w:sz w:val="24"/>
                <w:szCs w:val="24"/>
              </w:rPr>
              <w:t>，远期污水量约为</w:t>
            </w:r>
            <w:r w:rsidRPr="00956D1E">
              <w:rPr>
                <w:sz w:val="24"/>
                <w:szCs w:val="24"/>
              </w:rPr>
              <w:t xml:space="preserve">0.3 </w:t>
            </w:r>
            <w:r w:rsidRPr="00956D1E">
              <w:rPr>
                <w:rFonts w:hint="eastAsia"/>
                <w:sz w:val="24"/>
                <w:szCs w:val="24"/>
              </w:rPr>
              <w:t>万</w:t>
            </w:r>
            <w:r w:rsidRPr="00956D1E">
              <w:rPr>
                <w:sz w:val="24"/>
                <w:szCs w:val="24"/>
              </w:rPr>
              <w:t>m</w:t>
            </w:r>
            <w:r w:rsidRPr="00956D1E">
              <w:rPr>
                <w:sz w:val="24"/>
                <w:szCs w:val="24"/>
                <w:vertAlign w:val="superscript"/>
              </w:rPr>
              <w:t>3</w:t>
            </w:r>
            <w:r w:rsidRPr="00956D1E">
              <w:rPr>
                <w:sz w:val="24"/>
                <w:szCs w:val="24"/>
              </w:rPr>
              <w:t>/d</w:t>
            </w:r>
            <w:r w:rsidRPr="00956D1E">
              <w:rPr>
                <w:rFonts w:hint="eastAsia"/>
                <w:sz w:val="24"/>
                <w:szCs w:val="24"/>
              </w:rPr>
              <w:t>，管径为</w:t>
            </w:r>
            <w:r w:rsidRPr="00956D1E">
              <w:rPr>
                <w:sz w:val="24"/>
                <w:szCs w:val="24"/>
              </w:rPr>
              <w:t>DN400</w:t>
            </w:r>
            <w:r w:rsidRPr="00956D1E">
              <w:rPr>
                <w:rFonts w:hint="eastAsia"/>
                <w:sz w:val="24"/>
                <w:szCs w:val="24"/>
              </w:rPr>
              <w:t>～</w:t>
            </w:r>
            <w:r w:rsidRPr="00956D1E">
              <w:rPr>
                <w:sz w:val="24"/>
                <w:szCs w:val="24"/>
              </w:rPr>
              <w:t>DN500</w:t>
            </w:r>
            <w:r w:rsidRPr="00956D1E">
              <w:rPr>
                <w:rFonts w:hint="eastAsia"/>
                <w:sz w:val="24"/>
                <w:szCs w:val="24"/>
              </w:rPr>
              <w:t>，该片区管道主要为现状管，污水汇入现状污水提升泵站，然后通过一根</w:t>
            </w:r>
            <w:r w:rsidRPr="00956D1E">
              <w:rPr>
                <w:sz w:val="24"/>
                <w:szCs w:val="24"/>
              </w:rPr>
              <w:t xml:space="preserve">DN600 </w:t>
            </w:r>
            <w:r w:rsidRPr="00956D1E">
              <w:rPr>
                <w:rFonts w:hint="eastAsia"/>
                <w:sz w:val="24"/>
                <w:szCs w:val="24"/>
              </w:rPr>
              <w:t>的压力管道</w:t>
            </w:r>
            <w:proofErr w:type="gramStart"/>
            <w:r w:rsidRPr="00956D1E">
              <w:rPr>
                <w:rFonts w:hint="eastAsia"/>
                <w:sz w:val="24"/>
                <w:szCs w:val="24"/>
              </w:rPr>
              <w:t>沿洪安</w:t>
            </w:r>
            <w:proofErr w:type="gramEnd"/>
            <w:r w:rsidRPr="00956D1E">
              <w:rPr>
                <w:rFonts w:hint="eastAsia"/>
                <w:sz w:val="24"/>
                <w:szCs w:val="24"/>
              </w:rPr>
              <w:t>路输送至</w:t>
            </w:r>
            <w:proofErr w:type="gramStart"/>
            <w:r w:rsidRPr="00956D1E">
              <w:rPr>
                <w:rFonts w:hint="eastAsia"/>
                <w:sz w:val="24"/>
                <w:szCs w:val="24"/>
              </w:rPr>
              <w:t>长寨位置</w:t>
            </w:r>
            <w:proofErr w:type="gramEnd"/>
            <w:r w:rsidRPr="00956D1E">
              <w:rPr>
                <w:rFonts w:hint="eastAsia"/>
                <w:sz w:val="24"/>
                <w:szCs w:val="24"/>
              </w:rPr>
              <w:t>处，再接</w:t>
            </w:r>
            <w:r w:rsidR="00CB74C0">
              <w:rPr>
                <w:rFonts w:hint="eastAsia"/>
                <w:sz w:val="24"/>
                <w:szCs w:val="24"/>
              </w:rPr>
              <w:t>D</w:t>
            </w:r>
            <w:r w:rsidRPr="00956D1E">
              <w:rPr>
                <w:sz w:val="24"/>
                <w:szCs w:val="24"/>
              </w:rPr>
              <w:t xml:space="preserve">800 </w:t>
            </w:r>
            <w:r w:rsidRPr="00956D1E">
              <w:rPr>
                <w:rFonts w:hint="eastAsia"/>
                <w:sz w:val="24"/>
                <w:szCs w:val="24"/>
              </w:rPr>
              <w:t>重力流截污管接入洪江区污水厂预处理。该现状污水提升泵站现状规模为</w:t>
            </w:r>
            <w:r w:rsidRPr="00956D1E">
              <w:rPr>
                <w:sz w:val="24"/>
                <w:szCs w:val="24"/>
              </w:rPr>
              <w:t xml:space="preserve">1.0 </w:t>
            </w:r>
            <w:r w:rsidRPr="00956D1E">
              <w:rPr>
                <w:rFonts w:hint="eastAsia"/>
                <w:sz w:val="24"/>
                <w:szCs w:val="24"/>
              </w:rPr>
              <w:t>万</w:t>
            </w:r>
            <w:r w:rsidRPr="00956D1E">
              <w:rPr>
                <w:sz w:val="24"/>
                <w:szCs w:val="24"/>
              </w:rPr>
              <w:t>m</w:t>
            </w:r>
            <w:r w:rsidRPr="00956D1E">
              <w:rPr>
                <w:sz w:val="24"/>
                <w:szCs w:val="24"/>
                <w:vertAlign w:val="superscript"/>
              </w:rPr>
              <w:t>3</w:t>
            </w:r>
            <w:r w:rsidRPr="00956D1E">
              <w:rPr>
                <w:sz w:val="24"/>
                <w:szCs w:val="24"/>
              </w:rPr>
              <w:t>/d</w:t>
            </w:r>
            <w:r w:rsidRPr="00956D1E">
              <w:rPr>
                <w:rFonts w:hint="eastAsia"/>
                <w:sz w:val="24"/>
                <w:szCs w:val="24"/>
              </w:rPr>
              <w:t>，远期设计规模为</w:t>
            </w:r>
            <w:r w:rsidRPr="00956D1E">
              <w:rPr>
                <w:sz w:val="24"/>
                <w:szCs w:val="24"/>
              </w:rPr>
              <w:t xml:space="preserve">2.0 </w:t>
            </w:r>
            <w:r w:rsidRPr="00956D1E">
              <w:rPr>
                <w:rFonts w:hint="eastAsia"/>
                <w:sz w:val="24"/>
                <w:szCs w:val="24"/>
              </w:rPr>
              <w:t>万</w:t>
            </w:r>
            <w:r w:rsidRPr="00956D1E">
              <w:rPr>
                <w:sz w:val="24"/>
                <w:szCs w:val="24"/>
              </w:rPr>
              <w:t>m</w:t>
            </w:r>
            <w:r w:rsidRPr="00956D1E">
              <w:rPr>
                <w:sz w:val="24"/>
                <w:szCs w:val="24"/>
                <w:vertAlign w:val="superscript"/>
              </w:rPr>
              <w:t>3</w:t>
            </w:r>
            <w:r w:rsidRPr="00956D1E">
              <w:rPr>
                <w:sz w:val="24"/>
                <w:szCs w:val="24"/>
              </w:rPr>
              <w:t>/d</w:t>
            </w:r>
            <w:r w:rsidRPr="00956D1E">
              <w:rPr>
                <w:rFonts w:hint="eastAsia"/>
                <w:sz w:val="24"/>
                <w:szCs w:val="24"/>
              </w:rPr>
              <w:t>。本项目</w:t>
            </w:r>
            <w:r w:rsidRPr="00956D1E">
              <w:rPr>
                <w:sz w:val="24"/>
                <w:szCs w:val="24"/>
              </w:rPr>
              <w:t>排污干管沿</w:t>
            </w:r>
            <w:proofErr w:type="gramStart"/>
            <w:r w:rsidRPr="00956D1E">
              <w:rPr>
                <w:rFonts w:hint="eastAsia"/>
                <w:sz w:val="24"/>
                <w:szCs w:val="24"/>
              </w:rPr>
              <w:t>桃李园溪</w:t>
            </w:r>
            <w:r w:rsidRPr="00956D1E">
              <w:rPr>
                <w:sz w:val="24"/>
                <w:szCs w:val="24"/>
              </w:rPr>
              <w:t>布置</w:t>
            </w:r>
            <w:proofErr w:type="gramEnd"/>
            <w:r w:rsidRPr="00956D1E">
              <w:rPr>
                <w:sz w:val="24"/>
                <w:szCs w:val="24"/>
              </w:rPr>
              <w:t>，管径为</w:t>
            </w:r>
            <w:r w:rsidRPr="00956D1E">
              <w:rPr>
                <w:sz w:val="24"/>
                <w:szCs w:val="24"/>
              </w:rPr>
              <w:t>DN400</w:t>
            </w:r>
            <w:r w:rsidRPr="00956D1E">
              <w:rPr>
                <w:sz w:val="24"/>
                <w:szCs w:val="24"/>
              </w:rPr>
              <w:t>，</w:t>
            </w:r>
            <w:r w:rsidRPr="00956D1E">
              <w:rPr>
                <w:rFonts w:hint="eastAsia"/>
                <w:sz w:val="24"/>
                <w:szCs w:val="24"/>
              </w:rPr>
              <w:t>经拟建污水提升</w:t>
            </w:r>
            <w:proofErr w:type="gramStart"/>
            <w:r w:rsidRPr="00956D1E">
              <w:rPr>
                <w:rFonts w:hint="eastAsia"/>
                <w:sz w:val="24"/>
                <w:szCs w:val="24"/>
              </w:rPr>
              <w:t>泵</w:t>
            </w:r>
            <w:r w:rsidRPr="00956D1E">
              <w:rPr>
                <w:sz w:val="24"/>
                <w:szCs w:val="24"/>
              </w:rPr>
              <w:t>最终</w:t>
            </w:r>
            <w:proofErr w:type="gramEnd"/>
            <w:r w:rsidRPr="00956D1E">
              <w:rPr>
                <w:sz w:val="24"/>
                <w:szCs w:val="24"/>
              </w:rPr>
              <w:t>接入城</w:t>
            </w:r>
            <w:r w:rsidRPr="00956D1E">
              <w:rPr>
                <w:rFonts w:hint="eastAsia"/>
                <w:sz w:val="24"/>
                <w:szCs w:val="24"/>
              </w:rPr>
              <w:t>东</w:t>
            </w:r>
            <w:r w:rsidRPr="00956D1E">
              <w:rPr>
                <w:sz w:val="24"/>
                <w:szCs w:val="24"/>
              </w:rPr>
              <w:t>片区现状污水管道，</w:t>
            </w:r>
            <w:r w:rsidRPr="00956D1E">
              <w:rPr>
                <w:rFonts w:hint="eastAsia"/>
                <w:sz w:val="24"/>
                <w:szCs w:val="24"/>
              </w:rPr>
              <w:t>工程拟建提升泵站规模远小于现状提升泵站，</w:t>
            </w:r>
            <w:r w:rsidRPr="00956D1E">
              <w:rPr>
                <w:sz w:val="24"/>
                <w:szCs w:val="24"/>
              </w:rPr>
              <w:t>符合规划要求。</w:t>
            </w:r>
          </w:p>
          <w:p w:rsidR="00415BF3" w:rsidRPr="00956D1E" w:rsidRDefault="00682C50">
            <w:pPr>
              <w:spacing w:line="360" w:lineRule="auto"/>
              <w:ind w:firstLineChars="200" w:firstLine="480"/>
              <w:jc w:val="left"/>
              <w:rPr>
                <w:sz w:val="24"/>
                <w:szCs w:val="24"/>
              </w:rPr>
            </w:pPr>
            <w:r w:rsidRPr="00956D1E">
              <w:rPr>
                <w:rFonts w:hint="eastAsia"/>
                <w:sz w:val="24"/>
                <w:szCs w:val="24"/>
              </w:rPr>
              <w:t>（</w:t>
            </w:r>
            <w:r w:rsidRPr="00956D1E">
              <w:rPr>
                <w:rFonts w:hint="eastAsia"/>
                <w:sz w:val="24"/>
                <w:szCs w:val="24"/>
              </w:rPr>
              <w:t>3</w:t>
            </w:r>
            <w:r w:rsidRPr="00956D1E">
              <w:rPr>
                <w:rFonts w:hint="eastAsia"/>
                <w:sz w:val="24"/>
                <w:szCs w:val="24"/>
              </w:rPr>
              <w:t>）与《湖南省长江经济带发展负面清单实施细则（试行）》的相符性分析</w:t>
            </w:r>
          </w:p>
          <w:p w:rsidR="00415BF3" w:rsidRPr="00956D1E" w:rsidRDefault="00682C50">
            <w:pPr>
              <w:spacing w:line="360" w:lineRule="auto"/>
              <w:ind w:firstLineChars="200" w:firstLine="480"/>
              <w:jc w:val="left"/>
              <w:rPr>
                <w:sz w:val="24"/>
                <w:szCs w:val="24"/>
              </w:rPr>
            </w:pPr>
            <w:r w:rsidRPr="00956D1E">
              <w:rPr>
                <w:rFonts w:hint="eastAsia"/>
                <w:sz w:val="24"/>
                <w:szCs w:val="24"/>
              </w:rPr>
              <w:t>根据《湖南省长江经济带发展负面清单实施细则（试行）》第九条，禁止在水产种质资源保护区内新建排污口、从事围湖造田造地等投资建设项目，本项目施工期、运营期均没有污水排放，不在水产种质资源保护区内新建排污口，不涉及围湖造田造地等，且本项目的建设和运行有利于沅江水产种质资源保护区水质的改善。因此，本项目不属于《湖南省长江经济带发展负面清单实施细则（试行）》中负面项目。</w:t>
            </w:r>
          </w:p>
          <w:p w:rsidR="00F2472B" w:rsidRPr="00956D1E" w:rsidRDefault="00F2472B" w:rsidP="00F2472B">
            <w:pPr>
              <w:spacing w:line="360" w:lineRule="auto"/>
              <w:ind w:firstLineChars="200" w:firstLine="480"/>
              <w:rPr>
                <w:sz w:val="24"/>
                <w:szCs w:val="24"/>
              </w:rPr>
            </w:pPr>
            <w:r w:rsidRPr="00956D1E">
              <w:rPr>
                <w:rFonts w:hint="eastAsia"/>
                <w:sz w:val="24"/>
                <w:szCs w:val="24"/>
              </w:rPr>
              <w:t>（</w:t>
            </w:r>
            <w:r w:rsidRPr="00956D1E">
              <w:rPr>
                <w:rFonts w:hint="eastAsia"/>
                <w:sz w:val="24"/>
                <w:szCs w:val="24"/>
              </w:rPr>
              <w:t>4</w:t>
            </w:r>
            <w:r w:rsidRPr="00956D1E">
              <w:rPr>
                <w:rFonts w:hint="eastAsia"/>
                <w:sz w:val="24"/>
                <w:szCs w:val="24"/>
              </w:rPr>
              <w:t>）三线</w:t>
            </w:r>
            <w:proofErr w:type="gramStart"/>
            <w:r w:rsidRPr="00956D1E">
              <w:rPr>
                <w:rFonts w:hint="eastAsia"/>
                <w:sz w:val="24"/>
                <w:szCs w:val="24"/>
              </w:rPr>
              <w:t>一</w:t>
            </w:r>
            <w:proofErr w:type="gramEnd"/>
            <w:r w:rsidRPr="00956D1E">
              <w:rPr>
                <w:rFonts w:hint="eastAsia"/>
                <w:sz w:val="24"/>
                <w:szCs w:val="24"/>
              </w:rPr>
              <w:t>单的符合性</w:t>
            </w:r>
          </w:p>
          <w:p w:rsidR="00F2472B" w:rsidRPr="00956D1E" w:rsidRDefault="00F2472B">
            <w:pPr>
              <w:spacing w:line="360" w:lineRule="auto"/>
              <w:ind w:firstLine="480"/>
              <w:rPr>
                <w:sz w:val="24"/>
                <w:szCs w:val="24"/>
              </w:rPr>
            </w:pPr>
            <w:r w:rsidRPr="00956D1E">
              <w:rPr>
                <w:rFonts w:hint="eastAsia"/>
                <w:sz w:val="24"/>
                <w:szCs w:val="24"/>
              </w:rPr>
              <w:t>表</w:t>
            </w:r>
            <w:r w:rsidRPr="00956D1E">
              <w:rPr>
                <w:rFonts w:hint="eastAsia"/>
                <w:sz w:val="24"/>
                <w:szCs w:val="24"/>
              </w:rPr>
              <w:t xml:space="preserve">7-10 </w:t>
            </w:r>
            <w:r w:rsidRPr="00956D1E">
              <w:rPr>
                <w:rFonts w:hint="eastAsia"/>
                <w:sz w:val="24"/>
                <w:szCs w:val="24"/>
              </w:rPr>
              <w:t>项目与“三线一单”文件的符合性分析</w:t>
            </w:r>
          </w:p>
          <w:tbl>
            <w:tblPr>
              <w:tblStyle w:val="af2"/>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237"/>
              <w:gridCol w:w="851"/>
              <w:gridCol w:w="4671"/>
              <w:gridCol w:w="2253"/>
            </w:tblGrid>
            <w:tr w:rsidR="00F2472B" w:rsidRPr="00956D1E" w:rsidTr="001E7B16">
              <w:tc>
                <w:tcPr>
                  <w:tcW w:w="1237" w:type="dxa"/>
                  <w:vAlign w:val="center"/>
                </w:tcPr>
                <w:p w:rsidR="00F2472B" w:rsidRPr="00956D1E" w:rsidRDefault="00F2472B" w:rsidP="00C82293">
                  <w:pPr>
                    <w:jc w:val="center"/>
                    <w:rPr>
                      <w:szCs w:val="21"/>
                    </w:rPr>
                  </w:pPr>
                  <w:r w:rsidRPr="00956D1E">
                    <w:rPr>
                      <w:rFonts w:hint="eastAsia"/>
                      <w:szCs w:val="21"/>
                    </w:rPr>
                    <w:t>通知文号</w:t>
                  </w:r>
                </w:p>
              </w:tc>
              <w:tc>
                <w:tcPr>
                  <w:tcW w:w="851" w:type="dxa"/>
                  <w:vAlign w:val="center"/>
                </w:tcPr>
                <w:p w:rsidR="00F2472B" w:rsidRPr="00956D1E" w:rsidRDefault="00F2472B" w:rsidP="00C82293">
                  <w:pPr>
                    <w:jc w:val="center"/>
                    <w:rPr>
                      <w:szCs w:val="21"/>
                    </w:rPr>
                  </w:pPr>
                  <w:r w:rsidRPr="00956D1E">
                    <w:rPr>
                      <w:rFonts w:hint="eastAsia"/>
                      <w:szCs w:val="21"/>
                    </w:rPr>
                    <w:t>类别</w:t>
                  </w:r>
                </w:p>
              </w:tc>
              <w:tc>
                <w:tcPr>
                  <w:tcW w:w="4671" w:type="dxa"/>
                  <w:vAlign w:val="center"/>
                </w:tcPr>
                <w:p w:rsidR="00F2472B" w:rsidRPr="00956D1E" w:rsidRDefault="00F2472B" w:rsidP="00C82293">
                  <w:pPr>
                    <w:jc w:val="center"/>
                    <w:rPr>
                      <w:szCs w:val="21"/>
                    </w:rPr>
                  </w:pPr>
                  <w:r w:rsidRPr="00956D1E">
                    <w:rPr>
                      <w:rFonts w:hint="eastAsia"/>
                      <w:szCs w:val="21"/>
                    </w:rPr>
                    <w:t>项目于三线</w:t>
                  </w:r>
                  <w:proofErr w:type="gramStart"/>
                  <w:r w:rsidRPr="00956D1E">
                    <w:rPr>
                      <w:rFonts w:hint="eastAsia"/>
                      <w:szCs w:val="21"/>
                    </w:rPr>
                    <w:t>一单文件</w:t>
                  </w:r>
                  <w:proofErr w:type="gramEnd"/>
                  <w:r w:rsidRPr="00956D1E">
                    <w:rPr>
                      <w:rFonts w:hint="eastAsia"/>
                      <w:szCs w:val="21"/>
                    </w:rPr>
                    <w:t>的符合性分析</w:t>
                  </w:r>
                </w:p>
              </w:tc>
              <w:tc>
                <w:tcPr>
                  <w:tcW w:w="2253" w:type="dxa"/>
                  <w:vAlign w:val="center"/>
                </w:tcPr>
                <w:p w:rsidR="00F2472B" w:rsidRPr="00956D1E" w:rsidRDefault="00F2472B" w:rsidP="00C82293">
                  <w:pPr>
                    <w:jc w:val="center"/>
                    <w:rPr>
                      <w:szCs w:val="21"/>
                    </w:rPr>
                  </w:pPr>
                  <w:r w:rsidRPr="00956D1E">
                    <w:rPr>
                      <w:rFonts w:hint="eastAsia"/>
                      <w:szCs w:val="21"/>
                    </w:rPr>
                    <w:t>符合性</w:t>
                  </w:r>
                </w:p>
              </w:tc>
            </w:tr>
            <w:tr w:rsidR="00F2472B" w:rsidRPr="00956D1E" w:rsidTr="001E7B16">
              <w:tc>
                <w:tcPr>
                  <w:tcW w:w="1237" w:type="dxa"/>
                  <w:vMerge w:val="restart"/>
                  <w:vAlign w:val="center"/>
                </w:tcPr>
                <w:p w:rsidR="00F2472B" w:rsidRPr="00956D1E" w:rsidRDefault="00F2472B" w:rsidP="00C82293">
                  <w:pPr>
                    <w:autoSpaceDE w:val="0"/>
                    <w:autoSpaceDN w:val="0"/>
                    <w:adjustRightInd w:val="0"/>
                    <w:jc w:val="center"/>
                    <w:rPr>
                      <w:rFonts w:ascii="TimesNewRomanPSMT" w:eastAsia="TimesNewRomanPSMT" w:cs="TimesNewRomanPSMT"/>
                      <w:kern w:val="0"/>
                      <w:szCs w:val="21"/>
                    </w:rPr>
                  </w:pPr>
                  <w:r w:rsidRPr="00956D1E">
                    <w:rPr>
                      <w:rFonts w:ascii="宋体" w:cs="宋体" w:hint="eastAsia"/>
                      <w:kern w:val="0"/>
                      <w:szCs w:val="21"/>
                    </w:rPr>
                    <w:t>《</w:t>
                  </w:r>
                  <w:r w:rsidRPr="00956D1E">
                    <w:rPr>
                      <w:rFonts w:ascii="TimesNewRomanPSMT" w:eastAsia="TimesNewRomanPSMT" w:cs="TimesNewRomanPSMT" w:hint="eastAsia"/>
                      <w:kern w:val="0"/>
                      <w:szCs w:val="21"/>
                    </w:rPr>
                    <w:t>“</w:t>
                  </w:r>
                  <w:r w:rsidRPr="00956D1E">
                    <w:rPr>
                      <w:rFonts w:ascii="宋体" w:cs="宋体" w:hint="eastAsia"/>
                      <w:kern w:val="0"/>
                      <w:szCs w:val="21"/>
                    </w:rPr>
                    <w:t>三线一单</w:t>
                  </w:r>
                  <w:r w:rsidRPr="00956D1E">
                    <w:rPr>
                      <w:rFonts w:ascii="TimesNewRomanPSMT" w:eastAsia="TimesNewRomanPSMT" w:cs="TimesNewRomanPSMT" w:hint="eastAsia"/>
                      <w:kern w:val="0"/>
                      <w:szCs w:val="21"/>
                    </w:rPr>
                    <w:t>”</w:t>
                  </w:r>
                  <w:r w:rsidRPr="00956D1E">
                    <w:rPr>
                      <w:rFonts w:ascii="宋体" w:cs="宋体" w:hint="eastAsia"/>
                      <w:kern w:val="0"/>
                      <w:szCs w:val="21"/>
                    </w:rPr>
                    <w:t>环境影响评价改革实施方案》（环环评</w:t>
                  </w:r>
                </w:p>
                <w:p w:rsidR="00F2472B" w:rsidRPr="00956D1E" w:rsidRDefault="00F2472B" w:rsidP="00C82293">
                  <w:pPr>
                    <w:autoSpaceDE w:val="0"/>
                    <w:autoSpaceDN w:val="0"/>
                    <w:adjustRightInd w:val="0"/>
                    <w:jc w:val="center"/>
                    <w:rPr>
                      <w:rFonts w:ascii="TimesNewRomanPSMT" w:eastAsia="TimesNewRomanPSMT" w:cs="TimesNewRomanPSMT"/>
                      <w:kern w:val="0"/>
                      <w:szCs w:val="21"/>
                    </w:rPr>
                  </w:pPr>
                  <w:r w:rsidRPr="00956D1E">
                    <w:rPr>
                      <w:rFonts w:ascii="宋体" w:cs="宋体" w:hint="eastAsia"/>
                      <w:kern w:val="0"/>
                      <w:szCs w:val="21"/>
                    </w:rPr>
                    <w:t>【</w:t>
                  </w:r>
                  <w:r w:rsidRPr="00956D1E">
                    <w:rPr>
                      <w:rFonts w:ascii="TimesNewRomanPSMT" w:eastAsia="TimesNewRomanPSMT" w:cs="TimesNewRomanPSMT"/>
                      <w:kern w:val="0"/>
                      <w:szCs w:val="21"/>
                    </w:rPr>
                    <w:t>2016</w:t>
                  </w:r>
                  <w:r w:rsidRPr="00956D1E">
                    <w:rPr>
                      <w:rFonts w:ascii="宋体" w:cs="宋体" w:hint="eastAsia"/>
                      <w:kern w:val="0"/>
                      <w:szCs w:val="21"/>
                    </w:rPr>
                    <w:t>】</w:t>
                  </w:r>
                  <w:r w:rsidRPr="00956D1E">
                    <w:rPr>
                      <w:rFonts w:ascii="TimesNewRomanPSMT" w:eastAsia="TimesNewRomanPSMT" w:cs="TimesNewRomanPSMT"/>
                      <w:kern w:val="0"/>
                      <w:szCs w:val="21"/>
                    </w:rPr>
                    <w:t>95</w:t>
                  </w:r>
                  <w:r w:rsidRPr="00956D1E">
                    <w:rPr>
                      <w:rFonts w:ascii="宋体" w:cs="宋体" w:hint="eastAsia"/>
                      <w:kern w:val="0"/>
                      <w:szCs w:val="21"/>
                    </w:rPr>
                    <w:t>号）</w:t>
                  </w:r>
                </w:p>
              </w:tc>
              <w:tc>
                <w:tcPr>
                  <w:tcW w:w="851" w:type="dxa"/>
                  <w:vAlign w:val="center"/>
                </w:tcPr>
                <w:p w:rsidR="00F2472B" w:rsidRPr="00956D1E" w:rsidRDefault="0084313E" w:rsidP="00C82293">
                  <w:pPr>
                    <w:jc w:val="center"/>
                    <w:rPr>
                      <w:szCs w:val="21"/>
                    </w:rPr>
                  </w:pPr>
                  <w:r w:rsidRPr="00956D1E">
                    <w:rPr>
                      <w:rFonts w:hint="eastAsia"/>
                      <w:szCs w:val="21"/>
                    </w:rPr>
                    <w:t>生态保护红线</w:t>
                  </w:r>
                </w:p>
              </w:tc>
              <w:tc>
                <w:tcPr>
                  <w:tcW w:w="4671" w:type="dxa"/>
                  <w:vAlign w:val="center"/>
                </w:tcPr>
                <w:p w:rsidR="00F2472B" w:rsidRPr="00956D1E" w:rsidRDefault="0084313E" w:rsidP="00C82293">
                  <w:pPr>
                    <w:jc w:val="center"/>
                    <w:rPr>
                      <w:szCs w:val="21"/>
                    </w:rPr>
                  </w:pPr>
                  <w:r w:rsidRPr="00956D1E">
                    <w:rPr>
                      <w:rFonts w:hint="eastAsia"/>
                      <w:szCs w:val="21"/>
                    </w:rPr>
                    <w:t>项目位于洪江区桂花园乡</w:t>
                  </w:r>
                  <w:proofErr w:type="gramStart"/>
                  <w:r w:rsidRPr="00956D1E">
                    <w:rPr>
                      <w:rFonts w:hint="eastAsia"/>
                      <w:szCs w:val="21"/>
                    </w:rPr>
                    <w:t>桃李园溪沿线</w:t>
                  </w:r>
                  <w:proofErr w:type="gramEnd"/>
                  <w:r w:rsidRPr="00956D1E">
                    <w:rPr>
                      <w:rFonts w:hint="eastAsia"/>
                      <w:szCs w:val="21"/>
                    </w:rPr>
                    <w:t>，</w:t>
                  </w:r>
                  <w:proofErr w:type="gramStart"/>
                  <w:r w:rsidRPr="00956D1E">
                    <w:rPr>
                      <w:rFonts w:hint="eastAsia"/>
                      <w:szCs w:val="21"/>
                    </w:rPr>
                    <w:t>不</w:t>
                  </w:r>
                  <w:proofErr w:type="gramEnd"/>
                  <w:r w:rsidRPr="00956D1E">
                    <w:rPr>
                      <w:rFonts w:hint="eastAsia"/>
                      <w:szCs w:val="21"/>
                    </w:rPr>
                    <w:t>位于怀化市生态保护红线范围内</w:t>
                  </w:r>
                </w:p>
              </w:tc>
              <w:tc>
                <w:tcPr>
                  <w:tcW w:w="2253" w:type="dxa"/>
                  <w:vAlign w:val="center"/>
                </w:tcPr>
                <w:p w:rsidR="00F2472B" w:rsidRPr="00956D1E" w:rsidRDefault="00C82293" w:rsidP="00C82293">
                  <w:pPr>
                    <w:jc w:val="center"/>
                    <w:rPr>
                      <w:szCs w:val="21"/>
                    </w:rPr>
                  </w:pPr>
                  <w:r w:rsidRPr="00956D1E">
                    <w:rPr>
                      <w:rFonts w:hint="eastAsia"/>
                      <w:szCs w:val="21"/>
                    </w:rPr>
                    <w:t>符合</w:t>
                  </w:r>
                </w:p>
              </w:tc>
            </w:tr>
            <w:tr w:rsidR="00C82293" w:rsidRPr="00956D1E" w:rsidTr="001E7B16">
              <w:tc>
                <w:tcPr>
                  <w:tcW w:w="1237" w:type="dxa"/>
                  <w:vMerge/>
                  <w:vAlign w:val="center"/>
                </w:tcPr>
                <w:p w:rsidR="00C82293" w:rsidRPr="00956D1E" w:rsidRDefault="00C82293" w:rsidP="00C82293">
                  <w:pPr>
                    <w:jc w:val="center"/>
                    <w:rPr>
                      <w:szCs w:val="21"/>
                    </w:rPr>
                  </w:pPr>
                </w:p>
              </w:tc>
              <w:tc>
                <w:tcPr>
                  <w:tcW w:w="851" w:type="dxa"/>
                  <w:vAlign w:val="center"/>
                </w:tcPr>
                <w:p w:rsidR="00C82293" w:rsidRPr="00956D1E" w:rsidRDefault="00C82293" w:rsidP="00C82293">
                  <w:pPr>
                    <w:jc w:val="center"/>
                    <w:rPr>
                      <w:szCs w:val="21"/>
                    </w:rPr>
                  </w:pPr>
                  <w:r w:rsidRPr="00956D1E">
                    <w:rPr>
                      <w:rFonts w:hint="eastAsia"/>
                      <w:szCs w:val="21"/>
                    </w:rPr>
                    <w:t>环境质量底线</w:t>
                  </w:r>
                </w:p>
              </w:tc>
              <w:tc>
                <w:tcPr>
                  <w:tcW w:w="4671" w:type="dxa"/>
                  <w:vAlign w:val="center"/>
                </w:tcPr>
                <w:p w:rsidR="00C82293" w:rsidRPr="00956D1E" w:rsidRDefault="00C82293" w:rsidP="00C82293">
                  <w:pPr>
                    <w:autoSpaceDE w:val="0"/>
                    <w:autoSpaceDN w:val="0"/>
                    <w:adjustRightInd w:val="0"/>
                    <w:jc w:val="center"/>
                    <w:rPr>
                      <w:rFonts w:ascii="宋体" w:cs="宋体"/>
                      <w:kern w:val="0"/>
                      <w:szCs w:val="21"/>
                    </w:rPr>
                  </w:pPr>
                  <w:r w:rsidRPr="00956D1E">
                    <w:rPr>
                      <w:rFonts w:ascii="宋体" w:cs="宋体" w:hint="eastAsia"/>
                      <w:kern w:val="0"/>
                      <w:szCs w:val="21"/>
                    </w:rPr>
                    <w:t>根据环境质量现状监测，项目区大气环境、声环境质量、纳污水体均能满足相应标准要求，项目运营期没有废水和</w:t>
                  </w:r>
                  <w:proofErr w:type="gramStart"/>
                  <w:r w:rsidRPr="00956D1E">
                    <w:rPr>
                      <w:rFonts w:ascii="宋体" w:cs="宋体" w:hint="eastAsia"/>
                      <w:kern w:val="0"/>
                      <w:szCs w:val="21"/>
                    </w:rPr>
                    <w:t>固废</w:t>
                  </w:r>
                  <w:proofErr w:type="gramEnd"/>
                  <w:r w:rsidRPr="00956D1E">
                    <w:rPr>
                      <w:rFonts w:ascii="宋体" w:cs="宋体" w:hint="eastAsia"/>
                      <w:kern w:val="0"/>
                      <w:szCs w:val="21"/>
                    </w:rPr>
                    <w:t>产生，大气污染物、噪声可达标，对周围环境影响很小，环境风险可控，未超出环境质量底线，且项目建成后有利于</w:t>
                  </w:r>
                  <w:proofErr w:type="gramStart"/>
                  <w:r w:rsidRPr="00956D1E">
                    <w:rPr>
                      <w:rFonts w:ascii="宋体" w:cs="宋体" w:hint="eastAsia"/>
                      <w:kern w:val="0"/>
                      <w:szCs w:val="21"/>
                    </w:rPr>
                    <w:t>桃李园溪和</w:t>
                  </w:r>
                  <w:proofErr w:type="gramEnd"/>
                  <w:r w:rsidRPr="00956D1E">
                    <w:rPr>
                      <w:rFonts w:ascii="宋体" w:cs="宋体" w:hint="eastAsia"/>
                      <w:kern w:val="0"/>
                      <w:szCs w:val="21"/>
                    </w:rPr>
                    <w:t>沅江的水质改善，项目的建设符合环境质量底线要求</w:t>
                  </w:r>
                </w:p>
              </w:tc>
              <w:tc>
                <w:tcPr>
                  <w:tcW w:w="2253" w:type="dxa"/>
                  <w:vAlign w:val="center"/>
                </w:tcPr>
                <w:p w:rsidR="00C82293" w:rsidRPr="00956D1E" w:rsidRDefault="00C82293" w:rsidP="00C82293">
                  <w:pPr>
                    <w:jc w:val="center"/>
                  </w:pPr>
                  <w:r w:rsidRPr="00956D1E">
                    <w:rPr>
                      <w:rFonts w:hint="eastAsia"/>
                      <w:szCs w:val="21"/>
                    </w:rPr>
                    <w:t>符合</w:t>
                  </w:r>
                </w:p>
              </w:tc>
            </w:tr>
            <w:tr w:rsidR="00C82293" w:rsidRPr="00956D1E" w:rsidTr="001E7B16">
              <w:tc>
                <w:tcPr>
                  <w:tcW w:w="1237" w:type="dxa"/>
                  <w:vMerge/>
                  <w:vAlign w:val="center"/>
                </w:tcPr>
                <w:p w:rsidR="00C82293" w:rsidRPr="00956D1E" w:rsidRDefault="00C82293" w:rsidP="00C82293">
                  <w:pPr>
                    <w:jc w:val="center"/>
                    <w:rPr>
                      <w:szCs w:val="21"/>
                    </w:rPr>
                  </w:pPr>
                </w:p>
              </w:tc>
              <w:tc>
                <w:tcPr>
                  <w:tcW w:w="851" w:type="dxa"/>
                  <w:vAlign w:val="center"/>
                </w:tcPr>
                <w:p w:rsidR="00C82293" w:rsidRPr="00956D1E" w:rsidRDefault="00C82293" w:rsidP="00C82293">
                  <w:pPr>
                    <w:jc w:val="center"/>
                    <w:rPr>
                      <w:szCs w:val="21"/>
                    </w:rPr>
                  </w:pPr>
                  <w:r w:rsidRPr="00956D1E">
                    <w:rPr>
                      <w:rFonts w:hint="eastAsia"/>
                      <w:szCs w:val="21"/>
                    </w:rPr>
                    <w:t>资源利用上线</w:t>
                  </w:r>
                </w:p>
              </w:tc>
              <w:tc>
                <w:tcPr>
                  <w:tcW w:w="4671" w:type="dxa"/>
                  <w:vAlign w:val="center"/>
                </w:tcPr>
                <w:p w:rsidR="00C82293" w:rsidRPr="00956D1E" w:rsidRDefault="00C82293" w:rsidP="00C82293">
                  <w:pPr>
                    <w:jc w:val="center"/>
                    <w:rPr>
                      <w:szCs w:val="21"/>
                    </w:rPr>
                  </w:pPr>
                  <w:r w:rsidRPr="00956D1E">
                    <w:rPr>
                      <w:rFonts w:hint="eastAsia"/>
                      <w:szCs w:val="21"/>
                    </w:rPr>
                    <w:t>项目运营过程中消耗一定量的电能资源，项目消耗量相对于区域资源利用总量较小，符合资源利用上线要求</w:t>
                  </w:r>
                </w:p>
              </w:tc>
              <w:tc>
                <w:tcPr>
                  <w:tcW w:w="2253" w:type="dxa"/>
                  <w:vAlign w:val="center"/>
                </w:tcPr>
                <w:p w:rsidR="00C82293" w:rsidRPr="00956D1E" w:rsidRDefault="00C82293" w:rsidP="00C82293">
                  <w:pPr>
                    <w:jc w:val="center"/>
                  </w:pPr>
                  <w:r w:rsidRPr="00956D1E">
                    <w:rPr>
                      <w:rFonts w:hint="eastAsia"/>
                      <w:szCs w:val="21"/>
                    </w:rPr>
                    <w:t>符合</w:t>
                  </w:r>
                </w:p>
              </w:tc>
            </w:tr>
            <w:tr w:rsidR="00C82293" w:rsidRPr="00956D1E" w:rsidTr="001E7B16">
              <w:tc>
                <w:tcPr>
                  <w:tcW w:w="1237" w:type="dxa"/>
                  <w:vMerge/>
                  <w:vAlign w:val="center"/>
                </w:tcPr>
                <w:p w:rsidR="00C82293" w:rsidRPr="00956D1E" w:rsidRDefault="00C82293" w:rsidP="00C82293">
                  <w:pPr>
                    <w:jc w:val="center"/>
                    <w:rPr>
                      <w:szCs w:val="21"/>
                    </w:rPr>
                  </w:pPr>
                </w:p>
              </w:tc>
              <w:tc>
                <w:tcPr>
                  <w:tcW w:w="851" w:type="dxa"/>
                  <w:vAlign w:val="center"/>
                </w:tcPr>
                <w:p w:rsidR="00C82293" w:rsidRPr="00956D1E" w:rsidRDefault="00C82293" w:rsidP="00C82293">
                  <w:pPr>
                    <w:jc w:val="center"/>
                    <w:rPr>
                      <w:szCs w:val="21"/>
                    </w:rPr>
                  </w:pPr>
                  <w:r w:rsidRPr="00956D1E">
                    <w:rPr>
                      <w:rFonts w:hint="eastAsia"/>
                      <w:szCs w:val="21"/>
                    </w:rPr>
                    <w:t>环境准入负面清单</w:t>
                  </w:r>
                </w:p>
              </w:tc>
              <w:tc>
                <w:tcPr>
                  <w:tcW w:w="4671" w:type="dxa"/>
                  <w:vAlign w:val="center"/>
                </w:tcPr>
                <w:p w:rsidR="00C82293" w:rsidRPr="00956D1E" w:rsidRDefault="00C82293" w:rsidP="00C82293">
                  <w:pPr>
                    <w:jc w:val="center"/>
                    <w:rPr>
                      <w:szCs w:val="21"/>
                    </w:rPr>
                  </w:pPr>
                  <w:r w:rsidRPr="00956D1E">
                    <w:rPr>
                      <w:rFonts w:hint="eastAsia"/>
                      <w:szCs w:val="21"/>
                    </w:rPr>
                    <w:t>本项目为管道工程建设项目，符合国家和地方产业政策</w:t>
                  </w:r>
                </w:p>
              </w:tc>
              <w:tc>
                <w:tcPr>
                  <w:tcW w:w="2253" w:type="dxa"/>
                  <w:vAlign w:val="center"/>
                </w:tcPr>
                <w:p w:rsidR="00C82293" w:rsidRPr="00956D1E" w:rsidRDefault="00C82293" w:rsidP="00C82293">
                  <w:pPr>
                    <w:jc w:val="center"/>
                  </w:pPr>
                  <w:r w:rsidRPr="00956D1E">
                    <w:rPr>
                      <w:rFonts w:hint="eastAsia"/>
                      <w:szCs w:val="21"/>
                    </w:rPr>
                    <w:t>符合</w:t>
                  </w:r>
                </w:p>
              </w:tc>
            </w:tr>
          </w:tbl>
          <w:p w:rsidR="00415BF3" w:rsidRPr="00956D1E" w:rsidRDefault="00682C50">
            <w:pPr>
              <w:spacing w:line="360" w:lineRule="auto"/>
              <w:ind w:firstLine="480"/>
              <w:rPr>
                <w:sz w:val="24"/>
                <w:szCs w:val="24"/>
              </w:rPr>
            </w:pPr>
            <w:r w:rsidRPr="00956D1E">
              <w:rPr>
                <w:sz w:val="24"/>
                <w:szCs w:val="24"/>
              </w:rPr>
              <w:t>综上分析，</w:t>
            </w:r>
            <w:r w:rsidRPr="00956D1E">
              <w:rPr>
                <w:rFonts w:hint="eastAsia"/>
                <w:sz w:val="24"/>
                <w:szCs w:val="24"/>
              </w:rPr>
              <w:t>本项目</w:t>
            </w:r>
            <w:r w:rsidRPr="00956D1E">
              <w:rPr>
                <w:sz w:val="24"/>
                <w:szCs w:val="24"/>
              </w:rPr>
              <w:t>建设符合产业政策和相关规划</w:t>
            </w:r>
            <w:r w:rsidRPr="00956D1E">
              <w:rPr>
                <w:rFonts w:hint="eastAsia"/>
                <w:sz w:val="24"/>
                <w:szCs w:val="24"/>
              </w:rPr>
              <w:t>等</w:t>
            </w:r>
            <w:r w:rsidRPr="00956D1E">
              <w:rPr>
                <w:sz w:val="24"/>
                <w:szCs w:val="24"/>
              </w:rPr>
              <w:t>要求，能够改善区域环境质</w:t>
            </w:r>
            <w:r w:rsidRPr="00956D1E">
              <w:rPr>
                <w:sz w:val="24"/>
                <w:szCs w:val="24"/>
              </w:rPr>
              <w:lastRenderedPageBreak/>
              <w:t>量，建设可行。</w:t>
            </w:r>
          </w:p>
          <w:p w:rsidR="00415BF3" w:rsidRPr="00956D1E" w:rsidRDefault="00682C50">
            <w:pPr>
              <w:spacing w:line="360" w:lineRule="auto"/>
              <w:ind w:firstLine="482"/>
              <w:outlineLvl w:val="2"/>
              <w:rPr>
                <w:rFonts w:eastAsia="Calibri"/>
                <w:b/>
                <w:sz w:val="24"/>
              </w:rPr>
            </w:pPr>
            <w:r w:rsidRPr="00956D1E">
              <w:rPr>
                <w:rFonts w:eastAsia="Calibri" w:hint="eastAsia"/>
                <w:b/>
                <w:sz w:val="24"/>
              </w:rPr>
              <w:t>8</w:t>
            </w:r>
            <w:r w:rsidRPr="00956D1E">
              <w:rPr>
                <w:rFonts w:eastAsia="Calibri" w:hint="eastAsia"/>
                <w:b/>
                <w:sz w:val="24"/>
              </w:rPr>
              <w:t>、监测计划</w:t>
            </w:r>
          </w:p>
          <w:p w:rsidR="00415BF3" w:rsidRPr="00956D1E" w:rsidRDefault="00682C50">
            <w:pPr>
              <w:spacing w:line="360" w:lineRule="auto"/>
              <w:ind w:firstLine="480"/>
              <w:rPr>
                <w:rFonts w:ascii="宋体" w:hAnsi="宋体"/>
                <w:sz w:val="24"/>
              </w:rPr>
            </w:pPr>
            <w:r w:rsidRPr="00956D1E">
              <w:rPr>
                <w:rFonts w:ascii="宋体" w:hAnsi="宋体" w:hint="eastAsia"/>
                <w:sz w:val="24"/>
              </w:rPr>
              <w:t>建设单位建有完善的环境保护管理组织体系，为保证环保设施的正常运行，本项目营运期的环境监测计划，为环境管理提供了依据。本项目环境监测计划详见表 7-7。</w:t>
            </w:r>
          </w:p>
          <w:p w:rsidR="00415BF3" w:rsidRPr="00D87827" w:rsidRDefault="00682C50">
            <w:pPr>
              <w:ind w:firstLine="482"/>
              <w:jc w:val="center"/>
              <w:rPr>
                <w:rFonts w:ascii="宋体" w:hAnsi="宋体"/>
                <w:b/>
                <w:szCs w:val="21"/>
                <w:u w:val="single"/>
              </w:rPr>
            </w:pPr>
            <w:r w:rsidRPr="00D87827">
              <w:rPr>
                <w:rFonts w:ascii="宋体" w:hAnsi="宋体" w:hint="eastAsia"/>
                <w:b/>
                <w:szCs w:val="21"/>
                <w:u w:val="single"/>
              </w:rPr>
              <w:t>表 7-</w:t>
            </w:r>
            <w:r w:rsidR="009C5381" w:rsidRPr="00D87827">
              <w:rPr>
                <w:rFonts w:ascii="宋体" w:hAnsi="宋体" w:hint="eastAsia"/>
                <w:b/>
                <w:szCs w:val="21"/>
                <w:u w:val="single"/>
              </w:rPr>
              <w:t>10</w:t>
            </w:r>
            <w:r w:rsidRPr="00D87827">
              <w:rPr>
                <w:rFonts w:ascii="宋体" w:hAnsi="宋体" w:hint="eastAsia"/>
                <w:b/>
                <w:szCs w:val="21"/>
                <w:u w:val="single"/>
              </w:rPr>
              <w:t xml:space="preserve"> 运营期环境监测计划一览表</w:t>
            </w:r>
          </w:p>
          <w:tbl>
            <w:tblPr>
              <w:tblW w:w="8949" w:type="dxa"/>
              <w:tblLayout w:type="fixed"/>
              <w:tblCellMar>
                <w:left w:w="10" w:type="dxa"/>
                <w:right w:w="10" w:type="dxa"/>
              </w:tblCellMar>
              <w:tblLook w:val="04A0" w:firstRow="1" w:lastRow="0" w:firstColumn="1" w:lastColumn="0" w:noHBand="0" w:noVBand="1"/>
            </w:tblPr>
            <w:tblGrid>
              <w:gridCol w:w="675"/>
              <w:gridCol w:w="1134"/>
              <w:gridCol w:w="1134"/>
              <w:gridCol w:w="1134"/>
              <w:gridCol w:w="1134"/>
              <w:gridCol w:w="1134"/>
              <w:gridCol w:w="2604"/>
            </w:tblGrid>
            <w:tr w:rsidR="002B16F0" w:rsidRPr="00D87827" w:rsidTr="006F7B05">
              <w:tc>
                <w:tcPr>
                  <w:tcW w:w="675" w:type="dxa"/>
                  <w:tcBorders>
                    <w:top w:val="single" w:sz="12" w:space="0" w:color="000000"/>
                    <w:left w:val="nil"/>
                    <w:bottom w:val="single" w:sz="4" w:space="0" w:color="000000"/>
                    <w:right w:val="single" w:sz="4" w:space="0" w:color="000000"/>
                  </w:tcBorders>
                  <w:tcMar>
                    <w:top w:w="0" w:type="dxa"/>
                    <w:left w:w="108" w:type="dxa"/>
                    <w:bottom w:w="0" w:type="dxa"/>
                    <w:right w:w="108" w:type="dxa"/>
                  </w:tcMar>
                  <w:vAlign w:val="center"/>
                </w:tcPr>
                <w:p w:rsidR="002B16F0" w:rsidRPr="00D87827" w:rsidRDefault="002B16F0">
                  <w:pPr>
                    <w:jc w:val="center"/>
                    <w:rPr>
                      <w:rFonts w:ascii="宋体" w:hAnsi="宋体"/>
                      <w:b/>
                      <w:szCs w:val="21"/>
                      <w:u w:val="single"/>
                    </w:rPr>
                  </w:pPr>
                  <w:r w:rsidRPr="00D87827">
                    <w:rPr>
                      <w:rFonts w:ascii="宋体" w:hAnsi="宋体" w:hint="eastAsia"/>
                      <w:b/>
                      <w:szCs w:val="21"/>
                      <w:u w:val="single"/>
                    </w:rPr>
                    <w:t>监测</w:t>
                  </w:r>
                </w:p>
                <w:p w:rsidR="002B16F0" w:rsidRPr="00D87827" w:rsidRDefault="002B16F0">
                  <w:pPr>
                    <w:jc w:val="center"/>
                    <w:rPr>
                      <w:rFonts w:ascii="宋体" w:hAnsi="宋体"/>
                      <w:b/>
                      <w:szCs w:val="21"/>
                      <w:u w:val="single"/>
                    </w:rPr>
                  </w:pPr>
                  <w:r w:rsidRPr="00D87827">
                    <w:rPr>
                      <w:rFonts w:ascii="宋体" w:hAnsi="宋体" w:hint="eastAsia"/>
                      <w:b/>
                      <w:szCs w:val="21"/>
                      <w:u w:val="single"/>
                    </w:rPr>
                    <w:t>内容</w:t>
                  </w:r>
                </w:p>
              </w:tc>
              <w:tc>
                <w:tcPr>
                  <w:tcW w:w="113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6F0" w:rsidRPr="00D87827" w:rsidRDefault="002B16F0">
                  <w:pPr>
                    <w:jc w:val="center"/>
                    <w:rPr>
                      <w:rFonts w:ascii="宋体" w:hAnsi="宋体"/>
                      <w:b/>
                      <w:szCs w:val="21"/>
                      <w:u w:val="single"/>
                    </w:rPr>
                  </w:pPr>
                  <w:r w:rsidRPr="00D87827">
                    <w:rPr>
                      <w:rFonts w:ascii="宋体" w:hAnsi="宋体" w:hint="eastAsia"/>
                      <w:b/>
                      <w:szCs w:val="21"/>
                      <w:u w:val="single"/>
                    </w:rPr>
                    <w:t>监测指标</w:t>
                  </w:r>
                </w:p>
              </w:tc>
              <w:tc>
                <w:tcPr>
                  <w:tcW w:w="113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6F0" w:rsidRPr="00D87827" w:rsidRDefault="002B16F0">
                  <w:pPr>
                    <w:jc w:val="center"/>
                    <w:rPr>
                      <w:rFonts w:ascii="宋体" w:hAnsi="宋体"/>
                      <w:b/>
                      <w:szCs w:val="21"/>
                      <w:u w:val="single"/>
                    </w:rPr>
                  </w:pPr>
                  <w:r w:rsidRPr="00D87827">
                    <w:rPr>
                      <w:rFonts w:ascii="宋体" w:hAnsi="宋体" w:hint="eastAsia"/>
                      <w:b/>
                      <w:szCs w:val="21"/>
                      <w:u w:val="single"/>
                    </w:rPr>
                    <w:t>监测位置</w:t>
                  </w:r>
                </w:p>
              </w:tc>
              <w:tc>
                <w:tcPr>
                  <w:tcW w:w="113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6F0" w:rsidRPr="00D87827" w:rsidRDefault="002B16F0">
                  <w:pPr>
                    <w:jc w:val="center"/>
                    <w:rPr>
                      <w:rFonts w:ascii="宋体" w:hAnsi="宋体"/>
                      <w:b/>
                      <w:szCs w:val="21"/>
                      <w:u w:val="single"/>
                    </w:rPr>
                  </w:pPr>
                  <w:r w:rsidRPr="00D87827">
                    <w:rPr>
                      <w:rFonts w:ascii="宋体" w:hAnsi="宋体" w:hint="eastAsia"/>
                      <w:b/>
                      <w:szCs w:val="21"/>
                      <w:u w:val="single"/>
                    </w:rPr>
                    <w:t>工作方式</w:t>
                  </w:r>
                </w:p>
              </w:tc>
              <w:tc>
                <w:tcPr>
                  <w:tcW w:w="113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6F0" w:rsidRPr="00D87827" w:rsidRDefault="002B16F0">
                  <w:pPr>
                    <w:jc w:val="center"/>
                    <w:rPr>
                      <w:rFonts w:ascii="宋体" w:hAnsi="宋体"/>
                      <w:b/>
                      <w:szCs w:val="21"/>
                      <w:u w:val="single"/>
                    </w:rPr>
                  </w:pPr>
                  <w:r w:rsidRPr="00D87827">
                    <w:rPr>
                      <w:rFonts w:ascii="宋体" w:hAnsi="宋体" w:hint="eastAsia"/>
                      <w:b/>
                      <w:szCs w:val="21"/>
                      <w:u w:val="single"/>
                    </w:rPr>
                    <w:t>监测频率</w:t>
                  </w:r>
                </w:p>
              </w:tc>
              <w:tc>
                <w:tcPr>
                  <w:tcW w:w="1134" w:type="dxa"/>
                  <w:tcBorders>
                    <w:top w:val="single" w:sz="12"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2B16F0" w:rsidRPr="00D87827" w:rsidRDefault="002B16F0">
                  <w:pPr>
                    <w:jc w:val="center"/>
                    <w:rPr>
                      <w:rFonts w:ascii="宋体" w:hAnsi="宋体"/>
                      <w:b/>
                      <w:szCs w:val="21"/>
                      <w:u w:val="single"/>
                    </w:rPr>
                  </w:pPr>
                  <w:r w:rsidRPr="00D87827">
                    <w:rPr>
                      <w:rFonts w:ascii="宋体" w:hAnsi="宋体" w:hint="eastAsia"/>
                      <w:b/>
                      <w:szCs w:val="21"/>
                      <w:u w:val="single"/>
                    </w:rPr>
                    <w:t>监测单位</w:t>
                  </w:r>
                </w:p>
              </w:tc>
              <w:tc>
                <w:tcPr>
                  <w:tcW w:w="2604" w:type="dxa"/>
                  <w:tcBorders>
                    <w:top w:val="single" w:sz="12" w:space="0" w:color="000000"/>
                    <w:left w:val="single" w:sz="4" w:space="0" w:color="auto"/>
                    <w:bottom w:val="single" w:sz="4" w:space="0" w:color="000000"/>
                    <w:right w:val="nil"/>
                  </w:tcBorders>
                  <w:vAlign w:val="center"/>
                </w:tcPr>
                <w:p w:rsidR="002B16F0" w:rsidRPr="00D87827" w:rsidRDefault="002B16F0" w:rsidP="002B16F0">
                  <w:pPr>
                    <w:jc w:val="center"/>
                    <w:rPr>
                      <w:rFonts w:ascii="宋体" w:hAnsi="宋体"/>
                      <w:b/>
                      <w:szCs w:val="21"/>
                      <w:u w:val="single"/>
                    </w:rPr>
                  </w:pPr>
                  <w:r w:rsidRPr="00D87827">
                    <w:rPr>
                      <w:rFonts w:ascii="宋体" w:hAnsi="宋体" w:hint="eastAsia"/>
                      <w:b/>
                      <w:szCs w:val="21"/>
                      <w:u w:val="single"/>
                    </w:rPr>
                    <w:t>执行标准</w:t>
                  </w:r>
                </w:p>
              </w:tc>
            </w:tr>
            <w:tr w:rsidR="002B16F0" w:rsidRPr="00D87827" w:rsidTr="006F7B05">
              <w:tc>
                <w:tcPr>
                  <w:tcW w:w="67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2B16F0" w:rsidRPr="00D87827" w:rsidRDefault="002B16F0">
                  <w:pPr>
                    <w:jc w:val="center"/>
                    <w:rPr>
                      <w:rFonts w:ascii="宋体" w:hAnsi="宋体"/>
                      <w:szCs w:val="21"/>
                      <w:u w:val="single"/>
                    </w:rPr>
                  </w:pPr>
                  <w:r w:rsidRPr="00D87827">
                    <w:rPr>
                      <w:rFonts w:ascii="宋体" w:hAnsi="宋体" w:hint="eastAsia"/>
                      <w:szCs w:val="21"/>
                      <w:u w:val="single"/>
                    </w:rPr>
                    <w:t>噪声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6F0" w:rsidRPr="00D87827" w:rsidRDefault="002B16F0">
                  <w:pPr>
                    <w:jc w:val="center"/>
                    <w:rPr>
                      <w:rFonts w:ascii="宋体" w:hAnsi="宋体"/>
                      <w:szCs w:val="21"/>
                      <w:u w:val="single"/>
                    </w:rPr>
                  </w:pPr>
                  <w:r w:rsidRPr="00D87827">
                    <w:rPr>
                      <w:rFonts w:ascii="宋体" w:hAnsi="宋体" w:hint="eastAsia"/>
                      <w:szCs w:val="21"/>
                      <w:u w:val="single"/>
                    </w:rPr>
                    <w:t>L</w:t>
                  </w:r>
                  <w:r w:rsidRPr="00D87827">
                    <w:rPr>
                      <w:rFonts w:ascii="宋体" w:hAnsi="宋体" w:hint="eastAsia"/>
                      <w:szCs w:val="21"/>
                      <w:u w:val="single"/>
                      <w:vertAlign w:val="subscript"/>
                    </w:rPr>
                    <w:t>Aeq</w:t>
                  </w:r>
                  <w:r w:rsidRPr="00D87827">
                    <w:rPr>
                      <w:rFonts w:ascii="宋体" w:hAnsi="宋体" w:hint="eastAsia"/>
                      <w:szCs w:val="21"/>
                      <w:u w:val="single"/>
                    </w:rPr>
                    <w:t>（A）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6F0" w:rsidRPr="00D87827" w:rsidRDefault="002B16F0">
                  <w:pPr>
                    <w:jc w:val="center"/>
                    <w:rPr>
                      <w:rFonts w:ascii="宋体" w:hAnsi="宋体"/>
                      <w:szCs w:val="21"/>
                      <w:u w:val="single"/>
                    </w:rPr>
                  </w:pPr>
                  <w:r w:rsidRPr="00D87827">
                    <w:rPr>
                      <w:rFonts w:ascii="宋体" w:hAnsi="宋体" w:hint="eastAsia"/>
                      <w:szCs w:val="21"/>
                      <w:u w:val="single"/>
                    </w:rPr>
                    <w:t>泵站厂界</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6F0" w:rsidRPr="00D87827" w:rsidRDefault="002B16F0">
                  <w:pPr>
                    <w:jc w:val="center"/>
                    <w:rPr>
                      <w:rFonts w:ascii="宋体" w:hAnsi="宋体"/>
                      <w:szCs w:val="21"/>
                      <w:u w:val="single"/>
                    </w:rPr>
                  </w:pPr>
                  <w:r w:rsidRPr="00D87827">
                    <w:rPr>
                      <w:rFonts w:ascii="宋体" w:hAnsi="宋体" w:hint="eastAsia"/>
                      <w:szCs w:val="21"/>
                      <w:u w:val="single"/>
                    </w:rPr>
                    <w:t>现场监测</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6F0" w:rsidRPr="00D87827" w:rsidRDefault="002B16F0">
                  <w:pPr>
                    <w:jc w:val="center"/>
                    <w:rPr>
                      <w:rFonts w:ascii="宋体" w:hAnsi="宋体"/>
                      <w:szCs w:val="21"/>
                      <w:u w:val="single"/>
                    </w:rPr>
                  </w:pPr>
                  <w:r w:rsidRPr="00D87827">
                    <w:rPr>
                      <w:rFonts w:ascii="宋体" w:hAnsi="宋体" w:hint="eastAsia"/>
                      <w:szCs w:val="21"/>
                      <w:u w:val="single"/>
                    </w:rPr>
                    <w:t>1次/ 年</w:t>
                  </w:r>
                </w:p>
              </w:tc>
              <w:tc>
                <w:tcPr>
                  <w:tcW w:w="1134"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2B16F0" w:rsidRPr="00D87827" w:rsidRDefault="002B16F0">
                  <w:pPr>
                    <w:jc w:val="center"/>
                    <w:rPr>
                      <w:rFonts w:ascii="宋体" w:hAnsi="宋体"/>
                      <w:szCs w:val="21"/>
                      <w:u w:val="single"/>
                    </w:rPr>
                  </w:pPr>
                  <w:r w:rsidRPr="00D87827">
                    <w:rPr>
                      <w:rFonts w:ascii="宋体" w:hAnsi="宋体" w:hint="eastAsia"/>
                      <w:szCs w:val="21"/>
                      <w:u w:val="single"/>
                    </w:rPr>
                    <w:t>监测机构</w:t>
                  </w:r>
                </w:p>
              </w:tc>
              <w:tc>
                <w:tcPr>
                  <w:tcW w:w="2604" w:type="dxa"/>
                  <w:tcBorders>
                    <w:top w:val="single" w:sz="4" w:space="0" w:color="000000"/>
                    <w:left w:val="single" w:sz="4" w:space="0" w:color="auto"/>
                    <w:bottom w:val="single" w:sz="4" w:space="0" w:color="000000"/>
                    <w:right w:val="nil"/>
                  </w:tcBorders>
                  <w:vAlign w:val="center"/>
                </w:tcPr>
                <w:p w:rsidR="002B16F0" w:rsidRPr="00D87827" w:rsidRDefault="009C5381" w:rsidP="002B16F0">
                  <w:pPr>
                    <w:jc w:val="center"/>
                    <w:rPr>
                      <w:rFonts w:ascii="宋体" w:hAnsi="宋体"/>
                      <w:szCs w:val="21"/>
                      <w:u w:val="single"/>
                    </w:rPr>
                  </w:pPr>
                  <w:r w:rsidRPr="00D87827">
                    <w:rPr>
                      <w:u w:val="single"/>
                    </w:rPr>
                    <w:t>《工业企业厂界环境噪声排放标准》（</w:t>
                  </w:r>
                  <w:r w:rsidRPr="00D87827">
                    <w:rPr>
                      <w:u w:val="single"/>
                    </w:rPr>
                    <w:t>GB12348—2008</w:t>
                  </w:r>
                  <w:r w:rsidRPr="00D87827">
                    <w:rPr>
                      <w:u w:val="single"/>
                    </w:rPr>
                    <w:t>）中</w:t>
                  </w:r>
                  <w:r w:rsidRPr="00D87827">
                    <w:rPr>
                      <w:u w:val="single"/>
                    </w:rPr>
                    <w:t>2</w:t>
                  </w:r>
                  <w:r w:rsidRPr="00D87827">
                    <w:rPr>
                      <w:u w:val="single"/>
                    </w:rPr>
                    <w:t>类标准限值</w:t>
                  </w:r>
                </w:p>
              </w:tc>
            </w:tr>
            <w:tr w:rsidR="002B16F0" w:rsidRPr="00D87827" w:rsidTr="006F7B05">
              <w:tc>
                <w:tcPr>
                  <w:tcW w:w="67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2B16F0" w:rsidRPr="00D87827" w:rsidRDefault="002B16F0">
                  <w:pPr>
                    <w:jc w:val="center"/>
                    <w:rPr>
                      <w:rFonts w:ascii="宋体" w:hAnsi="宋体"/>
                      <w:szCs w:val="21"/>
                      <w:u w:val="single"/>
                    </w:rPr>
                  </w:pPr>
                  <w:r w:rsidRPr="00D87827">
                    <w:rPr>
                      <w:rFonts w:ascii="宋体" w:hAnsi="宋体" w:hint="eastAsia"/>
                      <w:szCs w:val="21"/>
                      <w:u w:val="single"/>
                    </w:rPr>
                    <w:t>恶臭</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6F0" w:rsidRPr="00D87827" w:rsidRDefault="002B16F0">
                  <w:pPr>
                    <w:jc w:val="center"/>
                    <w:rPr>
                      <w:rFonts w:ascii="宋体" w:hAnsi="宋体"/>
                      <w:szCs w:val="21"/>
                      <w:u w:val="single"/>
                    </w:rPr>
                  </w:pPr>
                  <w:r w:rsidRPr="00D87827">
                    <w:rPr>
                      <w:rFonts w:ascii="宋体" w:hAnsi="宋体" w:hint="eastAsia"/>
                      <w:szCs w:val="21"/>
                      <w:u w:val="single"/>
                    </w:rPr>
                    <w:t>NH</w:t>
                  </w:r>
                  <w:r w:rsidRPr="00D87827">
                    <w:rPr>
                      <w:rFonts w:ascii="宋体" w:hAnsi="宋体" w:hint="eastAsia"/>
                      <w:szCs w:val="21"/>
                      <w:u w:val="single"/>
                      <w:vertAlign w:val="subscript"/>
                    </w:rPr>
                    <w:t>3</w:t>
                  </w:r>
                  <w:r w:rsidRPr="00D87827">
                    <w:rPr>
                      <w:rFonts w:ascii="宋体" w:hAnsi="宋体" w:hint="eastAsia"/>
                      <w:szCs w:val="21"/>
                      <w:u w:val="single"/>
                    </w:rPr>
                    <w:t xml:space="preserve"> 、H</w:t>
                  </w:r>
                  <w:r w:rsidRPr="00D87827">
                    <w:rPr>
                      <w:rFonts w:ascii="宋体" w:hAnsi="宋体" w:hint="eastAsia"/>
                      <w:szCs w:val="21"/>
                      <w:u w:val="single"/>
                      <w:vertAlign w:val="subscript"/>
                    </w:rPr>
                    <w:t>2</w:t>
                  </w:r>
                  <w:r w:rsidRPr="00D87827">
                    <w:rPr>
                      <w:rFonts w:ascii="宋体" w:hAnsi="宋体" w:hint="eastAsia"/>
                      <w:szCs w:val="21"/>
                      <w:u w:val="single"/>
                    </w:rPr>
                    <w:t>S、臭气浓度</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6F0" w:rsidRPr="00D87827" w:rsidRDefault="002B16F0">
                  <w:pPr>
                    <w:jc w:val="center"/>
                    <w:rPr>
                      <w:szCs w:val="21"/>
                      <w:u w:val="single"/>
                    </w:rPr>
                  </w:pPr>
                  <w:r w:rsidRPr="00D87827">
                    <w:rPr>
                      <w:szCs w:val="21"/>
                      <w:u w:val="single"/>
                    </w:rPr>
                    <w:t>泵站排气筒及厂界</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6F0" w:rsidRPr="00D87827" w:rsidRDefault="002B16F0">
                  <w:pPr>
                    <w:jc w:val="center"/>
                    <w:rPr>
                      <w:szCs w:val="21"/>
                      <w:u w:val="single"/>
                    </w:rPr>
                  </w:pPr>
                  <w:r w:rsidRPr="00D87827">
                    <w:rPr>
                      <w:rFonts w:ascii="宋体" w:hAnsi="宋体" w:hint="eastAsia"/>
                      <w:szCs w:val="21"/>
                      <w:u w:val="single"/>
                    </w:rPr>
                    <w:t>现场监测</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16F0" w:rsidRPr="00D87827" w:rsidRDefault="002B16F0">
                  <w:pPr>
                    <w:jc w:val="center"/>
                    <w:rPr>
                      <w:rFonts w:ascii="宋体" w:hAnsi="宋体"/>
                      <w:szCs w:val="21"/>
                      <w:u w:val="single"/>
                    </w:rPr>
                  </w:pPr>
                  <w:r w:rsidRPr="00D87827">
                    <w:rPr>
                      <w:rFonts w:ascii="宋体" w:hAnsi="宋体" w:hint="eastAsia"/>
                      <w:szCs w:val="21"/>
                      <w:u w:val="single"/>
                    </w:rPr>
                    <w:t>1次/半年</w:t>
                  </w:r>
                </w:p>
              </w:tc>
              <w:tc>
                <w:tcPr>
                  <w:tcW w:w="1134"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2B16F0" w:rsidRPr="00D87827" w:rsidRDefault="002B16F0">
                  <w:pPr>
                    <w:jc w:val="center"/>
                    <w:rPr>
                      <w:szCs w:val="21"/>
                      <w:u w:val="single"/>
                    </w:rPr>
                  </w:pPr>
                  <w:r w:rsidRPr="00D87827">
                    <w:rPr>
                      <w:rFonts w:ascii="宋体" w:hAnsi="宋体" w:hint="eastAsia"/>
                      <w:szCs w:val="21"/>
                      <w:u w:val="single"/>
                    </w:rPr>
                    <w:t>监测机构</w:t>
                  </w:r>
                </w:p>
              </w:tc>
              <w:tc>
                <w:tcPr>
                  <w:tcW w:w="2604" w:type="dxa"/>
                  <w:tcBorders>
                    <w:top w:val="single" w:sz="4" w:space="0" w:color="000000"/>
                    <w:left w:val="single" w:sz="4" w:space="0" w:color="auto"/>
                    <w:bottom w:val="single" w:sz="4" w:space="0" w:color="000000"/>
                    <w:right w:val="nil"/>
                  </w:tcBorders>
                  <w:vAlign w:val="center"/>
                </w:tcPr>
                <w:p w:rsidR="002B16F0" w:rsidRPr="00D87827" w:rsidRDefault="006F7B05" w:rsidP="008B08B7">
                  <w:pPr>
                    <w:rPr>
                      <w:szCs w:val="21"/>
                      <w:u w:val="single"/>
                    </w:rPr>
                  </w:pPr>
                  <w:r w:rsidRPr="00D87827">
                    <w:rPr>
                      <w:rStyle w:val="42"/>
                      <w:rFonts w:ascii="宋体" w:hAnsi="宋体" w:cs="宋体" w:hint="eastAsia"/>
                      <w:szCs w:val="21"/>
                      <w:u w:val="single"/>
                    </w:rPr>
                    <w:t>《恶臭污染物排放标准》（</w:t>
                  </w:r>
                  <w:r w:rsidRPr="00D87827">
                    <w:rPr>
                      <w:rStyle w:val="42"/>
                      <w:rFonts w:eastAsia="Calibri"/>
                      <w:szCs w:val="21"/>
                      <w:u w:val="single"/>
                    </w:rPr>
                    <w:t>GB14554-93</w:t>
                  </w:r>
                  <w:r w:rsidRPr="00D87827">
                    <w:rPr>
                      <w:rStyle w:val="42"/>
                      <w:rFonts w:ascii="宋体" w:hAnsi="宋体" w:cs="宋体" w:hint="eastAsia"/>
                      <w:szCs w:val="21"/>
                      <w:u w:val="single"/>
                    </w:rPr>
                    <w:t>）</w:t>
                  </w:r>
                  <w:r w:rsidR="00CC792E" w:rsidRPr="00D87827">
                    <w:rPr>
                      <w:rStyle w:val="42"/>
                      <w:rFonts w:ascii="宋体" w:hAnsi="宋体" w:cs="宋体" w:hint="eastAsia"/>
                      <w:szCs w:val="21"/>
                      <w:u w:val="single"/>
                    </w:rPr>
                    <w:t>表1恶臭污染物厂界标准</w:t>
                  </w:r>
                  <w:r w:rsidRPr="00D87827">
                    <w:rPr>
                      <w:rStyle w:val="42"/>
                      <w:rFonts w:ascii="宋体" w:hAnsi="宋体" w:cs="宋体" w:hint="eastAsia"/>
                      <w:szCs w:val="21"/>
                      <w:u w:val="single"/>
                    </w:rPr>
                    <w:t>二级</w:t>
                  </w:r>
                  <w:r w:rsidR="00CC792E" w:rsidRPr="00D87827">
                    <w:rPr>
                      <w:rStyle w:val="42"/>
                      <w:rFonts w:ascii="宋体" w:hAnsi="宋体" w:cs="宋体" w:hint="eastAsia"/>
                      <w:szCs w:val="21"/>
                      <w:u w:val="single"/>
                    </w:rPr>
                    <w:t>新改扩</w:t>
                  </w:r>
                  <w:r w:rsidRPr="00D87827">
                    <w:rPr>
                      <w:rStyle w:val="42"/>
                      <w:rFonts w:ascii="宋体" w:hAnsi="宋体" w:cs="宋体" w:hint="eastAsia"/>
                      <w:szCs w:val="21"/>
                      <w:u w:val="single"/>
                    </w:rPr>
                    <w:t>标准</w:t>
                  </w:r>
                  <w:r w:rsidR="008B08B7" w:rsidRPr="00D87827">
                    <w:rPr>
                      <w:rStyle w:val="42"/>
                      <w:rFonts w:ascii="宋体" w:hAnsi="宋体" w:cs="宋体" w:hint="eastAsia"/>
                      <w:szCs w:val="21"/>
                      <w:u w:val="single"/>
                    </w:rPr>
                    <w:t>限值和表2中15m排气筒高度排放标准</w:t>
                  </w:r>
                </w:p>
              </w:tc>
            </w:tr>
          </w:tbl>
          <w:p w:rsidR="00415BF3" w:rsidRPr="00956D1E" w:rsidRDefault="00415BF3">
            <w:pPr>
              <w:spacing w:line="360" w:lineRule="auto"/>
              <w:ind w:firstLine="482"/>
              <w:outlineLvl w:val="2"/>
              <w:rPr>
                <w:rFonts w:eastAsia="Calibri"/>
                <w:b/>
                <w:sz w:val="24"/>
              </w:rPr>
            </w:pPr>
          </w:p>
          <w:p w:rsidR="00415BF3" w:rsidRPr="00956D1E" w:rsidRDefault="00682C50">
            <w:pPr>
              <w:spacing w:line="360" w:lineRule="auto"/>
              <w:ind w:firstLine="482"/>
              <w:outlineLvl w:val="2"/>
              <w:rPr>
                <w:rFonts w:eastAsia="Calibri"/>
                <w:b/>
                <w:sz w:val="24"/>
              </w:rPr>
            </w:pPr>
            <w:r w:rsidRPr="00956D1E">
              <w:rPr>
                <w:rFonts w:eastAsia="Calibri" w:hint="eastAsia"/>
                <w:b/>
                <w:sz w:val="24"/>
              </w:rPr>
              <w:t>9</w:t>
            </w:r>
            <w:r w:rsidRPr="00956D1E">
              <w:rPr>
                <w:rFonts w:eastAsia="Calibri" w:hint="eastAsia"/>
                <w:b/>
                <w:sz w:val="24"/>
              </w:rPr>
              <w:t>、</w:t>
            </w:r>
            <w:r w:rsidRPr="00956D1E">
              <w:rPr>
                <w:rFonts w:eastAsia="Calibri"/>
                <w:b/>
                <w:sz w:val="24"/>
              </w:rPr>
              <w:t>环保投资分析</w:t>
            </w:r>
          </w:p>
          <w:p w:rsidR="00415BF3" w:rsidRPr="00956D1E" w:rsidRDefault="00682C50">
            <w:pPr>
              <w:pStyle w:val="15TimesNewRoman0"/>
              <w:spacing w:line="360" w:lineRule="auto"/>
              <w:ind w:firstLine="480"/>
              <w:rPr>
                <w:rFonts w:cs="Times New Roman"/>
                <w:szCs w:val="24"/>
              </w:rPr>
            </w:pPr>
            <w:r w:rsidRPr="00956D1E">
              <w:rPr>
                <w:rFonts w:cs="Times New Roman" w:hint="eastAsia"/>
                <w:szCs w:val="24"/>
              </w:rPr>
              <w:t>本项目总投资</w:t>
            </w:r>
            <w:r w:rsidRPr="00956D1E">
              <w:rPr>
                <w:rFonts w:cs="Times New Roman" w:hint="eastAsia"/>
                <w:szCs w:val="24"/>
              </w:rPr>
              <w:t>700</w:t>
            </w:r>
            <w:r w:rsidRPr="00956D1E">
              <w:rPr>
                <w:rFonts w:cs="Times New Roman" w:hint="eastAsia"/>
                <w:szCs w:val="24"/>
              </w:rPr>
              <w:t>万元，</w:t>
            </w:r>
            <w:r w:rsidRPr="00956D1E">
              <w:rPr>
                <w:rFonts w:cs="Times New Roman"/>
                <w:szCs w:val="24"/>
              </w:rPr>
              <w:t>环保投资估算为</w:t>
            </w:r>
            <w:r w:rsidR="004A33CC" w:rsidRPr="00956D1E">
              <w:rPr>
                <w:rFonts w:cs="Times New Roman" w:hint="eastAsia"/>
                <w:szCs w:val="24"/>
              </w:rPr>
              <w:t>39.5</w:t>
            </w:r>
            <w:r w:rsidRPr="00956D1E">
              <w:rPr>
                <w:rFonts w:cs="Times New Roman"/>
                <w:szCs w:val="24"/>
              </w:rPr>
              <w:t>万元，主要为大气处理设施、</w:t>
            </w:r>
            <w:r w:rsidRPr="00956D1E">
              <w:rPr>
                <w:rFonts w:cs="Times New Roman" w:hint="eastAsia"/>
                <w:szCs w:val="24"/>
              </w:rPr>
              <w:t>污水处理、</w:t>
            </w:r>
            <w:r w:rsidRPr="00956D1E">
              <w:rPr>
                <w:rFonts w:cs="Times New Roman"/>
                <w:szCs w:val="24"/>
              </w:rPr>
              <w:t>固</w:t>
            </w:r>
            <w:proofErr w:type="gramStart"/>
            <w:r w:rsidRPr="00956D1E">
              <w:rPr>
                <w:rFonts w:cs="Times New Roman"/>
                <w:szCs w:val="24"/>
              </w:rPr>
              <w:t>废治理</w:t>
            </w:r>
            <w:proofErr w:type="gramEnd"/>
            <w:r w:rsidRPr="00956D1E">
              <w:rPr>
                <w:rFonts w:cs="Times New Roman"/>
                <w:szCs w:val="24"/>
              </w:rPr>
              <w:t>设施、噪声治理措施、生态防护措施等，约占工程总投资的</w:t>
            </w:r>
            <w:r w:rsidRPr="00956D1E">
              <w:rPr>
                <w:rFonts w:cs="Times New Roman" w:hint="eastAsia"/>
                <w:szCs w:val="24"/>
              </w:rPr>
              <w:t>5.</w:t>
            </w:r>
            <w:r w:rsidR="0088485A" w:rsidRPr="00956D1E">
              <w:rPr>
                <w:rFonts w:cs="Times New Roman" w:hint="eastAsia"/>
                <w:szCs w:val="24"/>
              </w:rPr>
              <w:t>9</w:t>
            </w:r>
            <w:r w:rsidRPr="00956D1E">
              <w:rPr>
                <w:rFonts w:cs="Times New Roman"/>
                <w:szCs w:val="24"/>
              </w:rPr>
              <w:t>%</w:t>
            </w:r>
            <w:r w:rsidRPr="00956D1E">
              <w:rPr>
                <w:rFonts w:cs="Times New Roman"/>
                <w:szCs w:val="24"/>
              </w:rPr>
              <w:t>。具体投资详见表</w:t>
            </w:r>
            <w:r w:rsidRPr="00956D1E">
              <w:rPr>
                <w:rFonts w:cs="Times New Roman" w:hint="eastAsia"/>
                <w:szCs w:val="24"/>
              </w:rPr>
              <w:t>7</w:t>
            </w:r>
            <w:r w:rsidRPr="00956D1E">
              <w:rPr>
                <w:rFonts w:cs="Times New Roman"/>
                <w:szCs w:val="24"/>
              </w:rPr>
              <w:t>-</w:t>
            </w:r>
            <w:r w:rsidR="009C5381" w:rsidRPr="00956D1E">
              <w:rPr>
                <w:rFonts w:cs="Times New Roman" w:hint="eastAsia"/>
                <w:szCs w:val="24"/>
              </w:rPr>
              <w:t>11</w:t>
            </w:r>
            <w:r w:rsidRPr="00956D1E">
              <w:rPr>
                <w:rFonts w:cs="Times New Roman"/>
                <w:szCs w:val="24"/>
              </w:rPr>
              <w:t>。</w:t>
            </w:r>
          </w:p>
          <w:p w:rsidR="00415BF3" w:rsidRPr="00956D1E" w:rsidRDefault="00682C50">
            <w:pPr>
              <w:jc w:val="center"/>
              <w:rPr>
                <w:b/>
                <w:bCs/>
              </w:rPr>
            </w:pPr>
            <w:r w:rsidRPr="00956D1E">
              <w:rPr>
                <w:b/>
                <w:bCs/>
              </w:rPr>
              <w:t>表</w:t>
            </w:r>
            <w:r w:rsidRPr="00956D1E">
              <w:rPr>
                <w:b/>
                <w:bCs/>
              </w:rPr>
              <w:t>7-</w:t>
            </w:r>
            <w:r w:rsidR="009C5381" w:rsidRPr="00956D1E">
              <w:rPr>
                <w:rFonts w:hint="eastAsia"/>
                <w:b/>
                <w:bCs/>
              </w:rPr>
              <w:t>11</w:t>
            </w:r>
            <w:r w:rsidRPr="00956D1E">
              <w:rPr>
                <w:rFonts w:hint="eastAsia"/>
                <w:b/>
                <w:bCs/>
              </w:rPr>
              <w:t>本项目</w:t>
            </w:r>
            <w:r w:rsidRPr="00956D1E">
              <w:rPr>
                <w:b/>
                <w:bCs/>
              </w:rPr>
              <w:t>环保投资估算表</w:t>
            </w:r>
          </w:p>
          <w:tbl>
            <w:tblPr>
              <w:tblW w:w="9012" w:type="dxa"/>
              <w:tblLayout w:type="fixed"/>
              <w:tblCellMar>
                <w:left w:w="10" w:type="dxa"/>
                <w:right w:w="10" w:type="dxa"/>
              </w:tblCellMar>
              <w:tblLook w:val="04A0" w:firstRow="1" w:lastRow="0" w:firstColumn="1" w:lastColumn="0" w:noHBand="0" w:noVBand="1"/>
            </w:tblPr>
            <w:tblGrid>
              <w:gridCol w:w="1413"/>
              <w:gridCol w:w="1276"/>
              <w:gridCol w:w="4070"/>
              <w:gridCol w:w="2253"/>
            </w:tblGrid>
            <w:tr w:rsidR="00415BF3" w:rsidRPr="00956D1E">
              <w:tc>
                <w:tcPr>
                  <w:tcW w:w="1413" w:type="dxa"/>
                  <w:tcBorders>
                    <w:top w:val="single" w:sz="12"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outlineLvl w:val="2"/>
                    <w:rPr>
                      <w:rFonts w:eastAsia="Calibri"/>
                      <w:b/>
                      <w:szCs w:val="21"/>
                    </w:rPr>
                  </w:pPr>
                  <w:r w:rsidRPr="00956D1E">
                    <w:rPr>
                      <w:rFonts w:eastAsia="Calibri" w:hint="eastAsia"/>
                      <w:b/>
                      <w:szCs w:val="21"/>
                    </w:rPr>
                    <w:t>时期</w:t>
                  </w:r>
                </w:p>
              </w:tc>
              <w:tc>
                <w:tcPr>
                  <w:tcW w:w="127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outlineLvl w:val="2"/>
                    <w:rPr>
                      <w:rFonts w:eastAsia="Calibri"/>
                      <w:b/>
                      <w:szCs w:val="21"/>
                    </w:rPr>
                  </w:pPr>
                  <w:r w:rsidRPr="00956D1E">
                    <w:rPr>
                      <w:rFonts w:eastAsia="Calibri" w:hint="eastAsia"/>
                      <w:b/>
                      <w:szCs w:val="21"/>
                    </w:rPr>
                    <w:t>工程</w:t>
                  </w:r>
                </w:p>
              </w:tc>
              <w:tc>
                <w:tcPr>
                  <w:tcW w:w="407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outlineLvl w:val="2"/>
                    <w:rPr>
                      <w:rFonts w:eastAsia="Calibri"/>
                      <w:b/>
                      <w:szCs w:val="21"/>
                    </w:rPr>
                  </w:pPr>
                  <w:r w:rsidRPr="00956D1E">
                    <w:rPr>
                      <w:rFonts w:eastAsia="Calibri" w:hint="eastAsia"/>
                      <w:b/>
                      <w:szCs w:val="21"/>
                    </w:rPr>
                    <w:t>环保建设规模</w:t>
                  </w:r>
                </w:p>
              </w:tc>
              <w:tc>
                <w:tcPr>
                  <w:tcW w:w="2253" w:type="dxa"/>
                  <w:tcBorders>
                    <w:top w:val="single" w:sz="12"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outlineLvl w:val="2"/>
                    <w:rPr>
                      <w:rFonts w:eastAsia="Calibri"/>
                      <w:b/>
                      <w:szCs w:val="21"/>
                    </w:rPr>
                  </w:pPr>
                  <w:r w:rsidRPr="00956D1E">
                    <w:rPr>
                      <w:rFonts w:eastAsia="Calibri" w:hint="eastAsia"/>
                      <w:b/>
                      <w:szCs w:val="21"/>
                    </w:rPr>
                    <w:t>投资额</w:t>
                  </w:r>
                  <w:r w:rsidRPr="00956D1E">
                    <w:rPr>
                      <w:rFonts w:eastAsia="Calibri" w:hint="eastAsia"/>
                      <w:b/>
                      <w:szCs w:val="21"/>
                    </w:rPr>
                    <w:t>/</w:t>
                  </w:r>
                  <w:r w:rsidRPr="00956D1E">
                    <w:rPr>
                      <w:rFonts w:eastAsia="Calibri" w:hint="eastAsia"/>
                      <w:b/>
                      <w:szCs w:val="21"/>
                    </w:rPr>
                    <w:t>万元</w:t>
                  </w:r>
                </w:p>
              </w:tc>
            </w:tr>
            <w:tr w:rsidR="00415BF3" w:rsidRPr="00956D1E">
              <w:tc>
                <w:tcPr>
                  <w:tcW w:w="1413" w:type="dxa"/>
                  <w:vMerge w:val="restart"/>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outlineLvl w:val="2"/>
                    <w:rPr>
                      <w:rFonts w:eastAsia="Calibri"/>
                      <w:szCs w:val="21"/>
                    </w:rPr>
                  </w:pPr>
                  <w:r w:rsidRPr="00956D1E">
                    <w:rPr>
                      <w:rFonts w:eastAsia="Calibri" w:hint="eastAsia"/>
                      <w:szCs w:val="21"/>
                    </w:rPr>
                    <w:t>施工期</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outlineLvl w:val="2"/>
                    <w:rPr>
                      <w:rFonts w:eastAsia="Calibri"/>
                      <w:szCs w:val="21"/>
                    </w:rPr>
                  </w:pPr>
                  <w:r w:rsidRPr="00956D1E">
                    <w:rPr>
                      <w:rFonts w:eastAsia="Calibri" w:hint="eastAsia"/>
                      <w:szCs w:val="21"/>
                    </w:rPr>
                    <w:t>扬尘治理</w:t>
                  </w:r>
                </w:p>
              </w:tc>
              <w:tc>
                <w:tcPr>
                  <w:tcW w:w="4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outlineLvl w:val="2"/>
                    <w:rPr>
                      <w:rFonts w:eastAsia="Calibri"/>
                      <w:szCs w:val="21"/>
                    </w:rPr>
                  </w:pPr>
                  <w:r w:rsidRPr="00956D1E">
                    <w:rPr>
                      <w:rFonts w:eastAsia="Calibri" w:hint="eastAsia"/>
                      <w:szCs w:val="21"/>
                    </w:rPr>
                    <w:t>施工场地洒水、土石方和料场覆盖遮尘网、设置围挡、定期清扫</w:t>
                  </w:r>
                </w:p>
              </w:tc>
              <w:tc>
                <w:tcPr>
                  <w:tcW w:w="225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outlineLvl w:val="2"/>
                    <w:rPr>
                      <w:szCs w:val="21"/>
                    </w:rPr>
                  </w:pPr>
                  <w:r w:rsidRPr="00956D1E">
                    <w:rPr>
                      <w:rFonts w:hint="eastAsia"/>
                      <w:szCs w:val="21"/>
                    </w:rPr>
                    <w:t>5</w:t>
                  </w:r>
                </w:p>
              </w:tc>
            </w:tr>
            <w:tr w:rsidR="00415BF3" w:rsidRPr="00956D1E">
              <w:tc>
                <w:tcPr>
                  <w:tcW w:w="1413" w:type="dxa"/>
                  <w:vMerge/>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415BF3" w:rsidRPr="00956D1E" w:rsidRDefault="00415BF3">
                  <w:pPr>
                    <w:rPr>
                      <w:szCs w:val="21"/>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outlineLvl w:val="2"/>
                    <w:rPr>
                      <w:rFonts w:eastAsia="Calibri"/>
                      <w:szCs w:val="21"/>
                    </w:rPr>
                  </w:pPr>
                  <w:r w:rsidRPr="00956D1E">
                    <w:rPr>
                      <w:rFonts w:eastAsia="Calibri" w:hint="eastAsia"/>
                      <w:szCs w:val="21"/>
                    </w:rPr>
                    <w:t>污水防治</w:t>
                  </w:r>
                </w:p>
              </w:tc>
              <w:tc>
                <w:tcPr>
                  <w:tcW w:w="4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outlineLvl w:val="2"/>
                    <w:rPr>
                      <w:rFonts w:eastAsia="Calibri"/>
                      <w:szCs w:val="21"/>
                    </w:rPr>
                  </w:pPr>
                  <w:r w:rsidRPr="00956D1E">
                    <w:rPr>
                      <w:rFonts w:eastAsia="Calibri" w:hint="eastAsia"/>
                      <w:szCs w:val="21"/>
                    </w:rPr>
                    <w:t>设置沉砂池</w:t>
                  </w:r>
                </w:p>
              </w:tc>
              <w:tc>
                <w:tcPr>
                  <w:tcW w:w="225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outlineLvl w:val="2"/>
                    <w:rPr>
                      <w:szCs w:val="21"/>
                    </w:rPr>
                  </w:pPr>
                  <w:r w:rsidRPr="00956D1E">
                    <w:rPr>
                      <w:rFonts w:hint="eastAsia"/>
                      <w:szCs w:val="21"/>
                    </w:rPr>
                    <w:t>1.5</w:t>
                  </w:r>
                </w:p>
              </w:tc>
            </w:tr>
            <w:tr w:rsidR="00E65FEE" w:rsidRPr="00956D1E" w:rsidTr="00ED1086">
              <w:tc>
                <w:tcPr>
                  <w:tcW w:w="1413" w:type="dxa"/>
                  <w:vMerge/>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E65FEE" w:rsidRPr="00956D1E" w:rsidRDefault="00E65FEE">
                  <w:pPr>
                    <w:rPr>
                      <w:szCs w:val="21"/>
                    </w:rPr>
                  </w:pPr>
                </w:p>
              </w:tc>
              <w:tc>
                <w:tcPr>
                  <w:tcW w:w="1276"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E65FEE" w:rsidRPr="00956D1E" w:rsidRDefault="00E65FEE">
                  <w:pPr>
                    <w:jc w:val="center"/>
                    <w:outlineLvl w:val="2"/>
                    <w:rPr>
                      <w:rFonts w:eastAsia="Calibri"/>
                      <w:szCs w:val="21"/>
                    </w:rPr>
                  </w:pPr>
                  <w:r w:rsidRPr="00956D1E">
                    <w:rPr>
                      <w:rFonts w:eastAsia="Calibri" w:hint="eastAsia"/>
                      <w:szCs w:val="21"/>
                    </w:rPr>
                    <w:t>固体废物</w:t>
                  </w:r>
                </w:p>
              </w:tc>
              <w:tc>
                <w:tcPr>
                  <w:tcW w:w="4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65FEE" w:rsidRPr="00956D1E" w:rsidRDefault="00E65FEE" w:rsidP="00E65FEE">
                  <w:pPr>
                    <w:jc w:val="center"/>
                    <w:outlineLvl w:val="2"/>
                    <w:rPr>
                      <w:szCs w:val="21"/>
                    </w:rPr>
                  </w:pPr>
                  <w:r w:rsidRPr="00956D1E">
                    <w:rPr>
                      <w:rFonts w:ascii="宋体" w:hAnsi="宋体" w:cs="宋体" w:hint="eastAsia"/>
                      <w:szCs w:val="21"/>
                    </w:rPr>
                    <w:t>处置建筑垃圾</w:t>
                  </w:r>
                </w:p>
              </w:tc>
              <w:tc>
                <w:tcPr>
                  <w:tcW w:w="225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E65FEE" w:rsidRPr="00956D1E" w:rsidRDefault="00E65FEE">
                  <w:pPr>
                    <w:jc w:val="center"/>
                    <w:outlineLvl w:val="2"/>
                    <w:rPr>
                      <w:szCs w:val="21"/>
                    </w:rPr>
                  </w:pPr>
                  <w:r w:rsidRPr="00956D1E">
                    <w:rPr>
                      <w:rFonts w:hint="eastAsia"/>
                      <w:szCs w:val="21"/>
                    </w:rPr>
                    <w:t>2</w:t>
                  </w:r>
                </w:p>
              </w:tc>
            </w:tr>
            <w:tr w:rsidR="00E65FEE" w:rsidRPr="00956D1E" w:rsidTr="00ED1086">
              <w:tc>
                <w:tcPr>
                  <w:tcW w:w="1413" w:type="dxa"/>
                  <w:vMerge/>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rsidR="00E65FEE" w:rsidRPr="00956D1E" w:rsidRDefault="00E65FEE">
                  <w:pPr>
                    <w:rPr>
                      <w:szCs w:val="21"/>
                    </w:rPr>
                  </w:pP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E65FEE" w:rsidRPr="00956D1E" w:rsidRDefault="00E65FEE">
                  <w:pPr>
                    <w:jc w:val="center"/>
                    <w:outlineLvl w:val="2"/>
                    <w:rPr>
                      <w:rFonts w:eastAsia="Calibri"/>
                      <w:szCs w:val="21"/>
                    </w:rPr>
                  </w:pPr>
                </w:p>
              </w:tc>
              <w:tc>
                <w:tcPr>
                  <w:tcW w:w="4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65FEE" w:rsidRPr="00956D1E" w:rsidRDefault="00E65FEE">
                  <w:pPr>
                    <w:jc w:val="center"/>
                    <w:outlineLvl w:val="2"/>
                    <w:rPr>
                      <w:rFonts w:eastAsia="Calibri"/>
                      <w:szCs w:val="21"/>
                    </w:rPr>
                  </w:pPr>
                  <w:r w:rsidRPr="00956D1E">
                    <w:rPr>
                      <w:rFonts w:hint="eastAsia"/>
                      <w:szCs w:val="21"/>
                    </w:rPr>
                    <w:t>淤泥处置</w:t>
                  </w:r>
                </w:p>
              </w:tc>
              <w:tc>
                <w:tcPr>
                  <w:tcW w:w="225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E65FEE" w:rsidRPr="00956D1E" w:rsidRDefault="00E65FEE">
                  <w:pPr>
                    <w:jc w:val="center"/>
                    <w:outlineLvl w:val="2"/>
                    <w:rPr>
                      <w:szCs w:val="21"/>
                    </w:rPr>
                  </w:pPr>
                  <w:r w:rsidRPr="00956D1E">
                    <w:rPr>
                      <w:rFonts w:hint="eastAsia"/>
                      <w:szCs w:val="21"/>
                    </w:rPr>
                    <w:t>8</w:t>
                  </w:r>
                </w:p>
              </w:tc>
            </w:tr>
            <w:tr w:rsidR="00415BF3" w:rsidRPr="00956D1E">
              <w:tc>
                <w:tcPr>
                  <w:tcW w:w="1413" w:type="dxa"/>
                  <w:vMerge/>
                  <w:tcBorders>
                    <w:top w:val="single" w:sz="4" w:space="0" w:color="000000"/>
                    <w:left w:val="nil"/>
                    <w:bottom w:val="single" w:sz="4" w:space="0" w:color="auto"/>
                    <w:right w:val="single" w:sz="4" w:space="0" w:color="000000"/>
                  </w:tcBorders>
                  <w:tcMar>
                    <w:top w:w="0" w:type="dxa"/>
                    <w:left w:w="108" w:type="dxa"/>
                    <w:bottom w:w="0" w:type="dxa"/>
                    <w:right w:w="108" w:type="dxa"/>
                  </w:tcMar>
                  <w:vAlign w:val="center"/>
                </w:tcPr>
                <w:p w:rsidR="00415BF3" w:rsidRPr="00956D1E" w:rsidRDefault="00415BF3">
                  <w:pPr>
                    <w:rPr>
                      <w:szCs w:val="21"/>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outlineLvl w:val="2"/>
                    <w:rPr>
                      <w:rFonts w:eastAsia="Calibri"/>
                      <w:szCs w:val="21"/>
                    </w:rPr>
                  </w:pPr>
                  <w:r w:rsidRPr="00956D1E">
                    <w:rPr>
                      <w:rFonts w:eastAsia="Calibri" w:hint="eastAsia"/>
                      <w:szCs w:val="21"/>
                    </w:rPr>
                    <w:t>噪声控制</w:t>
                  </w:r>
                </w:p>
              </w:tc>
              <w:tc>
                <w:tcPr>
                  <w:tcW w:w="4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5BF3" w:rsidRPr="00956D1E" w:rsidRDefault="00682C50">
                  <w:pPr>
                    <w:jc w:val="center"/>
                    <w:outlineLvl w:val="2"/>
                    <w:rPr>
                      <w:rFonts w:eastAsia="Calibri"/>
                      <w:szCs w:val="21"/>
                    </w:rPr>
                  </w:pPr>
                  <w:r w:rsidRPr="00956D1E">
                    <w:rPr>
                      <w:rFonts w:eastAsia="Calibri" w:hint="eastAsia"/>
                      <w:szCs w:val="21"/>
                    </w:rPr>
                    <w:t>高噪声设备加装隔声罩和设置</w:t>
                  </w:r>
                  <w:r w:rsidR="00E65FEE" w:rsidRPr="00956D1E">
                    <w:rPr>
                      <w:rFonts w:ascii="宋体" w:hAnsi="宋体" w:cs="宋体" w:hint="eastAsia"/>
                      <w:szCs w:val="21"/>
                    </w:rPr>
                    <w:t>临时声障</w:t>
                  </w:r>
                  <w:r w:rsidRPr="00956D1E">
                    <w:rPr>
                      <w:rFonts w:eastAsia="Calibri" w:hint="eastAsia"/>
                      <w:szCs w:val="21"/>
                    </w:rPr>
                    <w:t>、加强设备保养和维护</w:t>
                  </w:r>
                </w:p>
              </w:tc>
              <w:tc>
                <w:tcPr>
                  <w:tcW w:w="225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415BF3" w:rsidRPr="00956D1E" w:rsidRDefault="00682C50">
                  <w:pPr>
                    <w:jc w:val="center"/>
                    <w:outlineLvl w:val="2"/>
                    <w:rPr>
                      <w:rFonts w:eastAsia="Calibri"/>
                      <w:szCs w:val="21"/>
                    </w:rPr>
                  </w:pPr>
                  <w:r w:rsidRPr="00956D1E">
                    <w:rPr>
                      <w:rFonts w:eastAsia="Calibri" w:hint="eastAsia"/>
                      <w:szCs w:val="21"/>
                    </w:rPr>
                    <w:t>5</w:t>
                  </w:r>
                </w:p>
              </w:tc>
            </w:tr>
            <w:tr w:rsidR="0088485A" w:rsidRPr="00956D1E">
              <w:tc>
                <w:tcPr>
                  <w:tcW w:w="1413" w:type="dxa"/>
                  <w:vMerge w:val="restart"/>
                  <w:tcBorders>
                    <w:top w:val="single" w:sz="4" w:space="0" w:color="auto"/>
                    <w:left w:val="nil"/>
                    <w:right w:val="single" w:sz="4" w:space="0" w:color="000000"/>
                  </w:tcBorders>
                  <w:tcMar>
                    <w:top w:w="0" w:type="dxa"/>
                    <w:left w:w="108" w:type="dxa"/>
                    <w:bottom w:w="0" w:type="dxa"/>
                    <w:right w:w="108" w:type="dxa"/>
                  </w:tcMar>
                  <w:vAlign w:val="center"/>
                </w:tcPr>
                <w:p w:rsidR="0088485A" w:rsidRPr="00956D1E" w:rsidRDefault="0088485A">
                  <w:pPr>
                    <w:jc w:val="center"/>
                    <w:rPr>
                      <w:szCs w:val="21"/>
                    </w:rPr>
                  </w:pPr>
                  <w:r w:rsidRPr="00956D1E">
                    <w:rPr>
                      <w:rFonts w:hint="eastAsia"/>
                      <w:szCs w:val="21"/>
                    </w:rPr>
                    <w:t>营运期</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485A" w:rsidRPr="00956D1E" w:rsidRDefault="0088485A">
                  <w:pPr>
                    <w:jc w:val="center"/>
                    <w:outlineLvl w:val="2"/>
                    <w:rPr>
                      <w:rFonts w:eastAsia="Calibri"/>
                      <w:szCs w:val="21"/>
                    </w:rPr>
                  </w:pPr>
                  <w:r w:rsidRPr="00956D1E">
                    <w:rPr>
                      <w:rFonts w:eastAsia="Calibri" w:hint="eastAsia"/>
                      <w:szCs w:val="21"/>
                    </w:rPr>
                    <w:t>噪声控制</w:t>
                  </w:r>
                </w:p>
              </w:tc>
              <w:tc>
                <w:tcPr>
                  <w:tcW w:w="4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485A" w:rsidRPr="00956D1E" w:rsidRDefault="0088485A">
                  <w:pPr>
                    <w:jc w:val="center"/>
                    <w:outlineLvl w:val="2"/>
                    <w:rPr>
                      <w:rFonts w:eastAsia="Calibri"/>
                      <w:szCs w:val="21"/>
                    </w:rPr>
                  </w:pPr>
                  <w:r w:rsidRPr="00956D1E">
                    <w:rPr>
                      <w:rFonts w:eastAsia="Calibri" w:hint="eastAsia"/>
                      <w:szCs w:val="21"/>
                    </w:rPr>
                    <w:t>增加软接头等</w:t>
                  </w:r>
                </w:p>
              </w:tc>
              <w:tc>
                <w:tcPr>
                  <w:tcW w:w="225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88485A" w:rsidRPr="00956D1E" w:rsidRDefault="0088485A">
                  <w:pPr>
                    <w:jc w:val="center"/>
                    <w:outlineLvl w:val="2"/>
                    <w:rPr>
                      <w:rFonts w:eastAsia="Calibri"/>
                      <w:szCs w:val="21"/>
                    </w:rPr>
                  </w:pPr>
                  <w:r w:rsidRPr="00956D1E">
                    <w:rPr>
                      <w:rFonts w:eastAsia="Calibri" w:hint="eastAsia"/>
                      <w:szCs w:val="21"/>
                    </w:rPr>
                    <w:t>3</w:t>
                  </w:r>
                </w:p>
              </w:tc>
            </w:tr>
            <w:tr w:rsidR="0088485A" w:rsidRPr="00956D1E" w:rsidTr="00ED1086">
              <w:tc>
                <w:tcPr>
                  <w:tcW w:w="1413" w:type="dxa"/>
                  <w:vMerge/>
                  <w:tcBorders>
                    <w:left w:val="nil"/>
                    <w:right w:val="single" w:sz="4" w:space="0" w:color="000000"/>
                  </w:tcBorders>
                  <w:tcMar>
                    <w:top w:w="0" w:type="dxa"/>
                    <w:left w:w="108" w:type="dxa"/>
                    <w:bottom w:w="0" w:type="dxa"/>
                    <w:right w:w="108" w:type="dxa"/>
                  </w:tcMar>
                  <w:vAlign w:val="center"/>
                </w:tcPr>
                <w:p w:rsidR="0088485A" w:rsidRPr="00956D1E" w:rsidRDefault="0088485A">
                  <w:pPr>
                    <w:rPr>
                      <w:szCs w:val="21"/>
                    </w:rPr>
                  </w:pPr>
                </w:p>
              </w:tc>
              <w:tc>
                <w:tcPr>
                  <w:tcW w:w="1276"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88485A" w:rsidRPr="00956D1E" w:rsidRDefault="0088485A">
                  <w:pPr>
                    <w:jc w:val="center"/>
                    <w:outlineLvl w:val="2"/>
                    <w:rPr>
                      <w:rFonts w:eastAsia="Calibri"/>
                      <w:szCs w:val="21"/>
                    </w:rPr>
                  </w:pPr>
                  <w:r w:rsidRPr="00956D1E">
                    <w:rPr>
                      <w:rFonts w:eastAsia="Calibri" w:hint="eastAsia"/>
                      <w:szCs w:val="21"/>
                    </w:rPr>
                    <w:t>废气治理</w:t>
                  </w:r>
                </w:p>
              </w:tc>
              <w:tc>
                <w:tcPr>
                  <w:tcW w:w="4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485A" w:rsidRPr="00956D1E" w:rsidRDefault="0088485A">
                  <w:pPr>
                    <w:jc w:val="center"/>
                    <w:outlineLvl w:val="2"/>
                    <w:rPr>
                      <w:rFonts w:eastAsia="Calibri"/>
                      <w:szCs w:val="21"/>
                    </w:rPr>
                  </w:pPr>
                  <w:r w:rsidRPr="00956D1E">
                    <w:rPr>
                      <w:rFonts w:eastAsia="Calibri" w:hint="eastAsia"/>
                      <w:szCs w:val="21"/>
                    </w:rPr>
                    <w:t>除臭装置</w:t>
                  </w:r>
                </w:p>
              </w:tc>
              <w:tc>
                <w:tcPr>
                  <w:tcW w:w="225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88485A" w:rsidRPr="00956D1E" w:rsidRDefault="0088485A">
                  <w:pPr>
                    <w:jc w:val="center"/>
                    <w:outlineLvl w:val="2"/>
                    <w:rPr>
                      <w:szCs w:val="21"/>
                    </w:rPr>
                  </w:pPr>
                  <w:r w:rsidRPr="00956D1E">
                    <w:rPr>
                      <w:rFonts w:hint="eastAsia"/>
                      <w:szCs w:val="21"/>
                    </w:rPr>
                    <w:t>10</w:t>
                  </w:r>
                </w:p>
              </w:tc>
            </w:tr>
            <w:tr w:rsidR="0088485A" w:rsidRPr="00956D1E" w:rsidTr="00ED1086">
              <w:tc>
                <w:tcPr>
                  <w:tcW w:w="1413" w:type="dxa"/>
                  <w:vMerge/>
                  <w:tcBorders>
                    <w:left w:val="nil"/>
                    <w:right w:val="single" w:sz="4" w:space="0" w:color="000000"/>
                  </w:tcBorders>
                  <w:tcMar>
                    <w:top w:w="0" w:type="dxa"/>
                    <w:left w:w="108" w:type="dxa"/>
                    <w:bottom w:w="0" w:type="dxa"/>
                    <w:right w:w="108" w:type="dxa"/>
                  </w:tcMar>
                  <w:vAlign w:val="center"/>
                </w:tcPr>
                <w:p w:rsidR="0088485A" w:rsidRPr="00956D1E" w:rsidRDefault="0088485A">
                  <w:pPr>
                    <w:rPr>
                      <w:szCs w:val="21"/>
                    </w:rPr>
                  </w:pPr>
                </w:p>
              </w:tc>
              <w:tc>
                <w:tcPr>
                  <w:tcW w:w="127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88485A" w:rsidRPr="00956D1E" w:rsidRDefault="0088485A">
                  <w:pPr>
                    <w:jc w:val="center"/>
                    <w:outlineLvl w:val="2"/>
                    <w:rPr>
                      <w:rFonts w:eastAsia="Calibri"/>
                      <w:szCs w:val="21"/>
                    </w:rPr>
                  </w:pPr>
                </w:p>
              </w:tc>
              <w:tc>
                <w:tcPr>
                  <w:tcW w:w="4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485A" w:rsidRPr="00956D1E" w:rsidRDefault="0088485A">
                  <w:pPr>
                    <w:jc w:val="center"/>
                    <w:outlineLvl w:val="2"/>
                    <w:rPr>
                      <w:rFonts w:eastAsia="Calibri"/>
                      <w:szCs w:val="21"/>
                    </w:rPr>
                  </w:pPr>
                  <w:r w:rsidRPr="00956D1E">
                    <w:rPr>
                      <w:rFonts w:asciiTheme="minorEastAsia" w:eastAsiaTheme="minorEastAsia" w:hAnsiTheme="minorEastAsia" w:hint="eastAsia"/>
                      <w:szCs w:val="21"/>
                    </w:rPr>
                    <w:t>除臭剂</w:t>
                  </w:r>
                </w:p>
              </w:tc>
              <w:tc>
                <w:tcPr>
                  <w:tcW w:w="225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88485A" w:rsidRPr="00956D1E" w:rsidRDefault="0088485A">
                  <w:pPr>
                    <w:jc w:val="center"/>
                    <w:outlineLvl w:val="2"/>
                    <w:rPr>
                      <w:szCs w:val="21"/>
                    </w:rPr>
                  </w:pPr>
                  <w:r w:rsidRPr="00956D1E">
                    <w:rPr>
                      <w:rFonts w:hint="eastAsia"/>
                      <w:szCs w:val="21"/>
                    </w:rPr>
                    <w:t>2</w:t>
                  </w:r>
                </w:p>
              </w:tc>
            </w:tr>
            <w:tr w:rsidR="0088485A" w:rsidRPr="00956D1E" w:rsidTr="00ED1086">
              <w:tc>
                <w:tcPr>
                  <w:tcW w:w="1413" w:type="dxa"/>
                  <w:vMerge/>
                  <w:tcBorders>
                    <w:left w:val="nil"/>
                    <w:right w:val="single" w:sz="4" w:space="0" w:color="000000"/>
                  </w:tcBorders>
                  <w:tcMar>
                    <w:top w:w="0" w:type="dxa"/>
                    <w:left w:w="108" w:type="dxa"/>
                    <w:bottom w:w="0" w:type="dxa"/>
                    <w:right w:w="108" w:type="dxa"/>
                  </w:tcMar>
                  <w:vAlign w:val="center"/>
                </w:tcPr>
                <w:p w:rsidR="0088485A" w:rsidRPr="00956D1E" w:rsidRDefault="0088485A">
                  <w:pPr>
                    <w:rPr>
                      <w:szCs w:val="21"/>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485A" w:rsidRPr="00956D1E" w:rsidRDefault="0088485A">
                  <w:pPr>
                    <w:jc w:val="center"/>
                    <w:outlineLvl w:val="2"/>
                    <w:rPr>
                      <w:rFonts w:eastAsia="Calibri"/>
                      <w:szCs w:val="21"/>
                    </w:rPr>
                  </w:pPr>
                  <w:r w:rsidRPr="00956D1E">
                    <w:rPr>
                      <w:rFonts w:eastAsia="Calibri" w:hint="eastAsia"/>
                      <w:szCs w:val="21"/>
                    </w:rPr>
                    <w:t>绿化</w:t>
                  </w:r>
                </w:p>
              </w:tc>
              <w:tc>
                <w:tcPr>
                  <w:tcW w:w="4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485A" w:rsidRPr="00956D1E" w:rsidRDefault="0088485A">
                  <w:pPr>
                    <w:jc w:val="center"/>
                    <w:outlineLvl w:val="2"/>
                    <w:rPr>
                      <w:rFonts w:eastAsia="Calibri"/>
                      <w:szCs w:val="21"/>
                    </w:rPr>
                  </w:pPr>
                  <w:r w:rsidRPr="00956D1E">
                    <w:rPr>
                      <w:rFonts w:eastAsia="Calibri" w:hint="eastAsia"/>
                      <w:szCs w:val="21"/>
                    </w:rPr>
                    <w:t>绿化</w:t>
                  </w:r>
                </w:p>
              </w:tc>
              <w:tc>
                <w:tcPr>
                  <w:tcW w:w="225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88485A" w:rsidRPr="00956D1E" w:rsidRDefault="0088485A">
                  <w:pPr>
                    <w:jc w:val="center"/>
                    <w:outlineLvl w:val="2"/>
                    <w:rPr>
                      <w:szCs w:val="21"/>
                    </w:rPr>
                  </w:pPr>
                  <w:r w:rsidRPr="00956D1E">
                    <w:rPr>
                      <w:rFonts w:hint="eastAsia"/>
                      <w:szCs w:val="21"/>
                    </w:rPr>
                    <w:t>3</w:t>
                  </w:r>
                </w:p>
              </w:tc>
            </w:tr>
            <w:tr w:rsidR="0088485A" w:rsidRPr="00956D1E" w:rsidTr="00ED1086">
              <w:tc>
                <w:tcPr>
                  <w:tcW w:w="1413" w:type="dxa"/>
                  <w:vMerge/>
                  <w:tcBorders>
                    <w:left w:val="nil"/>
                    <w:bottom w:val="single" w:sz="4" w:space="0" w:color="auto"/>
                    <w:right w:val="single" w:sz="4" w:space="0" w:color="000000"/>
                  </w:tcBorders>
                  <w:tcMar>
                    <w:top w:w="0" w:type="dxa"/>
                    <w:left w:w="108" w:type="dxa"/>
                    <w:bottom w:w="0" w:type="dxa"/>
                    <w:right w:w="108" w:type="dxa"/>
                  </w:tcMar>
                  <w:vAlign w:val="center"/>
                </w:tcPr>
                <w:p w:rsidR="0088485A" w:rsidRPr="00956D1E" w:rsidRDefault="0088485A">
                  <w:pPr>
                    <w:rPr>
                      <w:szCs w:val="21"/>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485A" w:rsidRPr="00956D1E" w:rsidRDefault="0088485A">
                  <w:pPr>
                    <w:jc w:val="center"/>
                    <w:outlineLvl w:val="2"/>
                    <w:rPr>
                      <w:rFonts w:eastAsia="Calibri"/>
                      <w:szCs w:val="21"/>
                    </w:rPr>
                  </w:pPr>
                  <w:r w:rsidRPr="00956D1E">
                    <w:rPr>
                      <w:rFonts w:asciiTheme="minorEastAsia" w:eastAsiaTheme="minorEastAsia" w:hAnsiTheme="minorEastAsia" w:hint="eastAsia"/>
                      <w:szCs w:val="21"/>
                    </w:rPr>
                    <w:t>环境监测</w:t>
                  </w:r>
                </w:p>
              </w:tc>
              <w:tc>
                <w:tcPr>
                  <w:tcW w:w="4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8485A" w:rsidRPr="00956D1E" w:rsidRDefault="0088485A" w:rsidP="00C62B51">
                  <w:pPr>
                    <w:jc w:val="center"/>
                    <w:outlineLvl w:val="2"/>
                    <w:rPr>
                      <w:rFonts w:eastAsia="Calibri"/>
                      <w:szCs w:val="21"/>
                    </w:rPr>
                  </w:pPr>
                  <w:r w:rsidRPr="00956D1E">
                    <w:rPr>
                      <w:rFonts w:asciiTheme="minorEastAsia" w:eastAsiaTheme="minorEastAsia" w:hAnsiTheme="minorEastAsia" w:hint="eastAsia"/>
                      <w:szCs w:val="21"/>
                    </w:rPr>
                    <w:t>大气、噪声监测</w:t>
                  </w:r>
                </w:p>
              </w:tc>
              <w:tc>
                <w:tcPr>
                  <w:tcW w:w="2253"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88485A" w:rsidRPr="00956D1E" w:rsidRDefault="0088485A">
                  <w:pPr>
                    <w:jc w:val="center"/>
                    <w:outlineLvl w:val="2"/>
                    <w:rPr>
                      <w:szCs w:val="21"/>
                    </w:rPr>
                  </w:pPr>
                  <w:r w:rsidRPr="00956D1E">
                    <w:rPr>
                      <w:rFonts w:hint="eastAsia"/>
                      <w:szCs w:val="21"/>
                    </w:rPr>
                    <w:t>2</w:t>
                  </w:r>
                </w:p>
              </w:tc>
            </w:tr>
            <w:tr w:rsidR="00415BF3" w:rsidRPr="00956D1E">
              <w:tc>
                <w:tcPr>
                  <w:tcW w:w="6759" w:type="dxa"/>
                  <w:gridSpan w:val="3"/>
                  <w:tcBorders>
                    <w:top w:val="single" w:sz="4" w:space="0" w:color="000000"/>
                    <w:left w:val="nil"/>
                    <w:bottom w:val="single" w:sz="12" w:space="0" w:color="000000"/>
                    <w:right w:val="single" w:sz="4" w:space="0" w:color="000000"/>
                  </w:tcBorders>
                  <w:tcMar>
                    <w:top w:w="0" w:type="dxa"/>
                    <w:left w:w="108" w:type="dxa"/>
                    <w:bottom w:w="0" w:type="dxa"/>
                    <w:right w:w="108" w:type="dxa"/>
                  </w:tcMar>
                  <w:vAlign w:val="center"/>
                </w:tcPr>
                <w:p w:rsidR="00415BF3" w:rsidRPr="00956D1E" w:rsidRDefault="00682C50">
                  <w:pPr>
                    <w:jc w:val="center"/>
                    <w:outlineLvl w:val="2"/>
                    <w:rPr>
                      <w:rFonts w:eastAsia="Calibri"/>
                      <w:szCs w:val="21"/>
                    </w:rPr>
                  </w:pPr>
                  <w:r w:rsidRPr="00956D1E">
                    <w:rPr>
                      <w:rFonts w:eastAsia="Calibri" w:hint="eastAsia"/>
                      <w:szCs w:val="21"/>
                    </w:rPr>
                    <w:t>合计</w:t>
                  </w:r>
                </w:p>
              </w:tc>
              <w:tc>
                <w:tcPr>
                  <w:tcW w:w="2253" w:type="dxa"/>
                  <w:tcBorders>
                    <w:top w:val="single" w:sz="4" w:space="0" w:color="000000"/>
                    <w:left w:val="single" w:sz="4" w:space="0" w:color="000000"/>
                    <w:bottom w:val="single" w:sz="12" w:space="0" w:color="000000"/>
                    <w:right w:val="nil"/>
                  </w:tcBorders>
                  <w:tcMar>
                    <w:top w:w="0" w:type="dxa"/>
                    <w:left w:w="108" w:type="dxa"/>
                    <w:bottom w:w="0" w:type="dxa"/>
                    <w:right w:w="108" w:type="dxa"/>
                  </w:tcMar>
                  <w:vAlign w:val="center"/>
                </w:tcPr>
                <w:p w:rsidR="00415BF3" w:rsidRPr="00956D1E" w:rsidRDefault="0088485A">
                  <w:pPr>
                    <w:jc w:val="center"/>
                    <w:outlineLvl w:val="2"/>
                    <w:rPr>
                      <w:szCs w:val="21"/>
                    </w:rPr>
                  </w:pPr>
                  <w:r w:rsidRPr="00956D1E">
                    <w:rPr>
                      <w:rFonts w:hint="eastAsia"/>
                      <w:szCs w:val="21"/>
                    </w:rPr>
                    <w:t>41</w:t>
                  </w:r>
                  <w:r w:rsidR="00682C50" w:rsidRPr="00956D1E">
                    <w:rPr>
                      <w:rFonts w:hint="eastAsia"/>
                      <w:szCs w:val="21"/>
                    </w:rPr>
                    <w:t>.5</w:t>
                  </w:r>
                </w:p>
              </w:tc>
            </w:tr>
          </w:tbl>
          <w:p w:rsidR="00415BF3" w:rsidRPr="00956D1E" w:rsidRDefault="00415BF3">
            <w:pPr>
              <w:spacing w:line="360" w:lineRule="auto"/>
              <w:ind w:firstLine="482"/>
              <w:outlineLvl w:val="2"/>
              <w:rPr>
                <w:rFonts w:eastAsia="Calibri"/>
                <w:b/>
                <w:sz w:val="24"/>
                <w:szCs w:val="22"/>
              </w:rPr>
            </w:pPr>
          </w:p>
          <w:p w:rsidR="00415BF3" w:rsidRPr="00956D1E" w:rsidRDefault="00682C50">
            <w:pPr>
              <w:spacing w:line="360" w:lineRule="auto"/>
              <w:ind w:firstLine="482"/>
              <w:outlineLvl w:val="2"/>
              <w:rPr>
                <w:rFonts w:eastAsia="Calibri"/>
                <w:b/>
                <w:sz w:val="24"/>
                <w:szCs w:val="22"/>
              </w:rPr>
            </w:pPr>
            <w:r w:rsidRPr="00956D1E">
              <w:rPr>
                <w:rFonts w:hint="eastAsia"/>
                <w:b/>
                <w:sz w:val="24"/>
                <w:szCs w:val="22"/>
              </w:rPr>
              <w:t>10</w:t>
            </w:r>
            <w:r w:rsidRPr="00956D1E">
              <w:rPr>
                <w:rFonts w:eastAsia="Calibri" w:hint="eastAsia"/>
                <w:b/>
                <w:sz w:val="24"/>
                <w:szCs w:val="22"/>
              </w:rPr>
              <w:t>、环保竣工验收</w:t>
            </w:r>
          </w:p>
          <w:p w:rsidR="00415BF3" w:rsidRPr="00956D1E" w:rsidRDefault="00682C50">
            <w:pPr>
              <w:pStyle w:val="1520"/>
              <w:ind w:firstLine="480"/>
              <w:rPr>
                <w:rFonts w:cs="Times New Roman"/>
              </w:rPr>
            </w:pPr>
            <w:r w:rsidRPr="00956D1E">
              <w:rPr>
                <w:rFonts w:cs="Times New Roman" w:hint="eastAsia"/>
              </w:rPr>
              <w:t>本项目</w:t>
            </w:r>
            <w:r w:rsidRPr="00956D1E">
              <w:rPr>
                <w:rFonts w:cs="Times New Roman"/>
              </w:rPr>
              <w:t>须进行环保</w:t>
            </w:r>
            <w:r w:rsidRPr="00956D1E">
              <w:rPr>
                <w:rFonts w:cs="Times New Roman" w:hint="eastAsia"/>
              </w:rPr>
              <w:t>竣工</w:t>
            </w:r>
            <w:r w:rsidRPr="00956D1E">
              <w:rPr>
                <w:rFonts w:cs="Times New Roman"/>
              </w:rPr>
              <w:t>验收，具体内容见表</w:t>
            </w:r>
            <w:bookmarkStart w:id="21" w:name="_Ref424983113"/>
            <w:bookmarkEnd w:id="21"/>
            <w:r w:rsidRPr="00956D1E">
              <w:rPr>
                <w:rFonts w:cs="Times New Roman" w:hint="eastAsia"/>
              </w:rPr>
              <w:t>7</w:t>
            </w:r>
            <w:r w:rsidR="009C5381" w:rsidRPr="00956D1E">
              <w:rPr>
                <w:rFonts w:cs="Times New Roman" w:hint="eastAsia"/>
              </w:rPr>
              <w:t>-12</w:t>
            </w:r>
            <w:r w:rsidRPr="00956D1E">
              <w:rPr>
                <w:rFonts w:cs="Times New Roman"/>
              </w:rPr>
              <w:t>。</w:t>
            </w:r>
          </w:p>
          <w:p w:rsidR="00415BF3" w:rsidRPr="00956D1E" w:rsidRDefault="00682C50">
            <w:pPr>
              <w:jc w:val="center"/>
              <w:rPr>
                <w:b/>
                <w:bCs/>
              </w:rPr>
            </w:pPr>
            <w:r w:rsidRPr="00956D1E">
              <w:rPr>
                <w:b/>
                <w:bCs/>
              </w:rPr>
              <w:t>表</w:t>
            </w:r>
            <w:r w:rsidRPr="00956D1E">
              <w:rPr>
                <w:b/>
                <w:bCs/>
              </w:rPr>
              <w:t>7-</w:t>
            </w:r>
            <w:r w:rsidR="009C5381" w:rsidRPr="00956D1E">
              <w:rPr>
                <w:b/>
                <w:bCs/>
              </w:rPr>
              <w:t>12</w:t>
            </w:r>
            <w:r w:rsidRPr="00956D1E">
              <w:rPr>
                <w:rFonts w:hint="eastAsia"/>
                <w:b/>
                <w:bCs/>
              </w:rPr>
              <w:t>项目</w:t>
            </w:r>
            <w:r w:rsidRPr="00956D1E">
              <w:rPr>
                <w:b/>
                <w:bCs/>
              </w:rPr>
              <w:t>“</w:t>
            </w:r>
            <w:r w:rsidRPr="00956D1E">
              <w:rPr>
                <w:b/>
                <w:bCs/>
              </w:rPr>
              <w:t>三同时</w:t>
            </w:r>
            <w:r w:rsidRPr="00956D1E">
              <w:rPr>
                <w:b/>
                <w:bCs/>
              </w:rPr>
              <w:t>”</w:t>
            </w:r>
            <w:r w:rsidRPr="00956D1E">
              <w:rPr>
                <w:b/>
                <w:bCs/>
              </w:rPr>
              <w:t>验收监测一览表</w:t>
            </w:r>
          </w:p>
          <w:tbl>
            <w:tblPr>
              <w:tblW w:w="8753" w:type="dxa"/>
              <w:jc w:val="center"/>
              <w:tblLayout w:type="fixed"/>
              <w:tblCellMar>
                <w:left w:w="10" w:type="dxa"/>
                <w:right w:w="10" w:type="dxa"/>
              </w:tblCellMar>
              <w:tblLook w:val="04A0" w:firstRow="1" w:lastRow="0" w:firstColumn="1" w:lastColumn="0" w:noHBand="0" w:noVBand="1"/>
            </w:tblPr>
            <w:tblGrid>
              <w:gridCol w:w="1014"/>
              <w:gridCol w:w="1065"/>
              <w:gridCol w:w="4429"/>
              <w:gridCol w:w="2245"/>
            </w:tblGrid>
            <w:tr w:rsidR="00415BF3" w:rsidRPr="00956D1E">
              <w:trPr>
                <w:trHeight w:val="409"/>
                <w:jc w:val="center"/>
              </w:trPr>
              <w:tc>
                <w:tcPr>
                  <w:tcW w:w="1014" w:type="dxa"/>
                  <w:tcBorders>
                    <w:top w:val="single" w:sz="12"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b/>
                      <w:szCs w:val="21"/>
                    </w:rPr>
                  </w:pPr>
                  <w:r w:rsidRPr="00956D1E">
                    <w:rPr>
                      <w:b/>
                      <w:szCs w:val="21"/>
                    </w:rPr>
                    <w:lastRenderedPageBreak/>
                    <w:t>时段</w:t>
                  </w:r>
                </w:p>
              </w:tc>
              <w:tc>
                <w:tcPr>
                  <w:tcW w:w="1065"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b/>
                      <w:szCs w:val="21"/>
                    </w:rPr>
                  </w:pPr>
                  <w:r w:rsidRPr="00956D1E">
                    <w:rPr>
                      <w:b/>
                      <w:szCs w:val="21"/>
                    </w:rPr>
                    <w:t>工程</w:t>
                  </w:r>
                </w:p>
              </w:tc>
              <w:tc>
                <w:tcPr>
                  <w:tcW w:w="4429" w:type="dxa"/>
                  <w:tcBorders>
                    <w:top w:val="single" w:sz="12"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b/>
                      <w:szCs w:val="21"/>
                    </w:rPr>
                  </w:pPr>
                  <w:r w:rsidRPr="00956D1E">
                    <w:rPr>
                      <w:b/>
                      <w:szCs w:val="21"/>
                    </w:rPr>
                    <w:t>环保设施</w:t>
                  </w:r>
                </w:p>
              </w:tc>
              <w:tc>
                <w:tcPr>
                  <w:tcW w:w="2245" w:type="dxa"/>
                  <w:tcBorders>
                    <w:top w:val="single" w:sz="12"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spacing w:before="24" w:after="24"/>
                    <w:jc w:val="center"/>
                    <w:rPr>
                      <w:b/>
                      <w:szCs w:val="21"/>
                    </w:rPr>
                  </w:pPr>
                  <w:r w:rsidRPr="00956D1E">
                    <w:rPr>
                      <w:b/>
                      <w:szCs w:val="21"/>
                    </w:rPr>
                    <w:t>验收标准</w:t>
                  </w:r>
                </w:p>
              </w:tc>
            </w:tr>
            <w:tr w:rsidR="00415BF3" w:rsidRPr="00956D1E">
              <w:trPr>
                <w:trHeight w:val="90"/>
                <w:jc w:val="center"/>
              </w:trPr>
              <w:tc>
                <w:tcPr>
                  <w:tcW w:w="1014" w:type="dxa"/>
                  <w:vMerge w:val="restart"/>
                  <w:tcBorders>
                    <w:top w:val="single" w:sz="6" w:space="0" w:color="000000"/>
                    <w:left w:val="nil"/>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施</w:t>
                  </w:r>
                </w:p>
                <w:p w:rsidR="00415BF3" w:rsidRPr="00956D1E" w:rsidRDefault="00682C50">
                  <w:pPr>
                    <w:spacing w:before="24" w:after="24"/>
                    <w:jc w:val="center"/>
                    <w:rPr>
                      <w:szCs w:val="21"/>
                    </w:rPr>
                  </w:pPr>
                  <w:r w:rsidRPr="00956D1E">
                    <w:rPr>
                      <w:szCs w:val="21"/>
                    </w:rPr>
                    <w:t>工</w:t>
                  </w:r>
                </w:p>
                <w:p w:rsidR="00415BF3" w:rsidRPr="00956D1E" w:rsidRDefault="00682C50">
                  <w:pPr>
                    <w:spacing w:before="24" w:after="24"/>
                    <w:jc w:val="center"/>
                    <w:rPr>
                      <w:szCs w:val="21"/>
                    </w:rPr>
                  </w:pPr>
                  <w:r w:rsidRPr="00956D1E">
                    <w:rPr>
                      <w:szCs w:val="21"/>
                    </w:rPr>
                    <w:t>期</w:t>
                  </w:r>
                </w:p>
              </w:tc>
              <w:tc>
                <w:tcPr>
                  <w:tcW w:w="10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生态破坏</w:t>
                  </w:r>
                </w:p>
              </w:tc>
              <w:tc>
                <w:tcPr>
                  <w:tcW w:w="44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沿</w:t>
                  </w:r>
                  <w:r w:rsidRPr="00956D1E">
                    <w:rPr>
                      <w:rFonts w:hint="eastAsia"/>
                      <w:szCs w:val="21"/>
                    </w:rPr>
                    <w:t>溪</w:t>
                  </w:r>
                  <w:r w:rsidRPr="00956D1E">
                    <w:rPr>
                      <w:szCs w:val="21"/>
                    </w:rPr>
                    <w:t>截污工程、</w:t>
                  </w:r>
                  <w:r w:rsidRPr="00956D1E">
                    <w:rPr>
                      <w:bCs/>
                      <w:spacing w:val="6"/>
                      <w:szCs w:val="21"/>
                    </w:rPr>
                    <w:t>堆置场等临时用地水土保持工程</w:t>
                  </w:r>
                </w:p>
              </w:tc>
              <w:tc>
                <w:tcPr>
                  <w:tcW w:w="2245"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调查施工期生态保护措施</w:t>
                  </w:r>
                </w:p>
              </w:tc>
            </w:tr>
            <w:tr w:rsidR="00415BF3" w:rsidRPr="00956D1E">
              <w:trPr>
                <w:trHeight w:val="610"/>
                <w:jc w:val="center"/>
              </w:trPr>
              <w:tc>
                <w:tcPr>
                  <w:tcW w:w="1014" w:type="dxa"/>
                  <w:vMerge/>
                  <w:tcBorders>
                    <w:left w:val="nil"/>
                    <w:right w:val="single" w:sz="6" w:space="0" w:color="000000"/>
                  </w:tcBorders>
                  <w:tcMar>
                    <w:top w:w="0" w:type="dxa"/>
                    <w:left w:w="108" w:type="dxa"/>
                    <w:bottom w:w="0" w:type="dxa"/>
                    <w:right w:w="108" w:type="dxa"/>
                  </w:tcMar>
                  <w:vAlign w:val="center"/>
                </w:tcPr>
                <w:p w:rsidR="00415BF3" w:rsidRPr="00956D1E" w:rsidRDefault="00415BF3">
                  <w:pPr>
                    <w:jc w:val="center"/>
                  </w:pPr>
                </w:p>
              </w:tc>
              <w:tc>
                <w:tcPr>
                  <w:tcW w:w="10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噪声</w:t>
                  </w:r>
                </w:p>
              </w:tc>
              <w:tc>
                <w:tcPr>
                  <w:tcW w:w="44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proofErr w:type="gramStart"/>
                  <w:r w:rsidRPr="00956D1E">
                    <w:rPr>
                      <w:szCs w:val="21"/>
                    </w:rPr>
                    <w:t>高噪设备</w:t>
                  </w:r>
                  <w:proofErr w:type="gramEnd"/>
                  <w:r w:rsidRPr="00956D1E">
                    <w:rPr>
                      <w:szCs w:val="21"/>
                    </w:rPr>
                    <w:t>设局部围挡，合理安排施工时间、采用</w:t>
                  </w:r>
                  <w:r w:rsidRPr="00956D1E">
                    <w:rPr>
                      <w:bCs/>
                      <w:spacing w:val="6"/>
                      <w:szCs w:val="21"/>
                    </w:rPr>
                    <w:t>低噪声</w:t>
                  </w:r>
                  <w:r w:rsidRPr="00956D1E">
                    <w:rPr>
                      <w:szCs w:val="21"/>
                    </w:rPr>
                    <w:t>施工机械设置；居民区设置隔声屏</w:t>
                  </w:r>
                </w:p>
              </w:tc>
              <w:tc>
                <w:tcPr>
                  <w:tcW w:w="2245"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达（</w:t>
                  </w:r>
                  <w:r w:rsidRPr="00956D1E">
                    <w:rPr>
                      <w:szCs w:val="21"/>
                    </w:rPr>
                    <w:t>GB12523</w:t>
                  </w:r>
                  <w:r w:rsidRPr="00956D1E">
                    <w:rPr>
                      <w:szCs w:val="21"/>
                    </w:rPr>
                    <w:t>－</w:t>
                  </w:r>
                  <w:r w:rsidRPr="00956D1E">
                    <w:rPr>
                      <w:szCs w:val="21"/>
                    </w:rPr>
                    <w:t>2011</w:t>
                  </w:r>
                  <w:r w:rsidRPr="00956D1E">
                    <w:rPr>
                      <w:szCs w:val="21"/>
                    </w:rPr>
                    <w:t>）中标准限值要求</w:t>
                  </w:r>
                </w:p>
              </w:tc>
            </w:tr>
            <w:tr w:rsidR="00415BF3" w:rsidRPr="00956D1E">
              <w:trPr>
                <w:trHeight w:val="458"/>
                <w:jc w:val="center"/>
              </w:trPr>
              <w:tc>
                <w:tcPr>
                  <w:tcW w:w="1014" w:type="dxa"/>
                  <w:vMerge/>
                  <w:tcBorders>
                    <w:left w:val="nil"/>
                    <w:right w:val="single" w:sz="6" w:space="0" w:color="000000"/>
                  </w:tcBorders>
                  <w:tcMar>
                    <w:top w:w="0" w:type="dxa"/>
                    <w:left w:w="108" w:type="dxa"/>
                    <w:bottom w:w="0" w:type="dxa"/>
                    <w:right w:w="108" w:type="dxa"/>
                  </w:tcMar>
                  <w:vAlign w:val="center"/>
                </w:tcPr>
                <w:p w:rsidR="00415BF3" w:rsidRPr="00956D1E" w:rsidRDefault="00415BF3">
                  <w:pPr>
                    <w:jc w:val="center"/>
                  </w:pPr>
                </w:p>
              </w:tc>
              <w:tc>
                <w:tcPr>
                  <w:tcW w:w="10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废水</w:t>
                  </w:r>
                </w:p>
              </w:tc>
              <w:tc>
                <w:tcPr>
                  <w:tcW w:w="44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施工废水设沉淀池处理后用于洒水降尘</w:t>
                  </w:r>
                </w:p>
              </w:tc>
              <w:tc>
                <w:tcPr>
                  <w:tcW w:w="2245"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不外排</w:t>
                  </w:r>
                </w:p>
              </w:tc>
            </w:tr>
            <w:tr w:rsidR="00415BF3" w:rsidRPr="00956D1E">
              <w:trPr>
                <w:trHeight w:val="884"/>
                <w:jc w:val="center"/>
              </w:trPr>
              <w:tc>
                <w:tcPr>
                  <w:tcW w:w="1014" w:type="dxa"/>
                  <w:vMerge/>
                  <w:tcBorders>
                    <w:left w:val="nil"/>
                    <w:right w:val="single" w:sz="6" w:space="0" w:color="000000"/>
                  </w:tcBorders>
                  <w:tcMar>
                    <w:top w:w="0" w:type="dxa"/>
                    <w:left w:w="108" w:type="dxa"/>
                    <w:bottom w:w="0" w:type="dxa"/>
                    <w:right w:w="108" w:type="dxa"/>
                  </w:tcMar>
                  <w:vAlign w:val="center"/>
                </w:tcPr>
                <w:p w:rsidR="00415BF3" w:rsidRPr="00956D1E" w:rsidRDefault="00415BF3">
                  <w:pPr>
                    <w:jc w:val="center"/>
                  </w:pPr>
                </w:p>
              </w:tc>
              <w:tc>
                <w:tcPr>
                  <w:tcW w:w="10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pPr>
                  <w:r w:rsidRPr="00956D1E">
                    <w:t>废气</w:t>
                  </w:r>
                </w:p>
              </w:tc>
              <w:tc>
                <w:tcPr>
                  <w:tcW w:w="44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施工工地洒水降尘、四周设置围挡等</w:t>
                  </w:r>
                </w:p>
              </w:tc>
              <w:tc>
                <w:tcPr>
                  <w:tcW w:w="2245"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达（</w:t>
                  </w:r>
                  <w:r w:rsidRPr="00956D1E">
                    <w:rPr>
                      <w:szCs w:val="21"/>
                    </w:rPr>
                    <w:t>GB16297-1996</w:t>
                  </w:r>
                  <w:r w:rsidRPr="00956D1E">
                    <w:rPr>
                      <w:szCs w:val="21"/>
                    </w:rPr>
                    <w:t>）中的无组织排放浓度监控限值</w:t>
                  </w:r>
                </w:p>
              </w:tc>
            </w:tr>
            <w:tr w:rsidR="00415BF3" w:rsidRPr="00956D1E">
              <w:trPr>
                <w:trHeight w:val="289"/>
                <w:jc w:val="center"/>
              </w:trPr>
              <w:tc>
                <w:tcPr>
                  <w:tcW w:w="1014" w:type="dxa"/>
                  <w:vMerge/>
                  <w:tcBorders>
                    <w:left w:val="nil"/>
                    <w:right w:val="single" w:sz="6" w:space="0" w:color="000000"/>
                  </w:tcBorders>
                  <w:tcMar>
                    <w:top w:w="0" w:type="dxa"/>
                    <w:left w:w="108" w:type="dxa"/>
                    <w:bottom w:w="0" w:type="dxa"/>
                    <w:right w:w="108" w:type="dxa"/>
                  </w:tcMar>
                  <w:vAlign w:val="center"/>
                </w:tcPr>
                <w:p w:rsidR="00415BF3" w:rsidRPr="00956D1E" w:rsidRDefault="00415BF3">
                  <w:pPr>
                    <w:jc w:val="center"/>
                  </w:pPr>
                </w:p>
              </w:tc>
              <w:tc>
                <w:tcPr>
                  <w:tcW w:w="1065" w:type="dxa"/>
                  <w:vMerge w:val="restart"/>
                  <w:tcBorders>
                    <w:top w:val="single" w:sz="6" w:space="0" w:color="000000"/>
                    <w:left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固废</w:t>
                  </w:r>
                </w:p>
              </w:tc>
              <w:tc>
                <w:tcPr>
                  <w:tcW w:w="44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proofErr w:type="gramStart"/>
                  <w:r w:rsidRPr="00956D1E">
                    <w:rPr>
                      <w:bCs/>
                      <w:spacing w:val="6"/>
                      <w:szCs w:val="21"/>
                    </w:rPr>
                    <w:t>工程弃方及</w:t>
                  </w:r>
                  <w:proofErr w:type="gramEnd"/>
                  <w:r w:rsidRPr="00956D1E">
                    <w:rPr>
                      <w:bCs/>
                      <w:spacing w:val="6"/>
                      <w:szCs w:val="21"/>
                    </w:rPr>
                    <w:t>建筑垃圾交由洪江区渣土办处理</w:t>
                  </w:r>
                </w:p>
              </w:tc>
              <w:tc>
                <w:tcPr>
                  <w:tcW w:w="2245" w:type="dxa"/>
                  <w:vMerge w:val="restart"/>
                  <w:tcBorders>
                    <w:top w:val="single" w:sz="6" w:space="0" w:color="000000"/>
                    <w:left w:val="single" w:sz="6" w:space="0" w:color="000000"/>
                    <w:right w:val="nil"/>
                  </w:tcBorders>
                  <w:tcMar>
                    <w:top w:w="0" w:type="dxa"/>
                    <w:left w:w="108" w:type="dxa"/>
                    <w:bottom w:w="0" w:type="dxa"/>
                    <w:right w:w="108" w:type="dxa"/>
                  </w:tcMar>
                  <w:vAlign w:val="center"/>
                </w:tcPr>
                <w:p w:rsidR="00415BF3" w:rsidRPr="00956D1E" w:rsidRDefault="00682C50">
                  <w:pPr>
                    <w:tabs>
                      <w:tab w:val="left" w:pos="396"/>
                    </w:tabs>
                    <w:spacing w:before="24" w:after="24"/>
                    <w:jc w:val="center"/>
                    <w:rPr>
                      <w:szCs w:val="21"/>
                    </w:rPr>
                  </w:pPr>
                  <w:r w:rsidRPr="00956D1E">
                    <w:rPr>
                      <w:szCs w:val="21"/>
                    </w:rPr>
                    <w:t>调查施工期固废处置去向，确保处理率</w:t>
                  </w:r>
                  <w:r w:rsidRPr="00956D1E">
                    <w:rPr>
                      <w:szCs w:val="21"/>
                    </w:rPr>
                    <w:t>100%</w:t>
                  </w:r>
                </w:p>
              </w:tc>
            </w:tr>
            <w:tr w:rsidR="00415BF3" w:rsidRPr="00956D1E">
              <w:trPr>
                <w:trHeight w:val="541"/>
                <w:jc w:val="center"/>
              </w:trPr>
              <w:tc>
                <w:tcPr>
                  <w:tcW w:w="1014" w:type="dxa"/>
                  <w:vMerge/>
                  <w:tcBorders>
                    <w:left w:val="nil"/>
                    <w:right w:val="single" w:sz="6" w:space="0" w:color="000000"/>
                  </w:tcBorders>
                  <w:tcMar>
                    <w:top w:w="0" w:type="dxa"/>
                    <w:left w:w="108" w:type="dxa"/>
                    <w:bottom w:w="0" w:type="dxa"/>
                    <w:right w:w="108" w:type="dxa"/>
                  </w:tcMar>
                  <w:vAlign w:val="center"/>
                </w:tcPr>
                <w:p w:rsidR="00415BF3" w:rsidRPr="00956D1E" w:rsidRDefault="00415BF3">
                  <w:pPr>
                    <w:jc w:val="center"/>
                  </w:pPr>
                </w:p>
              </w:tc>
              <w:tc>
                <w:tcPr>
                  <w:tcW w:w="1065" w:type="dxa"/>
                  <w:vMerge/>
                  <w:tcBorders>
                    <w:left w:val="single" w:sz="6" w:space="0" w:color="000000"/>
                    <w:right w:val="single" w:sz="6" w:space="0" w:color="000000"/>
                  </w:tcBorders>
                  <w:tcMar>
                    <w:top w:w="0" w:type="dxa"/>
                    <w:left w:w="108" w:type="dxa"/>
                    <w:bottom w:w="0" w:type="dxa"/>
                    <w:right w:w="108" w:type="dxa"/>
                  </w:tcMar>
                  <w:vAlign w:val="center"/>
                </w:tcPr>
                <w:p w:rsidR="00415BF3" w:rsidRPr="00956D1E" w:rsidRDefault="00415BF3">
                  <w:pPr>
                    <w:jc w:val="center"/>
                  </w:pPr>
                </w:p>
              </w:tc>
              <w:tc>
                <w:tcPr>
                  <w:tcW w:w="44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bCs/>
                      <w:spacing w:val="6"/>
                      <w:szCs w:val="21"/>
                    </w:rPr>
                  </w:pPr>
                  <w:proofErr w:type="gramStart"/>
                  <w:r w:rsidRPr="00956D1E">
                    <w:rPr>
                      <w:bCs/>
                      <w:spacing w:val="6"/>
                      <w:szCs w:val="21"/>
                    </w:rPr>
                    <w:t>清表垃圾</w:t>
                  </w:r>
                  <w:proofErr w:type="gramEnd"/>
                  <w:r w:rsidRPr="00956D1E">
                    <w:rPr>
                      <w:bCs/>
                      <w:spacing w:val="6"/>
                      <w:szCs w:val="21"/>
                    </w:rPr>
                    <w:t>交由城市生活垃圾填埋场处</w:t>
                  </w:r>
                  <w:r w:rsidRPr="00956D1E">
                    <w:rPr>
                      <w:rFonts w:hint="eastAsia"/>
                      <w:bCs/>
                      <w:spacing w:val="6"/>
                      <w:szCs w:val="21"/>
                    </w:rPr>
                    <w:t>置</w:t>
                  </w:r>
                </w:p>
              </w:tc>
              <w:tc>
                <w:tcPr>
                  <w:tcW w:w="2245" w:type="dxa"/>
                  <w:vMerge/>
                  <w:tcBorders>
                    <w:left w:val="single" w:sz="6" w:space="0" w:color="000000"/>
                    <w:right w:val="nil"/>
                  </w:tcBorders>
                  <w:tcMar>
                    <w:top w:w="0" w:type="dxa"/>
                    <w:left w:w="108" w:type="dxa"/>
                    <w:bottom w:w="0" w:type="dxa"/>
                    <w:right w:w="108" w:type="dxa"/>
                  </w:tcMar>
                  <w:vAlign w:val="center"/>
                </w:tcPr>
                <w:p w:rsidR="00415BF3" w:rsidRPr="00956D1E" w:rsidRDefault="00415BF3">
                  <w:pPr>
                    <w:jc w:val="center"/>
                  </w:pPr>
                </w:p>
              </w:tc>
            </w:tr>
            <w:tr w:rsidR="00415BF3" w:rsidRPr="00956D1E">
              <w:trPr>
                <w:trHeight w:val="541"/>
                <w:jc w:val="center"/>
              </w:trPr>
              <w:tc>
                <w:tcPr>
                  <w:tcW w:w="1014" w:type="dxa"/>
                  <w:vMerge/>
                  <w:tcBorders>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065" w:type="dxa"/>
                  <w:vMerge/>
                  <w:tcBorders>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pPr>
                    <w:jc w:val="center"/>
                  </w:pPr>
                </w:p>
              </w:tc>
              <w:tc>
                <w:tcPr>
                  <w:tcW w:w="44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1E64B7">
                  <w:pPr>
                    <w:spacing w:before="24" w:after="24"/>
                    <w:jc w:val="center"/>
                    <w:rPr>
                      <w:bCs/>
                      <w:spacing w:val="6"/>
                      <w:szCs w:val="21"/>
                    </w:rPr>
                  </w:pPr>
                  <w:r>
                    <w:rPr>
                      <w:rFonts w:hint="eastAsia"/>
                      <w:bCs/>
                      <w:spacing w:val="6"/>
                      <w:szCs w:val="21"/>
                    </w:rPr>
                    <w:t>清淤</w:t>
                  </w:r>
                  <w:r w:rsidR="00682C50" w:rsidRPr="00956D1E">
                    <w:rPr>
                      <w:rFonts w:hint="eastAsia"/>
                      <w:bCs/>
                      <w:spacing w:val="6"/>
                      <w:szCs w:val="21"/>
                    </w:rPr>
                    <w:t>底泥委托</w:t>
                  </w:r>
                  <w:r w:rsidR="008B4A3A">
                    <w:rPr>
                      <w:rFonts w:hint="eastAsia"/>
                      <w:bCs/>
                      <w:spacing w:val="6"/>
                      <w:szCs w:val="21"/>
                    </w:rPr>
                    <w:t>洪江区城市污水处理厂</w:t>
                  </w:r>
                  <w:r w:rsidR="00682C50" w:rsidRPr="00956D1E">
                    <w:rPr>
                      <w:rFonts w:hint="eastAsia"/>
                      <w:bCs/>
                      <w:spacing w:val="6"/>
                      <w:szCs w:val="21"/>
                    </w:rPr>
                    <w:t>处置</w:t>
                  </w:r>
                </w:p>
              </w:tc>
              <w:tc>
                <w:tcPr>
                  <w:tcW w:w="2245" w:type="dxa"/>
                  <w:vMerge/>
                  <w:tcBorders>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415BF3">
                  <w:pPr>
                    <w:jc w:val="center"/>
                  </w:pPr>
                </w:p>
              </w:tc>
            </w:tr>
            <w:tr w:rsidR="00415BF3" w:rsidRPr="00956D1E">
              <w:trPr>
                <w:trHeight w:val="414"/>
                <w:jc w:val="center"/>
              </w:trPr>
              <w:tc>
                <w:tcPr>
                  <w:tcW w:w="1014" w:type="dxa"/>
                  <w:vMerge w:val="restart"/>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营</w:t>
                  </w:r>
                </w:p>
                <w:p w:rsidR="00415BF3" w:rsidRPr="00956D1E" w:rsidRDefault="00682C50">
                  <w:pPr>
                    <w:spacing w:before="24" w:after="24"/>
                    <w:jc w:val="center"/>
                    <w:rPr>
                      <w:szCs w:val="21"/>
                    </w:rPr>
                  </w:pPr>
                  <w:r w:rsidRPr="00956D1E">
                    <w:rPr>
                      <w:szCs w:val="21"/>
                    </w:rPr>
                    <w:t>运</w:t>
                  </w:r>
                </w:p>
                <w:p w:rsidR="00415BF3" w:rsidRPr="00956D1E" w:rsidRDefault="00682C50">
                  <w:pPr>
                    <w:spacing w:before="24" w:after="24"/>
                    <w:jc w:val="center"/>
                    <w:rPr>
                      <w:szCs w:val="21"/>
                    </w:rPr>
                  </w:pPr>
                  <w:r w:rsidRPr="00956D1E">
                    <w:rPr>
                      <w:szCs w:val="21"/>
                    </w:rPr>
                    <w:t>期</w:t>
                  </w:r>
                </w:p>
              </w:tc>
              <w:tc>
                <w:tcPr>
                  <w:tcW w:w="10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生态</w:t>
                  </w:r>
                </w:p>
              </w:tc>
              <w:tc>
                <w:tcPr>
                  <w:tcW w:w="44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泵站周边绿化，堆置场等临时施工</w:t>
                  </w:r>
                  <w:proofErr w:type="gramStart"/>
                  <w:r w:rsidRPr="00956D1E">
                    <w:rPr>
                      <w:szCs w:val="21"/>
                    </w:rPr>
                    <w:t>用地复绿</w:t>
                  </w:r>
                  <w:proofErr w:type="gramEnd"/>
                </w:p>
              </w:tc>
              <w:tc>
                <w:tcPr>
                  <w:tcW w:w="2245"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调查生态恢复情况</w:t>
                  </w:r>
                </w:p>
              </w:tc>
            </w:tr>
            <w:tr w:rsidR="00415BF3" w:rsidRPr="00956D1E">
              <w:trPr>
                <w:trHeight w:val="414"/>
                <w:jc w:val="center"/>
              </w:trPr>
              <w:tc>
                <w:tcPr>
                  <w:tcW w:w="1014"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pPr>
                    <w:jc w:val="center"/>
                  </w:pPr>
                </w:p>
              </w:tc>
              <w:tc>
                <w:tcPr>
                  <w:tcW w:w="10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废气</w:t>
                  </w:r>
                </w:p>
              </w:tc>
              <w:tc>
                <w:tcPr>
                  <w:tcW w:w="44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泵站设置除臭装置</w:t>
                  </w:r>
                  <w:r w:rsidRPr="00956D1E">
                    <w:rPr>
                      <w:rFonts w:hint="eastAsia"/>
                      <w:szCs w:val="21"/>
                    </w:rPr>
                    <w:t>、</w:t>
                  </w:r>
                  <w:r w:rsidRPr="00956D1E">
                    <w:rPr>
                      <w:szCs w:val="21"/>
                    </w:rPr>
                    <w:t>喷除臭剂和加强绿化</w:t>
                  </w:r>
                </w:p>
              </w:tc>
              <w:tc>
                <w:tcPr>
                  <w:tcW w:w="2245"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rsidP="00B4517C">
                  <w:pPr>
                    <w:spacing w:before="24" w:after="24"/>
                    <w:jc w:val="center"/>
                    <w:rPr>
                      <w:szCs w:val="21"/>
                    </w:rPr>
                  </w:pPr>
                  <w:r w:rsidRPr="00956D1E">
                    <w:rPr>
                      <w:szCs w:val="21"/>
                    </w:rPr>
                    <w:t>调查是否安装除臭装置，</w:t>
                  </w:r>
                  <w:r w:rsidR="004C27C1" w:rsidRPr="00956D1E">
                    <w:rPr>
                      <w:rFonts w:hint="eastAsia"/>
                      <w:szCs w:val="21"/>
                    </w:rPr>
                    <w:t>厂界</w:t>
                  </w:r>
                  <w:r w:rsidRPr="00956D1E">
                    <w:rPr>
                      <w:szCs w:val="21"/>
                    </w:rPr>
                    <w:t>恶臭气体</w:t>
                  </w:r>
                  <w:r w:rsidRPr="00956D1E">
                    <w:rPr>
                      <w:bCs/>
                      <w:spacing w:val="6"/>
                      <w:szCs w:val="21"/>
                    </w:rPr>
                    <w:t>达《恶臭污染物排放标准》（</w:t>
                  </w:r>
                  <w:r w:rsidRPr="00956D1E">
                    <w:rPr>
                      <w:bCs/>
                      <w:spacing w:val="6"/>
                      <w:szCs w:val="21"/>
                    </w:rPr>
                    <w:t>GB14554-93</w:t>
                  </w:r>
                  <w:r w:rsidRPr="00956D1E">
                    <w:rPr>
                      <w:bCs/>
                      <w:spacing w:val="6"/>
                      <w:szCs w:val="21"/>
                    </w:rPr>
                    <w:t>）表</w:t>
                  </w:r>
                  <w:r w:rsidRPr="00956D1E">
                    <w:rPr>
                      <w:bCs/>
                      <w:spacing w:val="6"/>
                      <w:szCs w:val="21"/>
                    </w:rPr>
                    <w:t>1</w:t>
                  </w:r>
                  <w:r w:rsidR="004C27C1" w:rsidRPr="00956D1E">
                    <w:rPr>
                      <w:rFonts w:hint="eastAsia"/>
                      <w:bCs/>
                      <w:spacing w:val="6"/>
                      <w:szCs w:val="21"/>
                    </w:rPr>
                    <w:t>二</w:t>
                  </w:r>
                  <w:r w:rsidRPr="00956D1E">
                    <w:rPr>
                      <w:bCs/>
                      <w:spacing w:val="6"/>
                      <w:szCs w:val="21"/>
                    </w:rPr>
                    <w:t>级标准</w:t>
                  </w:r>
                  <w:r w:rsidR="004C27C1" w:rsidRPr="00956D1E">
                    <w:rPr>
                      <w:rFonts w:hint="eastAsia"/>
                      <w:bCs/>
                      <w:spacing w:val="6"/>
                      <w:szCs w:val="21"/>
                    </w:rPr>
                    <w:t>，</w:t>
                  </w:r>
                  <w:r w:rsidR="00B4517C" w:rsidRPr="00956D1E">
                    <w:rPr>
                      <w:rFonts w:hint="eastAsia"/>
                      <w:bCs/>
                      <w:spacing w:val="6"/>
                      <w:szCs w:val="21"/>
                    </w:rPr>
                    <w:t>恶臭气体有组织排放执行</w:t>
                  </w:r>
                  <w:r w:rsidR="00B4517C" w:rsidRPr="00956D1E">
                    <w:rPr>
                      <w:rFonts w:hint="eastAsia"/>
                      <w:bCs/>
                      <w:spacing w:val="6"/>
                      <w:szCs w:val="21"/>
                    </w:rPr>
                    <w:t>15m</w:t>
                  </w:r>
                  <w:r w:rsidR="00B4517C" w:rsidRPr="00956D1E">
                    <w:rPr>
                      <w:rFonts w:hint="eastAsia"/>
                      <w:bCs/>
                      <w:spacing w:val="6"/>
                      <w:szCs w:val="21"/>
                    </w:rPr>
                    <w:t>高度排气筒排放标准</w:t>
                  </w:r>
                </w:p>
              </w:tc>
            </w:tr>
            <w:tr w:rsidR="00415BF3" w:rsidRPr="00956D1E">
              <w:trPr>
                <w:trHeight w:val="414"/>
                <w:jc w:val="center"/>
              </w:trPr>
              <w:tc>
                <w:tcPr>
                  <w:tcW w:w="1014" w:type="dxa"/>
                  <w:vMerge/>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pPr>
                    <w:jc w:val="center"/>
                  </w:pPr>
                </w:p>
              </w:tc>
              <w:tc>
                <w:tcPr>
                  <w:tcW w:w="10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噪声</w:t>
                  </w:r>
                </w:p>
              </w:tc>
              <w:tc>
                <w:tcPr>
                  <w:tcW w:w="44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bCs/>
                      <w:spacing w:val="6"/>
                      <w:szCs w:val="21"/>
                    </w:rPr>
                    <w:t>减震垫、软接头、距离衰减、墙体隔声</w:t>
                  </w:r>
                </w:p>
              </w:tc>
              <w:tc>
                <w:tcPr>
                  <w:tcW w:w="2245" w:type="dxa"/>
                  <w:tcBorders>
                    <w:top w:val="single" w:sz="6" w:space="0" w:color="000000"/>
                    <w:left w:val="single" w:sz="6" w:space="0" w:color="000000"/>
                    <w:bottom w:val="single" w:sz="6" w:space="0" w:color="000000"/>
                    <w:right w:val="nil"/>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厂界达标排放</w:t>
                  </w:r>
                </w:p>
              </w:tc>
            </w:tr>
            <w:tr w:rsidR="00140F3A" w:rsidRPr="00956D1E">
              <w:trPr>
                <w:trHeight w:val="414"/>
                <w:jc w:val="center"/>
              </w:trPr>
              <w:tc>
                <w:tcPr>
                  <w:tcW w:w="1014" w:type="dxa"/>
                  <w:vMerge/>
                  <w:tcBorders>
                    <w:top w:val="single" w:sz="6" w:space="0" w:color="000000"/>
                    <w:left w:val="nil"/>
                    <w:bottom w:val="single" w:sz="12" w:space="0" w:color="000000"/>
                    <w:right w:val="single" w:sz="6" w:space="0" w:color="000000"/>
                  </w:tcBorders>
                  <w:tcMar>
                    <w:top w:w="0" w:type="dxa"/>
                    <w:left w:w="108" w:type="dxa"/>
                    <w:bottom w:w="0" w:type="dxa"/>
                    <w:right w:w="108" w:type="dxa"/>
                  </w:tcMar>
                  <w:vAlign w:val="center"/>
                </w:tcPr>
                <w:p w:rsidR="00415BF3" w:rsidRPr="00956D1E" w:rsidRDefault="00415BF3">
                  <w:pPr>
                    <w:jc w:val="center"/>
                  </w:pPr>
                </w:p>
              </w:tc>
              <w:tc>
                <w:tcPr>
                  <w:tcW w:w="1065"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固废</w:t>
                  </w:r>
                </w:p>
              </w:tc>
              <w:tc>
                <w:tcPr>
                  <w:tcW w:w="4429"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center"/>
                </w:tcPr>
                <w:p w:rsidR="00415BF3" w:rsidRPr="00956D1E" w:rsidRDefault="00682C50">
                  <w:pPr>
                    <w:spacing w:before="24" w:after="24"/>
                    <w:jc w:val="center"/>
                    <w:rPr>
                      <w:szCs w:val="21"/>
                    </w:rPr>
                  </w:pPr>
                  <w:r w:rsidRPr="00956D1E">
                    <w:rPr>
                      <w:szCs w:val="21"/>
                    </w:rPr>
                    <w:t>截污管定期清理污泥运至生活垃圾填埋场处置</w:t>
                  </w:r>
                </w:p>
              </w:tc>
              <w:tc>
                <w:tcPr>
                  <w:tcW w:w="2245" w:type="dxa"/>
                  <w:tcBorders>
                    <w:top w:val="single" w:sz="6" w:space="0" w:color="000000"/>
                    <w:left w:val="single" w:sz="6" w:space="0" w:color="000000"/>
                    <w:bottom w:val="single" w:sz="12" w:space="0" w:color="000000"/>
                    <w:right w:val="nil"/>
                  </w:tcBorders>
                  <w:tcMar>
                    <w:top w:w="0" w:type="dxa"/>
                    <w:left w:w="108" w:type="dxa"/>
                    <w:bottom w:w="0" w:type="dxa"/>
                    <w:right w:w="108" w:type="dxa"/>
                  </w:tcMar>
                  <w:vAlign w:val="center"/>
                </w:tcPr>
                <w:p w:rsidR="00415BF3" w:rsidRPr="00956D1E" w:rsidRDefault="00682C50" w:rsidP="00B4517C">
                  <w:pPr>
                    <w:tabs>
                      <w:tab w:val="left" w:pos="396"/>
                    </w:tabs>
                    <w:spacing w:before="24" w:after="24"/>
                    <w:jc w:val="center"/>
                    <w:rPr>
                      <w:szCs w:val="21"/>
                    </w:rPr>
                  </w:pPr>
                  <w:r w:rsidRPr="00956D1E">
                    <w:rPr>
                      <w:szCs w:val="21"/>
                    </w:rPr>
                    <w:t>调查</w:t>
                  </w:r>
                  <w:r w:rsidR="00B4517C" w:rsidRPr="00956D1E">
                    <w:rPr>
                      <w:rFonts w:hint="eastAsia"/>
                      <w:szCs w:val="21"/>
                    </w:rPr>
                    <w:t>管道污泥</w:t>
                  </w:r>
                  <w:r w:rsidRPr="00956D1E">
                    <w:rPr>
                      <w:szCs w:val="21"/>
                    </w:rPr>
                    <w:t>处置去向，确保处理率</w:t>
                  </w:r>
                  <w:r w:rsidRPr="00956D1E">
                    <w:rPr>
                      <w:szCs w:val="21"/>
                    </w:rPr>
                    <w:t>100%</w:t>
                  </w:r>
                </w:p>
              </w:tc>
            </w:tr>
          </w:tbl>
          <w:p w:rsidR="00415BF3" w:rsidRPr="00956D1E" w:rsidRDefault="00415BF3">
            <w:pPr>
              <w:spacing w:line="360" w:lineRule="auto"/>
              <w:rPr>
                <w:rFonts w:eastAsia="Calibri"/>
                <w:sz w:val="24"/>
                <w:szCs w:val="24"/>
              </w:rPr>
            </w:pPr>
          </w:p>
        </w:tc>
      </w:tr>
    </w:tbl>
    <w:p w:rsidR="00415BF3" w:rsidRPr="00956D1E" w:rsidRDefault="00415BF3">
      <w:pPr>
        <w:sectPr w:rsidR="00415BF3" w:rsidRPr="00956D1E">
          <w:footerReference w:type="default" r:id="rId31"/>
          <w:endnotePr>
            <w:numFmt w:val="decimal"/>
          </w:endnotePr>
          <w:pgSz w:w="11906" w:h="16838"/>
          <w:pgMar w:top="1588" w:right="1418" w:bottom="1418" w:left="1588" w:header="720" w:footer="1134" w:gutter="0"/>
          <w:cols w:space="720"/>
        </w:sectPr>
      </w:pPr>
    </w:p>
    <w:p w:rsidR="00415BF3" w:rsidRPr="00956D1E" w:rsidRDefault="00682C50">
      <w:pPr>
        <w:spacing w:line="269" w:lineRule="auto"/>
        <w:outlineLvl w:val="0"/>
        <w:rPr>
          <w:rFonts w:eastAsia="Calibri"/>
          <w:b/>
          <w:sz w:val="36"/>
          <w:szCs w:val="36"/>
        </w:rPr>
      </w:pPr>
      <w:bookmarkStart w:id="22" w:name="_Toc470533398"/>
      <w:bookmarkEnd w:id="22"/>
      <w:r w:rsidRPr="00956D1E">
        <w:rPr>
          <w:rFonts w:eastAsia="Calibri"/>
          <w:b/>
          <w:sz w:val="36"/>
          <w:szCs w:val="36"/>
        </w:rPr>
        <w:lastRenderedPageBreak/>
        <w:t>八、建设工程拟采取的防治措施及预期治理效果</w:t>
      </w:r>
    </w:p>
    <w:tbl>
      <w:tblPr>
        <w:tblW w:w="9248" w:type="dxa"/>
        <w:jc w:val="center"/>
        <w:tblLayout w:type="fixed"/>
        <w:tblCellMar>
          <w:left w:w="10" w:type="dxa"/>
          <w:right w:w="10" w:type="dxa"/>
        </w:tblCellMar>
        <w:tblLook w:val="04A0" w:firstRow="1" w:lastRow="0" w:firstColumn="1" w:lastColumn="0" w:noHBand="0" w:noVBand="1"/>
      </w:tblPr>
      <w:tblGrid>
        <w:gridCol w:w="710"/>
        <w:gridCol w:w="850"/>
        <w:gridCol w:w="1223"/>
        <w:gridCol w:w="1612"/>
        <w:gridCol w:w="2835"/>
        <w:gridCol w:w="2018"/>
      </w:tblGrid>
      <w:tr w:rsidR="00956D1E" w:rsidRPr="00956D1E" w:rsidTr="009C0976">
        <w:trPr>
          <w:cantSplit/>
          <w:trHeight w:val="1014"/>
          <w:jc w:val="center"/>
        </w:trPr>
        <w:tc>
          <w:tcPr>
            <w:tcW w:w="1560" w:type="dxa"/>
            <w:gridSpan w:val="2"/>
            <w:tcBorders>
              <w:top w:val="single" w:sz="6" w:space="0" w:color="000000"/>
              <w:left w:val="single" w:sz="6" w:space="0" w:color="000000"/>
              <w:bottom w:val="single" w:sz="6" w:space="0" w:color="000000"/>
              <w:right w:val="single" w:sz="6" w:space="0" w:color="000000"/>
              <w:tl2br w:val="single" w:sz="12" w:space="0" w:color="000000"/>
            </w:tcBorders>
            <w:tcMar>
              <w:top w:w="0" w:type="dxa"/>
              <w:left w:w="108" w:type="dxa"/>
              <w:bottom w:w="0" w:type="dxa"/>
              <w:right w:w="108" w:type="dxa"/>
            </w:tcMar>
            <w:vAlign w:val="center"/>
          </w:tcPr>
          <w:p w:rsidR="00415BF3" w:rsidRPr="00956D1E" w:rsidRDefault="00682C50" w:rsidP="009C0976">
            <w:pPr>
              <w:snapToGrid w:val="0"/>
              <w:ind w:firstLineChars="300" w:firstLine="720"/>
              <w:rPr>
                <w:sz w:val="24"/>
                <w:szCs w:val="24"/>
              </w:rPr>
            </w:pPr>
            <w:r w:rsidRPr="00956D1E">
              <w:rPr>
                <w:rFonts w:hint="eastAsia"/>
                <w:sz w:val="24"/>
                <w:szCs w:val="24"/>
              </w:rPr>
              <w:t>类型</w:t>
            </w:r>
          </w:p>
          <w:p w:rsidR="00415BF3" w:rsidRPr="00956D1E" w:rsidRDefault="00682C50">
            <w:pPr>
              <w:rPr>
                <w:sz w:val="24"/>
                <w:szCs w:val="24"/>
              </w:rPr>
            </w:pPr>
            <w:r w:rsidRPr="00956D1E">
              <w:rPr>
                <w:rFonts w:hint="eastAsia"/>
                <w:sz w:val="24"/>
                <w:szCs w:val="24"/>
              </w:rPr>
              <w:t>内容</w:t>
            </w:r>
          </w:p>
        </w:tc>
        <w:tc>
          <w:tcPr>
            <w:tcW w:w="12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排放源</w:t>
            </w:r>
          </w:p>
          <w:p w:rsidR="00415BF3" w:rsidRPr="00956D1E" w:rsidRDefault="00682C50">
            <w:pPr>
              <w:jc w:val="center"/>
              <w:rPr>
                <w:sz w:val="24"/>
                <w:szCs w:val="24"/>
              </w:rPr>
            </w:pPr>
            <w:r w:rsidRPr="00956D1E">
              <w:rPr>
                <w:sz w:val="24"/>
                <w:szCs w:val="24"/>
              </w:rPr>
              <w:t>（编号）</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污染物</w:t>
            </w:r>
          </w:p>
          <w:p w:rsidR="00415BF3" w:rsidRPr="00956D1E" w:rsidRDefault="00682C50">
            <w:pPr>
              <w:jc w:val="center"/>
              <w:rPr>
                <w:sz w:val="24"/>
                <w:szCs w:val="24"/>
              </w:rPr>
            </w:pPr>
            <w:r w:rsidRPr="00956D1E">
              <w:rPr>
                <w:sz w:val="24"/>
                <w:szCs w:val="24"/>
              </w:rPr>
              <w:t>名称</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防治措施</w:t>
            </w:r>
          </w:p>
        </w:tc>
        <w:tc>
          <w:tcPr>
            <w:tcW w:w="20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预期治理效果</w:t>
            </w:r>
          </w:p>
        </w:tc>
      </w:tr>
      <w:tr w:rsidR="00415BF3" w:rsidRPr="00956D1E">
        <w:trPr>
          <w:cantSplit/>
          <w:jc w:val="center"/>
        </w:trPr>
        <w:tc>
          <w:tcPr>
            <w:tcW w:w="710" w:type="dxa"/>
            <w:vMerge w:val="restart"/>
            <w:tcBorders>
              <w:top w:val="single" w:sz="6" w:space="0" w:color="000000"/>
              <w:left w:val="single" w:sz="6" w:space="0" w:color="000000"/>
              <w:right w:val="single" w:sz="6" w:space="0" w:color="000000"/>
            </w:tcBorders>
            <w:tcMar>
              <w:top w:w="0" w:type="dxa"/>
              <w:left w:w="108" w:type="dxa"/>
              <w:bottom w:w="0" w:type="dxa"/>
              <w:right w:w="108" w:type="dxa"/>
            </w:tcMar>
            <w:textDirection w:val="tbLrV"/>
            <w:vAlign w:val="center"/>
          </w:tcPr>
          <w:p w:rsidR="00415BF3" w:rsidRPr="00956D1E" w:rsidRDefault="00682C50">
            <w:pPr>
              <w:ind w:left="84" w:right="113"/>
              <w:jc w:val="center"/>
              <w:rPr>
                <w:spacing w:val="192"/>
                <w:sz w:val="24"/>
                <w:szCs w:val="24"/>
              </w:rPr>
            </w:pPr>
            <w:r w:rsidRPr="00956D1E">
              <w:rPr>
                <w:sz w:val="24"/>
                <w:szCs w:val="24"/>
              </w:rPr>
              <w:t>施工期</w:t>
            </w:r>
          </w:p>
        </w:tc>
        <w:tc>
          <w:tcPr>
            <w:tcW w:w="850" w:type="dxa"/>
            <w:vMerge w:val="restart"/>
            <w:tcBorders>
              <w:top w:val="single" w:sz="6" w:space="0" w:color="000000"/>
              <w:left w:val="nil"/>
              <w:bottom w:val="nil"/>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大气</w:t>
            </w:r>
            <w:proofErr w:type="gramStart"/>
            <w:r w:rsidRPr="00956D1E">
              <w:rPr>
                <w:sz w:val="24"/>
                <w:szCs w:val="24"/>
              </w:rPr>
              <w:t>污</w:t>
            </w:r>
            <w:proofErr w:type="gramEnd"/>
          </w:p>
          <w:p w:rsidR="00415BF3" w:rsidRPr="00956D1E" w:rsidRDefault="00682C50">
            <w:pPr>
              <w:rPr>
                <w:sz w:val="24"/>
                <w:szCs w:val="24"/>
              </w:rPr>
            </w:pPr>
            <w:proofErr w:type="gramStart"/>
            <w:r w:rsidRPr="00956D1E">
              <w:rPr>
                <w:sz w:val="24"/>
                <w:szCs w:val="24"/>
              </w:rPr>
              <w:t>染物</w:t>
            </w:r>
            <w:proofErr w:type="gramEnd"/>
          </w:p>
        </w:tc>
        <w:tc>
          <w:tcPr>
            <w:tcW w:w="12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rPr>
                <w:szCs w:val="24"/>
              </w:rPr>
            </w:pPr>
            <w:r w:rsidRPr="00956D1E">
              <w:rPr>
                <w:szCs w:val="24"/>
              </w:rPr>
              <w:t>施工场地</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扬尘</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bCs/>
                <w:spacing w:val="6"/>
                <w:sz w:val="24"/>
                <w:szCs w:val="24"/>
              </w:rPr>
              <w:t>施工场地定期洒水，封闭式运输车辆并限速，粉状物料进行防风遮盖</w:t>
            </w:r>
          </w:p>
        </w:tc>
        <w:tc>
          <w:tcPr>
            <w:tcW w:w="20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ind w:firstLine="181"/>
              <w:jc w:val="center"/>
              <w:rPr>
                <w:bCs/>
                <w:spacing w:val="6"/>
                <w:sz w:val="24"/>
                <w:szCs w:val="24"/>
              </w:rPr>
            </w:pPr>
            <w:r w:rsidRPr="00956D1E">
              <w:rPr>
                <w:bCs/>
                <w:spacing w:val="6"/>
                <w:sz w:val="24"/>
                <w:szCs w:val="24"/>
              </w:rPr>
              <w:t>达</w:t>
            </w:r>
            <w:r w:rsidRPr="00956D1E">
              <w:rPr>
                <w:bCs/>
                <w:spacing w:val="6"/>
                <w:sz w:val="24"/>
                <w:szCs w:val="24"/>
              </w:rPr>
              <w:t>(GB16297-1996)</w:t>
            </w:r>
            <w:r w:rsidRPr="00956D1E">
              <w:rPr>
                <w:bCs/>
                <w:spacing w:val="6"/>
                <w:sz w:val="24"/>
                <w:szCs w:val="24"/>
              </w:rPr>
              <w:t>无组织排放监控浓度限值</w:t>
            </w:r>
          </w:p>
        </w:tc>
      </w:tr>
      <w:tr w:rsidR="00415BF3" w:rsidRPr="00956D1E">
        <w:trPr>
          <w:cantSplit/>
          <w:jc w:val="center"/>
        </w:trPr>
        <w:tc>
          <w:tcPr>
            <w:tcW w:w="710" w:type="dxa"/>
            <w:vMerge/>
            <w:tcBorders>
              <w:left w:val="single" w:sz="6" w:space="0" w:color="000000"/>
              <w:right w:val="single" w:sz="6" w:space="0" w:color="000000"/>
            </w:tcBorders>
            <w:tcMar>
              <w:top w:w="0" w:type="dxa"/>
              <w:left w:w="108" w:type="dxa"/>
              <w:bottom w:w="0" w:type="dxa"/>
              <w:right w:w="108" w:type="dxa"/>
            </w:tcMar>
            <w:textDirection w:val="tbLrV"/>
            <w:vAlign w:val="center"/>
          </w:tcPr>
          <w:p w:rsidR="00415BF3" w:rsidRPr="00956D1E" w:rsidRDefault="00415BF3"/>
        </w:tc>
        <w:tc>
          <w:tcPr>
            <w:tcW w:w="850" w:type="dxa"/>
            <w:vMerge/>
            <w:tcBorders>
              <w:top w:val="nil"/>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2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rPr>
                <w:szCs w:val="24"/>
              </w:rPr>
            </w:pPr>
            <w:r w:rsidRPr="00956D1E">
              <w:rPr>
                <w:szCs w:val="24"/>
              </w:rPr>
              <w:t>施工机械</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CO</w:t>
            </w:r>
            <w:r w:rsidRPr="00956D1E">
              <w:rPr>
                <w:sz w:val="24"/>
                <w:szCs w:val="24"/>
              </w:rPr>
              <w:t>、</w:t>
            </w:r>
            <w:r w:rsidRPr="00956D1E">
              <w:rPr>
                <w:sz w:val="24"/>
                <w:szCs w:val="24"/>
              </w:rPr>
              <w:t>NO</w:t>
            </w:r>
            <w:r w:rsidRPr="00956D1E">
              <w:rPr>
                <w:sz w:val="24"/>
                <w:szCs w:val="24"/>
                <w:vertAlign w:val="subscript"/>
              </w:rPr>
              <w:t>X</w:t>
            </w:r>
            <w:r w:rsidRPr="00956D1E">
              <w:rPr>
                <w:sz w:val="24"/>
                <w:szCs w:val="24"/>
              </w:rPr>
              <w:t>、</w:t>
            </w:r>
            <w:r w:rsidRPr="00956D1E">
              <w:rPr>
                <w:sz w:val="24"/>
                <w:szCs w:val="24"/>
              </w:rPr>
              <w:t>THC</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施工机械注意保养和维修、选用合格油品</w:t>
            </w:r>
          </w:p>
        </w:tc>
        <w:tc>
          <w:tcPr>
            <w:tcW w:w="20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ind w:firstLine="181"/>
              <w:jc w:val="center"/>
              <w:rPr>
                <w:bCs/>
                <w:spacing w:val="6"/>
                <w:sz w:val="24"/>
                <w:szCs w:val="24"/>
              </w:rPr>
            </w:pPr>
            <w:r w:rsidRPr="00956D1E">
              <w:rPr>
                <w:bCs/>
                <w:spacing w:val="6"/>
                <w:sz w:val="24"/>
                <w:szCs w:val="24"/>
              </w:rPr>
              <w:t>对周边环境影响较小</w:t>
            </w:r>
          </w:p>
        </w:tc>
      </w:tr>
      <w:tr w:rsidR="00415BF3" w:rsidRPr="00956D1E">
        <w:trPr>
          <w:cantSplit/>
          <w:jc w:val="center"/>
        </w:trPr>
        <w:tc>
          <w:tcPr>
            <w:tcW w:w="710" w:type="dxa"/>
            <w:vMerge/>
            <w:tcBorders>
              <w:left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850"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噪声</w:t>
            </w:r>
          </w:p>
        </w:tc>
        <w:tc>
          <w:tcPr>
            <w:tcW w:w="12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施工机械</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噪声</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选用低噪声设备，合理安排施工时间，夜间禁止施工，避免多台机械同时作业</w:t>
            </w:r>
          </w:p>
        </w:tc>
        <w:tc>
          <w:tcPr>
            <w:tcW w:w="20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达《建筑施工</w:t>
            </w:r>
            <w:r w:rsidR="00140F3A" w:rsidRPr="00956D1E">
              <w:rPr>
                <w:rFonts w:hint="eastAsia"/>
                <w:sz w:val="24"/>
                <w:szCs w:val="24"/>
              </w:rPr>
              <w:t>场</w:t>
            </w:r>
            <w:r w:rsidRPr="00956D1E">
              <w:rPr>
                <w:sz w:val="24"/>
                <w:szCs w:val="24"/>
              </w:rPr>
              <w:t>界环境噪声排放不标准》</w:t>
            </w:r>
            <w:r w:rsidRPr="00956D1E">
              <w:rPr>
                <w:sz w:val="24"/>
                <w:szCs w:val="24"/>
              </w:rPr>
              <w:t xml:space="preserve">(GB12523-2011) </w:t>
            </w:r>
          </w:p>
        </w:tc>
      </w:tr>
      <w:tr w:rsidR="00415BF3" w:rsidRPr="00956D1E">
        <w:trPr>
          <w:cantSplit/>
          <w:jc w:val="center"/>
        </w:trPr>
        <w:tc>
          <w:tcPr>
            <w:tcW w:w="710" w:type="dxa"/>
            <w:vMerge/>
            <w:tcBorders>
              <w:left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850" w:type="dxa"/>
            <w:tcBorders>
              <w:top w:val="single" w:sz="6" w:space="0" w:color="000000"/>
              <w:left w:val="nil"/>
              <w:bottom w:val="nil"/>
              <w:right w:val="single" w:sz="6" w:space="0" w:color="000000"/>
            </w:tcBorders>
            <w:tcMar>
              <w:top w:w="0" w:type="dxa"/>
              <w:left w:w="108" w:type="dxa"/>
              <w:bottom w:w="0" w:type="dxa"/>
              <w:right w:w="108" w:type="dxa"/>
            </w:tcMar>
            <w:vAlign w:val="center"/>
          </w:tcPr>
          <w:p w:rsidR="00415BF3" w:rsidRPr="00956D1E" w:rsidRDefault="00682C50">
            <w:pPr>
              <w:rPr>
                <w:sz w:val="24"/>
                <w:szCs w:val="24"/>
              </w:rPr>
            </w:pPr>
            <w:r w:rsidRPr="00956D1E">
              <w:rPr>
                <w:sz w:val="24"/>
                <w:szCs w:val="24"/>
              </w:rPr>
              <w:t>水污</w:t>
            </w:r>
          </w:p>
          <w:p w:rsidR="00415BF3" w:rsidRPr="00956D1E" w:rsidRDefault="00682C50">
            <w:pPr>
              <w:rPr>
                <w:sz w:val="24"/>
                <w:szCs w:val="24"/>
              </w:rPr>
            </w:pPr>
            <w:proofErr w:type="gramStart"/>
            <w:r w:rsidRPr="00956D1E">
              <w:rPr>
                <w:sz w:val="24"/>
                <w:szCs w:val="24"/>
              </w:rPr>
              <w:t>染物</w:t>
            </w:r>
            <w:proofErr w:type="gramEnd"/>
          </w:p>
        </w:tc>
        <w:tc>
          <w:tcPr>
            <w:tcW w:w="12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施工场地</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rsidP="00F20EA6">
            <w:pPr>
              <w:rPr>
                <w:szCs w:val="24"/>
              </w:rPr>
            </w:pPr>
            <w:r w:rsidRPr="00956D1E">
              <w:rPr>
                <w:szCs w:val="24"/>
              </w:rPr>
              <w:t>SS</w:t>
            </w:r>
            <w:r w:rsidR="00F20EA6" w:rsidRPr="00956D1E">
              <w:rPr>
                <w:szCs w:val="24"/>
              </w:rPr>
              <w:t xml:space="preserve"> </w:t>
            </w:r>
            <w:r w:rsidR="00140F3A" w:rsidRPr="00956D1E">
              <w:rPr>
                <w:szCs w:val="24"/>
              </w:rPr>
              <w:t>、</w:t>
            </w:r>
            <w:r w:rsidR="00140F3A" w:rsidRPr="00956D1E">
              <w:rPr>
                <w:rFonts w:hint="eastAsia"/>
                <w:szCs w:val="24"/>
              </w:rPr>
              <w:t>石油类</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bCs/>
                <w:spacing w:val="6"/>
                <w:sz w:val="24"/>
                <w:szCs w:val="24"/>
              </w:rPr>
              <w:t>禁止机械、车辆在裸露土地上停靠，漏油及时擦除、</w:t>
            </w:r>
            <w:r w:rsidRPr="00956D1E">
              <w:rPr>
                <w:sz w:val="24"/>
                <w:szCs w:val="24"/>
              </w:rPr>
              <w:t>施工废水设</w:t>
            </w:r>
            <w:r w:rsidR="00140F3A" w:rsidRPr="00956D1E">
              <w:rPr>
                <w:rFonts w:hint="eastAsia"/>
                <w:sz w:val="24"/>
                <w:szCs w:val="24"/>
              </w:rPr>
              <w:t>隔油</w:t>
            </w:r>
            <w:r w:rsidRPr="00956D1E">
              <w:rPr>
                <w:sz w:val="24"/>
                <w:szCs w:val="24"/>
              </w:rPr>
              <w:t>沉淀池处理后用于洒水降尘</w:t>
            </w:r>
          </w:p>
        </w:tc>
        <w:tc>
          <w:tcPr>
            <w:tcW w:w="20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不外排</w:t>
            </w:r>
          </w:p>
        </w:tc>
      </w:tr>
      <w:tr w:rsidR="00415BF3" w:rsidRPr="00956D1E">
        <w:trPr>
          <w:cantSplit/>
          <w:trHeight w:val="653"/>
          <w:jc w:val="center"/>
        </w:trPr>
        <w:tc>
          <w:tcPr>
            <w:tcW w:w="710" w:type="dxa"/>
            <w:vMerge/>
            <w:tcBorders>
              <w:left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850" w:type="dxa"/>
            <w:vMerge w:val="restart"/>
            <w:tcBorders>
              <w:top w:val="single" w:sz="6" w:space="0" w:color="000000"/>
              <w:left w:val="nil"/>
              <w:right w:val="single" w:sz="6" w:space="0" w:color="000000"/>
            </w:tcBorders>
            <w:tcMar>
              <w:top w:w="0" w:type="dxa"/>
              <w:left w:w="108" w:type="dxa"/>
              <w:bottom w:w="0" w:type="dxa"/>
              <w:right w:w="108" w:type="dxa"/>
            </w:tcMar>
            <w:vAlign w:val="center"/>
          </w:tcPr>
          <w:p w:rsidR="00415BF3" w:rsidRPr="00956D1E" w:rsidRDefault="00682C50">
            <w:pPr>
              <w:rPr>
                <w:sz w:val="24"/>
                <w:szCs w:val="24"/>
              </w:rPr>
            </w:pPr>
            <w:r w:rsidRPr="00956D1E">
              <w:rPr>
                <w:sz w:val="24"/>
                <w:szCs w:val="24"/>
              </w:rPr>
              <w:t>固体</w:t>
            </w:r>
          </w:p>
          <w:p w:rsidR="00415BF3" w:rsidRPr="00956D1E" w:rsidRDefault="00682C50">
            <w:pPr>
              <w:rPr>
                <w:sz w:val="24"/>
                <w:szCs w:val="24"/>
              </w:rPr>
            </w:pPr>
            <w:r w:rsidRPr="00956D1E">
              <w:rPr>
                <w:sz w:val="24"/>
                <w:szCs w:val="24"/>
              </w:rPr>
              <w:t>废物</w:t>
            </w:r>
          </w:p>
        </w:tc>
        <w:tc>
          <w:tcPr>
            <w:tcW w:w="1223" w:type="dxa"/>
            <w:vMerge w:val="restart"/>
            <w:tcBorders>
              <w:top w:val="single" w:sz="6" w:space="0" w:color="000000"/>
              <w:left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sz w:val="24"/>
                <w:szCs w:val="24"/>
              </w:rPr>
            </w:pPr>
            <w:r w:rsidRPr="00956D1E">
              <w:rPr>
                <w:sz w:val="24"/>
                <w:szCs w:val="24"/>
              </w:rPr>
              <w:t>施工区</w:t>
            </w:r>
          </w:p>
        </w:tc>
        <w:tc>
          <w:tcPr>
            <w:tcW w:w="1612" w:type="dxa"/>
            <w:tcBorders>
              <w:top w:val="single" w:sz="6" w:space="0" w:color="000000"/>
              <w:left w:val="single" w:sz="6" w:space="0" w:color="000000"/>
              <w:bottom w:val="nil"/>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土石方</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定点堆放，交由洪江区渣土办统一调配</w:t>
            </w:r>
          </w:p>
        </w:tc>
        <w:tc>
          <w:tcPr>
            <w:tcW w:w="2018" w:type="dxa"/>
            <w:vMerge w:val="restart"/>
            <w:tcBorders>
              <w:top w:val="single" w:sz="6" w:space="0" w:color="000000"/>
              <w:left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达到环保要求</w:t>
            </w:r>
          </w:p>
        </w:tc>
      </w:tr>
      <w:tr w:rsidR="00415BF3" w:rsidRPr="00956D1E">
        <w:trPr>
          <w:cantSplit/>
          <w:trHeight w:val="653"/>
          <w:jc w:val="center"/>
        </w:trPr>
        <w:tc>
          <w:tcPr>
            <w:tcW w:w="710" w:type="dxa"/>
            <w:vMerge/>
            <w:tcBorders>
              <w:left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850" w:type="dxa"/>
            <w:vMerge/>
            <w:tcBorders>
              <w:left w:val="nil"/>
              <w:right w:val="single" w:sz="6" w:space="0" w:color="000000"/>
            </w:tcBorders>
            <w:tcMar>
              <w:top w:w="0" w:type="dxa"/>
              <w:left w:w="108" w:type="dxa"/>
              <w:bottom w:w="0" w:type="dxa"/>
              <w:right w:w="108" w:type="dxa"/>
            </w:tcMar>
            <w:vAlign w:val="center"/>
          </w:tcPr>
          <w:p w:rsidR="00415BF3" w:rsidRPr="00956D1E" w:rsidRDefault="00415BF3"/>
        </w:tc>
        <w:tc>
          <w:tcPr>
            <w:tcW w:w="1223" w:type="dxa"/>
            <w:vMerge/>
            <w:tcBorders>
              <w:left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612" w:type="dxa"/>
            <w:tcBorders>
              <w:top w:val="single" w:sz="6" w:space="0" w:color="000000"/>
              <w:left w:val="single" w:sz="6" w:space="0" w:color="000000"/>
              <w:bottom w:val="nil"/>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建筑垃圾</w:t>
            </w:r>
          </w:p>
        </w:tc>
        <w:tc>
          <w:tcPr>
            <w:tcW w:w="2835" w:type="dxa"/>
            <w:tcBorders>
              <w:top w:val="single" w:sz="6" w:space="0" w:color="000000"/>
              <w:left w:val="single" w:sz="6" w:space="0" w:color="000000"/>
              <w:bottom w:val="nil"/>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及时清运至建筑垃圾填埋场处理</w:t>
            </w:r>
          </w:p>
        </w:tc>
        <w:tc>
          <w:tcPr>
            <w:tcW w:w="2018" w:type="dxa"/>
            <w:vMerge/>
            <w:tcBorders>
              <w:left w:val="single" w:sz="6" w:space="0" w:color="000000"/>
              <w:right w:val="single" w:sz="6" w:space="0" w:color="000000"/>
            </w:tcBorders>
            <w:tcMar>
              <w:top w:w="0" w:type="dxa"/>
              <w:left w:w="108" w:type="dxa"/>
              <w:bottom w:w="0" w:type="dxa"/>
              <w:right w:w="108" w:type="dxa"/>
            </w:tcMar>
            <w:vAlign w:val="center"/>
          </w:tcPr>
          <w:p w:rsidR="00415BF3" w:rsidRPr="00956D1E" w:rsidRDefault="00415BF3"/>
        </w:tc>
      </w:tr>
      <w:tr w:rsidR="00415BF3" w:rsidRPr="00956D1E">
        <w:trPr>
          <w:cantSplit/>
          <w:trHeight w:val="319"/>
          <w:jc w:val="center"/>
        </w:trPr>
        <w:tc>
          <w:tcPr>
            <w:tcW w:w="710" w:type="dxa"/>
            <w:vMerge/>
            <w:tcBorders>
              <w:left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850" w:type="dxa"/>
            <w:vMerge/>
            <w:tcBorders>
              <w:left w:val="nil"/>
              <w:right w:val="single" w:sz="6" w:space="0" w:color="000000"/>
            </w:tcBorders>
            <w:tcMar>
              <w:top w:w="0" w:type="dxa"/>
              <w:left w:w="108" w:type="dxa"/>
              <w:bottom w:w="0" w:type="dxa"/>
              <w:right w:w="108" w:type="dxa"/>
            </w:tcMar>
            <w:vAlign w:val="center"/>
          </w:tcPr>
          <w:p w:rsidR="00415BF3" w:rsidRPr="00956D1E" w:rsidRDefault="00415BF3"/>
        </w:tc>
        <w:tc>
          <w:tcPr>
            <w:tcW w:w="1223" w:type="dxa"/>
            <w:vMerge/>
            <w:tcBorders>
              <w:left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proofErr w:type="gramStart"/>
            <w:r w:rsidRPr="00956D1E">
              <w:rPr>
                <w:bCs/>
                <w:spacing w:val="6"/>
                <w:sz w:val="24"/>
                <w:szCs w:val="24"/>
              </w:rPr>
              <w:t>清表垃圾</w:t>
            </w:r>
            <w:proofErr w:type="gramEnd"/>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定点堆放，及时清运至城市生活垃圾填埋场填埋</w:t>
            </w:r>
          </w:p>
        </w:tc>
        <w:tc>
          <w:tcPr>
            <w:tcW w:w="2018" w:type="dxa"/>
            <w:vMerge/>
            <w:tcBorders>
              <w:left w:val="single" w:sz="6" w:space="0" w:color="000000"/>
              <w:right w:val="single" w:sz="6" w:space="0" w:color="000000"/>
            </w:tcBorders>
            <w:tcMar>
              <w:top w:w="0" w:type="dxa"/>
              <w:left w:w="108" w:type="dxa"/>
              <w:bottom w:w="0" w:type="dxa"/>
              <w:right w:w="108" w:type="dxa"/>
            </w:tcMar>
            <w:vAlign w:val="center"/>
          </w:tcPr>
          <w:p w:rsidR="00415BF3" w:rsidRPr="00956D1E" w:rsidRDefault="00415BF3"/>
        </w:tc>
      </w:tr>
      <w:tr w:rsidR="00415BF3" w:rsidRPr="00956D1E">
        <w:trPr>
          <w:cantSplit/>
          <w:trHeight w:val="319"/>
          <w:jc w:val="center"/>
        </w:trPr>
        <w:tc>
          <w:tcPr>
            <w:tcW w:w="710" w:type="dxa"/>
            <w:vMerge/>
            <w:tcBorders>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850" w:type="dxa"/>
            <w:vMerge/>
            <w:tcBorders>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223" w:type="dxa"/>
            <w:vMerge/>
            <w:tcBorders>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415BF3"/>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rFonts w:hint="eastAsia"/>
                <w:bCs/>
                <w:spacing w:val="6"/>
                <w:sz w:val="24"/>
                <w:szCs w:val="24"/>
              </w:rPr>
              <w:t>淤泥</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B014D7">
            <w:pPr>
              <w:jc w:val="center"/>
              <w:rPr>
                <w:bCs/>
                <w:spacing w:val="6"/>
                <w:sz w:val="24"/>
                <w:szCs w:val="24"/>
              </w:rPr>
            </w:pPr>
            <w:proofErr w:type="gramStart"/>
            <w:r w:rsidRPr="00956D1E">
              <w:rPr>
                <w:rFonts w:hint="eastAsia"/>
                <w:bCs/>
                <w:spacing w:val="6"/>
                <w:sz w:val="24"/>
                <w:szCs w:val="24"/>
              </w:rPr>
              <w:t>即挖即运</w:t>
            </w:r>
            <w:proofErr w:type="gramEnd"/>
            <w:r w:rsidRPr="00956D1E">
              <w:rPr>
                <w:rFonts w:hint="eastAsia"/>
                <w:bCs/>
                <w:spacing w:val="6"/>
                <w:sz w:val="24"/>
                <w:szCs w:val="24"/>
              </w:rPr>
              <w:t>，</w:t>
            </w:r>
            <w:r w:rsidR="00682C50" w:rsidRPr="00956D1E">
              <w:rPr>
                <w:rFonts w:hint="eastAsia"/>
                <w:bCs/>
                <w:spacing w:val="6"/>
                <w:sz w:val="24"/>
                <w:szCs w:val="24"/>
              </w:rPr>
              <w:t>委托</w:t>
            </w:r>
            <w:r w:rsidR="008B4A3A">
              <w:rPr>
                <w:rFonts w:hint="eastAsia"/>
                <w:bCs/>
                <w:spacing w:val="6"/>
                <w:sz w:val="24"/>
                <w:szCs w:val="24"/>
              </w:rPr>
              <w:t>洪江区城市污水处理厂</w:t>
            </w:r>
            <w:r w:rsidR="00682C50" w:rsidRPr="00956D1E">
              <w:rPr>
                <w:rFonts w:hint="eastAsia"/>
                <w:bCs/>
                <w:spacing w:val="6"/>
                <w:sz w:val="24"/>
                <w:szCs w:val="24"/>
              </w:rPr>
              <w:t>处置</w:t>
            </w:r>
          </w:p>
        </w:tc>
        <w:tc>
          <w:tcPr>
            <w:tcW w:w="2018" w:type="dxa"/>
            <w:vMerge/>
            <w:tcBorders>
              <w:left w:val="single" w:sz="6" w:space="0" w:color="000000"/>
              <w:bottom w:val="nil"/>
              <w:right w:val="single" w:sz="6" w:space="0" w:color="000000"/>
            </w:tcBorders>
            <w:tcMar>
              <w:top w:w="0" w:type="dxa"/>
              <w:left w:w="108" w:type="dxa"/>
              <w:bottom w:w="0" w:type="dxa"/>
              <w:right w:w="108" w:type="dxa"/>
            </w:tcMar>
            <w:vAlign w:val="center"/>
          </w:tcPr>
          <w:p w:rsidR="00415BF3" w:rsidRPr="00956D1E" w:rsidRDefault="00415BF3"/>
        </w:tc>
      </w:tr>
      <w:tr w:rsidR="00415BF3" w:rsidRPr="00956D1E">
        <w:trPr>
          <w:cantSplit/>
          <w:trHeight w:val="584"/>
          <w:jc w:val="center"/>
        </w:trPr>
        <w:tc>
          <w:tcPr>
            <w:tcW w:w="710" w:type="dxa"/>
            <w:vMerge w:val="restart"/>
            <w:tcBorders>
              <w:top w:val="single" w:sz="6" w:space="0" w:color="000000"/>
              <w:left w:val="single" w:sz="6" w:space="0" w:color="000000"/>
              <w:bottom w:val="nil"/>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营运期</w:t>
            </w:r>
          </w:p>
        </w:tc>
        <w:tc>
          <w:tcPr>
            <w:tcW w:w="850" w:type="dxa"/>
            <w:tcBorders>
              <w:top w:val="single" w:sz="6" w:space="0" w:color="000000"/>
              <w:left w:val="nil"/>
              <w:bottom w:val="nil"/>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大气污染物</w:t>
            </w:r>
          </w:p>
        </w:tc>
        <w:tc>
          <w:tcPr>
            <w:tcW w:w="12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泵站</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NH</w:t>
            </w:r>
            <w:r w:rsidRPr="00956D1E">
              <w:rPr>
                <w:bCs/>
                <w:spacing w:val="6"/>
                <w:sz w:val="24"/>
                <w:szCs w:val="24"/>
                <w:vertAlign w:val="subscript"/>
              </w:rPr>
              <w:t>3</w:t>
            </w:r>
            <w:r w:rsidRPr="00956D1E">
              <w:rPr>
                <w:bCs/>
                <w:spacing w:val="6"/>
                <w:sz w:val="24"/>
                <w:szCs w:val="24"/>
              </w:rPr>
              <w:t>、</w:t>
            </w:r>
            <w:r w:rsidRPr="00956D1E">
              <w:rPr>
                <w:bCs/>
                <w:spacing w:val="6"/>
                <w:sz w:val="24"/>
                <w:szCs w:val="24"/>
              </w:rPr>
              <w:t>H</w:t>
            </w:r>
            <w:r w:rsidRPr="00956D1E">
              <w:rPr>
                <w:bCs/>
                <w:spacing w:val="6"/>
                <w:sz w:val="24"/>
                <w:szCs w:val="24"/>
                <w:vertAlign w:val="subscript"/>
              </w:rPr>
              <w:t>2</w:t>
            </w:r>
            <w:r w:rsidRPr="00956D1E">
              <w:rPr>
                <w:bCs/>
                <w:spacing w:val="6"/>
                <w:sz w:val="24"/>
                <w:szCs w:val="24"/>
              </w:rPr>
              <w:t>S</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除臭装置</w:t>
            </w:r>
            <w:r w:rsidRPr="00956D1E">
              <w:rPr>
                <w:rFonts w:hint="eastAsia"/>
                <w:bCs/>
                <w:spacing w:val="6"/>
                <w:sz w:val="24"/>
                <w:szCs w:val="24"/>
              </w:rPr>
              <w:t>、喷洒除臭剂、绿化</w:t>
            </w:r>
          </w:p>
        </w:tc>
        <w:tc>
          <w:tcPr>
            <w:tcW w:w="2018" w:type="dxa"/>
            <w:tcBorders>
              <w:top w:val="single" w:sz="6" w:space="0" w:color="000000"/>
              <w:left w:val="single" w:sz="6" w:space="0" w:color="000000"/>
              <w:bottom w:val="nil"/>
              <w:right w:val="single" w:sz="6" w:space="0" w:color="000000"/>
            </w:tcBorders>
            <w:tcMar>
              <w:top w:w="0" w:type="dxa"/>
              <w:left w:w="108" w:type="dxa"/>
              <w:bottom w:w="0" w:type="dxa"/>
              <w:right w:w="108" w:type="dxa"/>
            </w:tcMar>
            <w:vAlign w:val="center"/>
          </w:tcPr>
          <w:p w:rsidR="00415BF3" w:rsidRPr="00956D1E" w:rsidRDefault="00682C50">
            <w:pPr>
              <w:ind w:firstLine="181"/>
              <w:jc w:val="center"/>
              <w:rPr>
                <w:bCs/>
                <w:spacing w:val="6"/>
                <w:sz w:val="24"/>
                <w:szCs w:val="24"/>
              </w:rPr>
            </w:pPr>
            <w:r w:rsidRPr="00956D1E">
              <w:rPr>
                <w:bCs/>
                <w:spacing w:val="6"/>
                <w:sz w:val="24"/>
                <w:szCs w:val="24"/>
              </w:rPr>
              <w:t>达《恶臭污染物排放标准》（</w:t>
            </w:r>
            <w:r w:rsidRPr="00956D1E">
              <w:rPr>
                <w:bCs/>
                <w:spacing w:val="6"/>
                <w:sz w:val="24"/>
                <w:szCs w:val="24"/>
              </w:rPr>
              <w:t>GB14554-93</w:t>
            </w:r>
            <w:r w:rsidRPr="00956D1E">
              <w:rPr>
                <w:bCs/>
                <w:spacing w:val="6"/>
                <w:sz w:val="24"/>
                <w:szCs w:val="24"/>
              </w:rPr>
              <w:t>）表</w:t>
            </w:r>
            <w:r w:rsidRPr="00956D1E">
              <w:rPr>
                <w:bCs/>
                <w:spacing w:val="6"/>
                <w:sz w:val="24"/>
                <w:szCs w:val="24"/>
              </w:rPr>
              <w:t>1</w:t>
            </w:r>
            <w:r w:rsidRPr="00956D1E">
              <w:rPr>
                <w:bCs/>
                <w:spacing w:val="6"/>
                <w:sz w:val="24"/>
                <w:szCs w:val="24"/>
              </w:rPr>
              <w:t>一级标准</w:t>
            </w:r>
          </w:p>
        </w:tc>
      </w:tr>
      <w:tr w:rsidR="00415BF3" w:rsidRPr="00956D1E">
        <w:trPr>
          <w:cantSplit/>
          <w:trHeight w:val="319"/>
          <w:jc w:val="center"/>
        </w:trPr>
        <w:tc>
          <w:tcPr>
            <w:tcW w:w="710" w:type="dxa"/>
            <w:vMerge/>
            <w:tcBorders>
              <w:top w:val="nil"/>
              <w:left w:val="single" w:sz="6" w:space="0" w:color="000000"/>
              <w:bottom w:val="nil"/>
              <w:right w:val="single" w:sz="6" w:space="0" w:color="000000"/>
            </w:tcBorders>
            <w:tcMar>
              <w:top w:w="0" w:type="dxa"/>
              <w:left w:w="108" w:type="dxa"/>
              <w:bottom w:w="0" w:type="dxa"/>
              <w:right w:w="108" w:type="dxa"/>
            </w:tcMar>
            <w:vAlign w:val="center"/>
          </w:tcPr>
          <w:p w:rsidR="00415BF3" w:rsidRPr="00956D1E" w:rsidRDefault="00415BF3"/>
        </w:tc>
        <w:tc>
          <w:tcPr>
            <w:tcW w:w="850" w:type="dxa"/>
            <w:tcBorders>
              <w:top w:val="single" w:sz="6" w:space="0" w:color="000000"/>
              <w:left w:val="nil"/>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噪声</w:t>
            </w:r>
          </w:p>
        </w:tc>
        <w:tc>
          <w:tcPr>
            <w:tcW w:w="122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泵站</w:t>
            </w:r>
          </w:p>
        </w:tc>
        <w:tc>
          <w:tcPr>
            <w:tcW w:w="16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设备噪声</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减震垫、软接头、距离衰减、墙体隔声</w:t>
            </w:r>
          </w:p>
        </w:tc>
        <w:tc>
          <w:tcPr>
            <w:tcW w:w="2018" w:type="dxa"/>
            <w:tcBorders>
              <w:top w:val="single" w:sz="6" w:space="0" w:color="000000"/>
              <w:left w:val="single" w:sz="6" w:space="0" w:color="000000"/>
              <w:bottom w:val="nil"/>
              <w:right w:val="single" w:sz="6" w:space="0" w:color="000000"/>
            </w:tcBorders>
            <w:tcMar>
              <w:top w:w="0" w:type="dxa"/>
              <w:left w:w="108" w:type="dxa"/>
              <w:bottom w:w="0" w:type="dxa"/>
              <w:right w:w="108" w:type="dxa"/>
            </w:tcMar>
            <w:vAlign w:val="center"/>
          </w:tcPr>
          <w:p w:rsidR="00415BF3" w:rsidRPr="00956D1E" w:rsidRDefault="00682C50">
            <w:pPr>
              <w:ind w:firstLine="181"/>
              <w:jc w:val="center"/>
              <w:rPr>
                <w:bCs/>
                <w:spacing w:val="6"/>
                <w:sz w:val="24"/>
                <w:szCs w:val="24"/>
              </w:rPr>
            </w:pPr>
            <w:r w:rsidRPr="00956D1E">
              <w:rPr>
                <w:sz w:val="24"/>
                <w:szCs w:val="24"/>
              </w:rPr>
              <w:t>达《工业企业厂界环境噪声排放标准》（</w:t>
            </w:r>
            <w:r w:rsidRPr="00956D1E">
              <w:rPr>
                <w:sz w:val="24"/>
                <w:szCs w:val="24"/>
              </w:rPr>
              <w:t>GB12348-2008</w:t>
            </w:r>
            <w:r w:rsidRPr="00956D1E">
              <w:rPr>
                <w:sz w:val="24"/>
                <w:szCs w:val="24"/>
              </w:rPr>
              <w:t>）</w:t>
            </w:r>
            <w:r w:rsidRPr="00956D1E">
              <w:rPr>
                <w:sz w:val="24"/>
                <w:szCs w:val="24"/>
              </w:rPr>
              <w:t>2</w:t>
            </w:r>
            <w:r w:rsidRPr="00956D1E">
              <w:rPr>
                <w:sz w:val="24"/>
                <w:szCs w:val="24"/>
              </w:rPr>
              <w:t>类标准排放</w:t>
            </w:r>
          </w:p>
        </w:tc>
      </w:tr>
      <w:tr w:rsidR="00415BF3" w:rsidRPr="00956D1E">
        <w:trPr>
          <w:cantSplit/>
          <w:trHeight w:val="956"/>
          <w:jc w:val="center"/>
        </w:trPr>
        <w:tc>
          <w:tcPr>
            <w:tcW w:w="710" w:type="dxa"/>
            <w:vMerge/>
            <w:tcBorders>
              <w:top w:val="nil"/>
              <w:left w:val="single" w:sz="6" w:space="0" w:color="000000"/>
              <w:bottom w:val="nil"/>
              <w:right w:val="single" w:sz="6" w:space="0" w:color="000000"/>
            </w:tcBorders>
            <w:tcMar>
              <w:top w:w="0" w:type="dxa"/>
              <w:left w:w="108" w:type="dxa"/>
              <w:bottom w:w="0" w:type="dxa"/>
              <w:right w:w="108" w:type="dxa"/>
            </w:tcMar>
            <w:vAlign w:val="center"/>
          </w:tcPr>
          <w:p w:rsidR="00415BF3" w:rsidRPr="00956D1E" w:rsidRDefault="00415BF3"/>
        </w:tc>
        <w:tc>
          <w:tcPr>
            <w:tcW w:w="850" w:type="dxa"/>
            <w:tcBorders>
              <w:top w:val="single" w:sz="6" w:space="0" w:color="000000"/>
              <w:left w:val="nil"/>
              <w:bottom w:val="nil"/>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固体废物</w:t>
            </w:r>
          </w:p>
        </w:tc>
        <w:tc>
          <w:tcPr>
            <w:tcW w:w="1223" w:type="dxa"/>
            <w:tcBorders>
              <w:top w:val="single" w:sz="6" w:space="0" w:color="000000"/>
              <w:left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截污管</w:t>
            </w:r>
          </w:p>
        </w:tc>
        <w:tc>
          <w:tcPr>
            <w:tcW w:w="1612" w:type="dxa"/>
            <w:tcBorders>
              <w:top w:val="single" w:sz="6" w:space="0" w:color="000000"/>
              <w:left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定期清理</w:t>
            </w:r>
          </w:p>
          <w:p w:rsidR="00415BF3" w:rsidRPr="00956D1E" w:rsidRDefault="00682C50">
            <w:pPr>
              <w:jc w:val="center"/>
              <w:rPr>
                <w:bCs/>
                <w:spacing w:val="6"/>
                <w:sz w:val="24"/>
                <w:szCs w:val="24"/>
              </w:rPr>
            </w:pPr>
            <w:r w:rsidRPr="00956D1E">
              <w:rPr>
                <w:bCs/>
                <w:spacing w:val="6"/>
                <w:sz w:val="24"/>
                <w:szCs w:val="24"/>
              </w:rPr>
              <w:t>污泥</w:t>
            </w:r>
          </w:p>
        </w:tc>
        <w:tc>
          <w:tcPr>
            <w:tcW w:w="2835" w:type="dxa"/>
            <w:tcBorders>
              <w:top w:val="single" w:sz="6" w:space="0" w:color="000000"/>
              <w:left w:val="single" w:sz="6" w:space="0" w:color="000000"/>
              <w:right w:val="single" w:sz="6" w:space="0" w:color="000000"/>
            </w:tcBorders>
            <w:tcMar>
              <w:top w:w="0" w:type="dxa"/>
              <w:left w:w="108" w:type="dxa"/>
              <w:bottom w:w="0" w:type="dxa"/>
              <w:right w:w="108" w:type="dxa"/>
            </w:tcMar>
            <w:vAlign w:val="center"/>
          </w:tcPr>
          <w:p w:rsidR="00415BF3" w:rsidRPr="00956D1E" w:rsidRDefault="00682C50">
            <w:pPr>
              <w:jc w:val="center"/>
              <w:rPr>
                <w:bCs/>
                <w:spacing w:val="6"/>
                <w:sz w:val="24"/>
                <w:szCs w:val="24"/>
              </w:rPr>
            </w:pPr>
            <w:r w:rsidRPr="00956D1E">
              <w:rPr>
                <w:bCs/>
                <w:spacing w:val="6"/>
                <w:sz w:val="24"/>
                <w:szCs w:val="24"/>
              </w:rPr>
              <w:t>运至生活垃圾填埋场</w:t>
            </w:r>
          </w:p>
        </w:tc>
        <w:tc>
          <w:tcPr>
            <w:tcW w:w="2018" w:type="dxa"/>
            <w:tcBorders>
              <w:top w:val="single" w:sz="6" w:space="0" w:color="000000"/>
              <w:left w:val="single" w:sz="6" w:space="0" w:color="000000"/>
              <w:bottom w:val="nil"/>
              <w:right w:val="single" w:sz="6" w:space="0" w:color="000000"/>
            </w:tcBorders>
            <w:tcMar>
              <w:top w:w="0" w:type="dxa"/>
              <w:left w:w="108" w:type="dxa"/>
              <w:bottom w:w="0" w:type="dxa"/>
              <w:right w:w="108" w:type="dxa"/>
            </w:tcMar>
            <w:vAlign w:val="center"/>
          </w:tcPr>
          <w:p w:rsidR="00415BF3" w:rsidRPr="00956D1E" w:rsidRDefault="00682C50">
            <w:pPr>
              <w:ind w:firstLine="181"/>
              <w:jc w:val="center"/>
              <w:rPr>
                <w:bCs/>
                <w:spacing w:val="6"/>
                <w:sz w:val="24"/>
                <w:szCs w:val="24"/>
              </w:rPr>
            </w:pPr>
            <w:r w:rsidRPr="00956D1E">
              <w:rPr>
                <w:bCs/>
                <w:spacing w:val="6"/>
                <w:sz w:val="24"/>
                <w:szCs w:val="24"/>
              </w:rPr>
              <w:t>对周边环境影响较小</w:t>
            </w:r>
          </w:p>
        </w:tc>
      </w:tr>
      <w:tr w:rsidR="00415BF3" w:rsidRPr="00956D1E">
        <w:trPr>
          <w:cantSplit/>
          <w:jc w:val="center"/>
        </w:trPr>
        <w:tc>
          <w:tcPr>
            <w:tcW w:w="7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rPr>
                <w:bCs/>
                <w:sz w:val="24"/>
                <w:szCs w:val="24"/>
              </w:rPr>
            </w:pPr>
            <w:r w:rsidRPr="00956D1E">
              <w:rPr>
                <w:bCs/>
                <w:sz w:val="24"/>
                <w:szCs w:val="24"/>
              </w:rPr>
              <w:t>其他</w:t>
            </w:r>
          </w:p>
        </w:tc>
        <w:tc>
          <w:tcPr>
            <w:tcW w:w="8538"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415BF3" w:rsidRPr="00956D1E" w:rsidRDefault="00682C50">
            <w:pPr>
              <w:rPr>
                <w:sz w:val="24"/>
                <w:szCs w:val="24"/>
              </w:rPr>
            </w:pPr>
            <w:r w:rsidRPr="00956D1E">
              <w:rPr>
                <w:sz w:val="24"/>
                <w:szCs w:val="24"/>
              </w:rPr>
              <w:t>/</w:t>
            </w:r>
          </w:p>
        </w:tc>
      </w:tr>
      <w:tr w:rsidR="00415BF3" w:rsidRPr="00956D1E" w:rsidTr="008C2F65">
        <w:trPr>
          <w:trHeight w:val="12601"/>
          <w:jc w:val="center"/>
        </w:trPr>
        <w:tc>
          <w:tcPr>
            <w:tcW w:w="9248"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15BF3" w:rsidRPr="00956D1E" w:rsidRDefault="00682C50">
            <w:pPr>
              <w:pStyle w:val="1520"/>
              <w:ind w:firstLine="0"/>
              <w:rPr>
                <w:rFonts w:cs="Times New Roman"/>
                <w:szCs w:val="24"/>
              </w:rPr>
            </w:pPr>
            <w:r w:rsidRPr="00956D1E">
              <w:rPr>
                <w:rFonts w:cs="Times New Roman"/>
                <w:szCs w:val="24"/>
              </w:rPr>
              <w:lastRenderedPageBreak/>
              <w:t>生态保护措施及预期效果</w:t>
            </w:r>
          </w:p>
          <w:p w:rsidR="00415BF3" w:rsidRPr="00956D1E" w:rsidRDefault="00234E86">
            <w:pPr>
              <w:spacing w:line="360" w:lineRule="auto"/>
              <w:ind w:firstLine="480"/>
              <w:rPr>
                <w:sz w:val="24"/>
                <w:szCs w:val="24"/>
              </w:rPr>
            </w:pPr>
            <w:r w:rsidRPr="00956D1E">
              <w:rPr>
                <w:sz w:val="24"/>
                <w:szCs w:val="24"/>
              </w:rPr>
              <w:fldChar w:fldCharType="begin"/>
            </w:r>
            <w:r w:rsidRPr="00956D1E">
              <w:rPr>
                <w:sz w:val="24"/>
                <w:szCs w:val="24"/>
              </w:rPr>
              <w:instrText xml:space="preserve"> </w:instrText>
            </w:r>
            <w:r w:rsidRPr="00956D1E">
              <w:rPr>
                <w:rFonts w:hint="eastAsia"/>
                <w:sz w:val="24"/>
                <w:szCs w:val="24"/>
              </w:rPr>
              <w:instrText>= 1 \* GB3</w:instrText>
            </w:r>
            <w:r w:rsidRPr="00956D1E">
              <w:rPr>
                <w:sz w:val="24"/>
                <w:szCs w:val="24"/>
              </w:rPr>
              <w:instrText xml:space="preserve"> </w:instrText>
            </w:r>
            <w:r w:rsidRPr="00956D1E">
              <w:rPr>
                <w:sz w:val="24"/>
                <w:szCs w:val="24"/>
              </w:rPr>
              <w:fldChar w:fldCharType="separate"/>
            </w:r>
            <w:r w:rsidRPr="00956D1E">
              <w:rPr>
                <w:rFonts w:hint="eastAsia"/>
                <w:noProof/>
                <w:sz w:val="24"/>
                <w:szCs w:val="24"/>
              </w:rPr>
              <w:t>①</w:t>
            </w:r>
            <w:r w:rsidRPr="00956D1E">
              <w:rPr>
                <w:sz w:val="24"/>
                <w:szCs w:val="24"/>
              </w:rPr>
              <w:fldChar w:fldCharType="end"/>
            </w:r>
            <w:r w:rsidR="00682C50" w:rsidRPr="00956D1E">
              <w:rPr>
                <w:sz w:val="24"/>
                <w:szCs w:val="24"/>
              </w:rPr>
              <w:t>施工过程中剥离表土压实并覆盖存放。</w:t>
            </w:r>
          </w:p>
          <w:p w:rsidR="00415BF3" w:rsidRPr="00956D1E" w:rsidRDefault="00234E86">
            <w:pPr>
              <w:spacing w:line="360" w:lineRule="auto"/>
              <w:ind w:firstLine="480"/>
              <w:rPr>
                <w:sz w:val="24"/>
                <w:szCs w:val="24"/>
              </w:rPr>
            </w:pPr>
            <w:r w:rsidRPr="00956D1E">
              <w:rPr>
                <w:sz w:val="24"/>
                <w:szCs w:val="24"/>
              </w:rPr>
              <w:fldChar w:fldCharType="begin"/>
            </w:r>
            <w:r w:rsidRPr="00956D1E">
              <w:rPr>
                <w:sz w:val="24"/>
                <w:szCs w:val="24"/>
              </w:rPr>
              <w:instrText xml:space="preserve"> </w:instrText>
            </w:r>
            <w:r w:rsidRPr="00956D1E">
              <w:rPr>
                <w:rFonts w:hint="eastAsia"/>
                <w:sz w:val="24"/>
                <w:szCs w:val="24"/>
              </w:rPr>
              <w:instrText>= 2 \* GB3</w:instrText>
            </w:r>
            <w:r w:rsidRPr="00956D1E">
              <w:rPr>
                <w:sz w:val="24"/>
                <w:szCs w:val="24"/>
              </w:rPr>
              <w:instrText xml:space="preserve"> </w:instrText>
            </w:r>
            <w:r w:rsidRPr="00956D1E">
              <w:rPr>
                <w:sz w:val="24"/>
                <w:szCs w:val="24"/>
              </w:rPr>
              <w:fldChar w:fldCharType="separate"/>
            </w:r>
            <w:r w:rsidRPr="00956D1E">
              <w:rPr>
                <w:rFonts w:hint="eastAsia"/>
                <w:noProof/>
                <w:sz w:val="24"/>
                <w:szCs w:val="24"/>
              </w:rPr>
              <w:t>②</w:t>
            </w:r>
            <w:r w:rsidRPr="00956D1E">
              <w:rPr>
                <w:sz w:val="24"/>
                <w:szCs w:val="24"/>
              </w:rPr>
              <w:fldChar w:fldCharType="end"/>
            </w:r>
            <w:r w:rsidR="00682C50" w:rsidRPr="00956D1E">
              <w:rPr>
                <w:sz w:val="24"/>
                <w:szCs w:val="24"/>
              </w:rPr>
              <w:t>临时堆置场、边坡等应进行防护，施工的临时占地在施工结束后要及时恢复植被。</w:t>
            </w:r>
          </w:p>
          <w:p w:rsidR="00415BF3" w:rsidRPr="00956D1E" w:rsidRDefault="00234E86">
            <w:pPr>
              <w:spacing w:line="360" w:lineRule="auto"/>
              <w:ind w:firstLine="480"/>
              <w:rPr>
                <w:sz w:val="24"/>
                <w:szCs w:val="24"/>
              </w:rPr>
            </w:pPr>
            <w:r w:rsidRPr="00956D1E">
              <w:rPr>
                <w:sz w:val="24"/>
                <w:szCs w:val="24"/>
              </w:rPr>
              <w:fldChar w:fldCharType="begin"/>
            </w:r>
            <w:r w:rsidRPr="00956D1E">
              <w:rPr>
                <w:sz w:val="24"/>
                <w:szCs w:val="24"/>
              </w:rPr>
              <w:instrText xml:space="preserve"> </w:instrText>
            </w:r>
            <w:r w:rsidRPr="00956D1E">
              <w:rPr>
                <w:rFonts w:hint="eastAsia"/>
                <w:sz w:val="24"/>
                <w:szCs w:val="24"/>
              </w:rPr>
              <w:instrText>= 3 \* GB3</w:instrText>
            </w:r>
            <w:r w:rsidRPr="00956D1E">
              <w:rPr>
                <w:sz w:val="24"/>
                <w:szCs w:val="24"/>
              </w:rPr>
              <w:instrText xml:space="preserve"> </w:instrText>
            </w:r>
            <w:r w:rsidRPr="00956D1E">
              <w:rPr>
                <w:sz w:val="24"/>
                <w:szCs w:val="24"/>
              </w:rPr>
              <w:fldChar w:fldCharType="separate"/>
            </w:r>
            <w:r w:rsidRPr="00956D1E">
              <w:rPr>
                <w:rFonts w:hint="eastAsia"/>
                <w:noProof/>
                <w:sz w:val="24"/>
                <w:szCs w:val="24"/>
              </w:rPr>
              <w:t>③</w:t>
            </w:r>
            <w:r w:rsidRPr="00956D1E">
              <w:rPr>
                <w:sz w:val="24"/>
                <w:szCs w:val="24"/>
              </w:rPr>
              <w:fldChar w:fldCharType="end"/>
            </w:r>
            <w:r w:rsidR="00682C50" w:rsidRPr="00956D1E">
              <w:rPr>
                <w:sz w:val="24"/>
                <w:szCs w:val="24"/>
              </w:rPr>
              <w:t>施工期要注重优化施工组织和制定严格的施工作业进度，合理制定施工计划，减少水土流失。</w:t>
            </w:r>
          </w:p>
          <w:p w:rsidR="007304D1" w:rsidRPr="00956D1E" w:rsidRDefault="00B014D7" w:rsidP="007304D1">
            <w:pPr>
              <w:spacing w:line="360" w:lineRule="auto"/>
              <w:ind w:firstLine="480"/>
              <w:rPr>
                <w:sz w:val="24"/>
                <w:szCs w:val="24"/>
              </w:rPr>
            </w:pPr>
            <w:r w:rsidRPr="00956D1E">
              <w:rPr>
                <w:sz w:val="24"/>
                <w:szCs w:val="24"/>
              </w:rPr>
              <w:fldChar w:fldCharType="begin"/>
            </w:r>
            <w:r w:rsidRPr="00956D1E">
              <w:rPr>
                <w:sz w:val="24"/>
                <w:szCs w:val="24"/>
              </w:rPr>
              <w:instrText xml:space="preserve"> </w:instrText>
            </w:r>
            <w:r w:rsidRPr="00956D1E">
              <w:rPr>
                <w:rFonts w:hint="eastAsia"/>
                <w:sz w:val="24"/>
                <w:szCs w:val="24"/>
              </w:rPr>
              <w:instrText>= 4 \* GB3</w:instrText>
            </w:r>
            <w:r w:rsidRPr="00956D1E">
              <w:rPr>
                <w:sz w:val="24"/>
                <w:szCs w:val="24"/>
              </w:rPr>
              <w:instrText xml:space="preserve"> </w:instrText>
            </w:r>
            <w:r w:rsidRPr="00956D1E">
              <w:rPr>
                <w:sz w:val="24"/>
                <w:szCs w:val="24"/>
              </w:rPr>
              <w:fldChar w:fldCharType="separate"/>
            </w:r>
            <w:r w:rsidRPr="00956D1E">
              <w:rPr>
                <w:rFonts w:hint="eastAsia"/>
                <w:noProof/>
                <w:sz w:val="24"/>
                <w:szCs w:val="24"/>
              </w:rPr>
              <w:t>④</w:t>
            </w:r>
            <w:r w:rsidRPr="00956D1E">
              <w:rPr>
                <w:sz w:val="24"/>
                <w:szCs w:val="24"/>
              </w:rPr>
              <w:fldChar w:fldCharType="end"/>
            </w:r>
            <w:r w:rsidR="007304D1" w:rsidRPr="00956D1E">
              <w:rPr>
                <w:rFonts w:eastAsiaTheme="minorEastAsia"/>
                <w:sz w:val="24"/>
                <w:szCs w:val="24"/>
              </w:rPr>
              <w:t>施工期间的废水，严禁直排入</w:t>
            </w:r>
            <w:r w:rsidR="007304D1" w:rsidRPr="00956D1E">
              <w:rPr>
                <w:rFonts w:eastAsiaTheme="minorEastAsia" w:hint="eastAsia"/>
                <w:sz w:val="24"/>
                <w:szCs w:val="24"/>
              </w:rPr>
              <w:t>周边水体</w:t>
            </w:r>
            <w:r w:rsidR="007304D1" w:rsidRPr="00956D1E">
              <w:rPr>
                <w:rFonts w:eastAsiaTheme="minorEastAsia"/>
                <w:sz w:val="24"/>
                <w:szCs w:val="24"/>
              </w:rPr>
              <w:t>，以免对其水质环境造成大的影响。禁止施工期间的固体投入水中，以避免对底栖生物的生态环境造成影响。</w:t>
            </w:r>
          </w:p>
          <w:p w:rsidR="00415BF3" w:rsidRPr="00956D1E" w:rsidRDefault="00EF7473">
            <w:pPr>
              <w:spacing w:line="360" w:lineRule="auto"/>
              <w:ind w:firstLine="480"/>
              <w:rPr>
                <w:sz w:val="24"/>
                <w:szCs w:val="24"/>
              </w:rPr>
            </w:pPr>
            <w:r w:rsidRPr="00956D1E">
              <w:rPr>
                <w:sz w:val="24"/>
                <w:szCs w:val="24"/>
              </w:rPr>
              <w:fldChar w:fldCharType="begin"/>
            </w:r>
            <w:r w:rsidRPr="00956D1E">
              <w:rPr>
                <w:sz w:val="24"/>
                <w:szCs w:val="24"/>
              </w:rPr>
              <w:instrText xml:space="preserve"> </w:instrText>
            </w:r>
            <w:r w:rsidRPr="00956D1E">
              <w:rPr>
                <w:rFonts w:hint="eastAsia"/>
                <w:sz w:val="24"/>
                <w:szCs w:val="24"/>
              </w:rPr>
              <w:instrText>= 5 \* GB3</w:instrText>
            </w:r>
            <w:r w:rsidRPr="00956D1E">
              <w:rPr>
                <w:sz w:val="24"/>
                <w:szCs w:val="24"/>
              </w:rPr>
              <w:instrText xml:space="preserve"> </w:instrText>
            </w:r>
            <w:r w:rsidRPr="00956D1E">
              <w:rPr>
                <w:sz w:val="24"/>
                <w:szCs w:val="24"/>
              </w:rPr>
              <w:fldChar w:fldCharType="separate"/>
            </w:r>
            <w:r w:rsidRPr="00956D1E">
              <w:rPr>
                <w:rFonts w:hint="eastAsia"/>
                <w:noProof/>
                <w:sz w:val="24"/>
                <w:szCs w:val="24"/>
              </w:rPr>
              <w:t>⑤</w:t>
            </w:r>
            <w:r w:rsidRPr="00956D1E">
              <w:rPr>
                <w:sz w:val="24"/>
                <w:szCs w:val="24"/>
              </w:rPr>
              <w:fldChar w:fldCharType="end"/>
            </w:r>
            <w:r w:rsidR="001E64B7">
              <w:rPr>
                <w:rFonts w:hint="eastAsia"/>
                <w:sz w:val="24"/>
                <w:szCs w:val="24"/>
              </w:rPr>
              <w:t>渠道清淤</w:t>
            </w:r>
            <w:r w:rsidRPr="00956D1E">
              <w:rPr>
                <w:rFonts w:hint="eastAsia"/>
                <w:sz w:val="24"/>
                <w:szCs w:val="24"/>
              </w:rPr>
              <w:t>在枯水期施工，采取在治理段</w:t>
            </w:r>
            <w:r w:rsidR="001E64B7">
              <w:rPr>
                <w:rFonts w:hint="eastAsia"/>
                <w:sz w:val="24"/>
                <w:szCs w:val="24"/>
              </w:rPr>
              <w:t>渠道</w:t>
            </w:r>
            <w:r w:rsidRPr="00956D1E">
              <w:rPr>
                <w:rFonts w:hint="eastAsia"/>
                <w:sz w:val="24"/>
                <w:szCs w:val="24"/>
              </w:rPr>
              <w:t>设置围堰，溪水抽干后施工的方式，以降低对下游水产种质保护区的影响。</w:t>
            </w:r>
          </w:p>
          <w:p w:rsidR="00415BF3" w:rsidRPr="00956D1E" w:rsidRDefault="00415BF3">
            <w:pPr>
              <w:spacing w:line="360" w:lineRule="auto"/>
              <w:ind w:firstLine="480"/>
              <w:rPr>
                <w:sz w:val="24"/>
                <w:szCs w:val="24"/>
              </w:rPr>
            </w:pPr>
          </w:p>
          <w:p w:rsidR="00415BF3" w:rsidRPr="00956D1E" w:rsidRDefault="00415BF3">
            <w:pPr>
              <w:spacing w:line="360" w:lineRule="auto"/>
              <w:ind w:firstLine="480"/>
              <w:rPr>
                <w:sz w:val="24"/>
                <w:szCs w:val="24"/>
              </w:rPr>
            </w:pPr>
          </w:p>
        </w:tc>
      </w:tr>
    </w:tbl>
    <w:p w:rsidR="00415BF3" w:rsidRPr="00956D1E" w:rsidRDefault="00682C50">
      <w:r w:rsidRPr="00956D1E">
        <w:br w:type="page"/>
      </w:r>
    </w:p>
    <w:p w:rsidR="00415BF3" w:rsidRDefault="00682C50">
      <w:pPr>
        <w:spacing w:line="269" w:lineRule="auto"/>
        <w:outlineLvl w:val="0"/>
        <w:rPr>
          <w:rFonts w:eastAsiaTheme="minorEastAsia"/>
          <w:b/>
          <w:sz w:val="36"/>
          <w:szCs w:val="36"/>
        </w:rPr>
      </w:pPr>
      <w:bookmarkStart w:id="23" w:name="_Toc470533399"/>
      <w:bookmarkEnd w:id="23"/>
      <w:r w:rsidRPr="00956D1E">
        <w:rPr>
          <w:rFonts w:eastAsia="Calibri"/>
          <w:b/>
          <w:sz w:val="36"/>
          <w:szCs w:val="36"/>
        </w:rPr>
        <w:lastRenderedPageBreak/>
        <w:t>九、结论与建议</w:t>
      </w:r>
    </w:p>
    <w:tbl>
      <w:tblPr>
        <w:tblW w:w="9030" w:type="dxa"/>
        <w:tblInd w:w="108" w:type="dxa"/>
        <w:tblLayout w:type="fixed"/>
        <w:tblCellMar>
          <w:left w:w="10" w:type="dxa"/>
          <w:right w:w="10" w:type="dxa"/>
        </w:tblCellMar>
        <w:tblLook w:val="04A0" w:firstRow="1" w:lastRow="0" w:firstColumn="1" w:lastColumn="0" w:noHBand="0" w:noVBand="1"/>
      </w:tblPr>
      <w:tblGrid>
        <w:gridCol w:w="9030"/>
      </w:tblGrid>
      <w:tr w:rsidR="00956D1E" w:rsidRPr="00956D1E" w:rsidTr="008C2F65">
        <w:trPr>
          <w:trHeight w:val="13173"/>
        </w:trPr>
        <w:tc>
          <w:tcPr>
            <w:tcW w:w="9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rsidP="00DB1E07">
            <w:pPr>
              <w:spacing w:line="360" w:lineRule="auto"/>
              <w:ind w:firstLineChars="98" w:firstLine="236"/>
              <w:rPr>
                <w:rFonts w:eastAsia="Calibri"/>
                <w:b/>
                <w:sz w:val="24"/>
              </w:rPr>
            </w:pPr>
            <w:r w:rsidRPr="00956D1E">
              <w:rPr>
                <w:rFonts w:eastAsia="Calibri"/>
                <w:b/>
                <w:sz w:val="24"/>
              </w:rPr>
              <w:t>一、结论</w:t>
            </w:r>
          </w:p>
          <w:p w:rsidR="00415BF3" w:rsidRPr="00956D1E" w:rsidRDefault="00682C50">
            <w:pPr>
              <w:spacing w:line="360" w:lineRule="auto"/>
              <w:ind w:firstLine="482"/>
              <w:rPr>
                <w:rFonts w:eastAsia="Calibri"/>
                <w:b/>
                <w:sz w:val="24"/>
              </w:rPr>
            </w:pPr>
            <w:r w:rsidRPr="00956D1E">
              <w:rPr>
                <w:rFonts w:eastAsia="Calibri"/>
                <w:b/>
                <w:sz w:val="24"/>
              </w:rPr>
              <w:t>1.</w:t>
            </w:r>
            <w:r w:rsidRPr="00956D1E">
              <w:rPr>
                <w:rFonts w:hint="eastAsia"/>
                <w:b/>
                <w:sz w:val="24"/>
              </w:rPr>
              <w:t>项目基本</w:t>
            </w:r>
            <w:r w:rsidRPr="00956D1E">
              <w:rPr>
                <w:rFonts w:eastAsia="Calibri"/>
                <w:b/>
                <w:sz w:val="24"/>
              </w:rPr>
              <w:t>情况</w:t>
            </w:r>
          </w:p>
          <w:p w:rsidR="00415BF3" w:rsidRPr="00956D1E" w:rsidRDefault="00682C50">
            <w:pPr>
              <w:spacing w:line="360" w:lineRule="auto"/>
              <w:ind w:firstLine="450"/>
              <w:rPr>
                <w:sz w:val="24"/>
                <w:szCs w:val="24"/>
              </w:rPr>
            </w:pPr>
            <w:r w:rsidRPr="00956D1E">
              <w:rPr>
                <w:sz w:val="24"/>
                <w:szCs w:val="24"/>
              </w:rPr>
              <w:t>洪江区桃李园污水整治工程主要建设内容包括：</w:t>
            </w:r>
            <w:proofErr w:type="gramStart"/>
            <w:r w:rsidRPr="00956D1E">
              <w:rPr>
                <w:sz w:val="24"/>
                <w:szCs w:val="24"/>
              </w:rPr>
              <w:t>桃李园溪截污</w:t>
            </w:r>
            <w:proofErr w:type="gramEnd"/>
            <w:r w:rsidRPr="00956D1E">
              <w:rPr>
                <w:sz w:val="24"/>
                <w:szCs w:val="24"/>
              </w:rPr>
              <w:t>工程新建管网</w:t>
            </w:r>
            <w:r w:rsidRPr="00956D1E">
              <w:rPr>
                <w:rFonts w:hint="eastAsia"/>
                <w:sz w:val="24"/>
                <w:szCs w:val="24"/>
              </w:rPr>
              <w:t>3.723</w:t>
            </w:r>
            <w:r w:rsidRPr="00956D1E">
              <w:rPr>
                <w:sz w:val="24"/>
                <w:szCs w:val="24"/>
              </w:rPr>
              <w:t>km</w:t>
            </w:r>
            <w:r w:rsidRPr="00956D1E">
              <w:rPr>
                <w:sz w:val="24"/>
                <w:szCs w:val="24"/>
              </w:rPr>
              <w:t>，包括污水管道</w:t>
            </w:r>
            <w:r w:rsidRPr="00956D1E">
              <w:rPr>
                <w:rFonts w:hint="eastAsia"/>
                <w:sz w:val="24"/>
                <w:szCs w:val="24"/>
              </w:rPr>
              <w:t>（含压力管）</w:t>
            </w:r>
            <w:r w:rsidRPr="00956D1E">
              <w:rPr>
                <w:rFonts w:hint="eastAsia"/>
                <w:sz w:val="24"/>
                <w:szCs w:val="24"/>
              </w:rPr>
              <w:t>2.223</w:t>
            </w:r>
            <w:r w:rsidRPr="00956D1E">
              <w:rPr>
                <w:sz w:val="24"/>
                <w:szCs w:val="24"/>
              </w:rPr>
              <w:t>km</w:t>
            </w:r>
            <w:r w:rsidRPr="00956D1E">
              <w:rPr>
                <w:sz w:val="24"/>
                <w:szCs w:val="24"/>
              </w:rPr>
              <w:t>，</w:t>
            </w:r>
            <w:r w:rsidRPr="00956D1E">
              <w:rPr>
                <w:rFonts w:hint="eastAsia"/>
                <w:sz w:val="24"/>
                <w:szCs w:val="24"/>
              </w:rPr>
              <w:t>接户管</w:t>
            </w:r>
            <w:r w:rsidRPr="00956D1E">
              <w:rPr>
                <w:rFonts w:hint="eastAsia"/>
                <w:sz w:val="24"/>
                <w:szCs w:val="24"/>
              </w:rPr>
              <w:t>1.5</w:t>
            </w:r>
            <w:r w:rsidRPr="00956D1E">
              <w:rPr>
                <w:sz w:val="24"/>
                <w:szCs w:val="24"/>
              </w:rPr>
              <w:t>km</w:t>
            </w:r>
            <w:r w:rsidRPr="00956D1E">
              <w:rPr>
                <w:sz w:val="24"/>
                <w:szCs w:val="24"/>
              </w:rPr>
              <w:t>，新建污水提升泵站</w:t>
            </w:r>
            <w:r w:rsidRPr="00956D1E">
              <w:rPr>
                <w:sz w:val="24"/>
                <w:szCs w:val="24"/>
              </w:rPr>
              <w:t>1</w:t>
            </w:r>
            <w:r w:rsidRPr="00956D1E">
              <w:rPr>
                <w:sz w:val="24"/>
                <w:szCs w:val="24"/>
              </w:rPr>
              <w:t>座，规模为</w:t>
            </w:r>
            <w:r w:rsidRPr="00956D1E">
              <w:rPr>
                <w:rFonts w:hint="eastAsia"/>
                <w:sz w:val="24"/>
                <w:szCs w:val="24"/>
              </w:rPr>
              <w:t>1</w:t>
            </w:r>
            <w:r w:rsidRPr="00956D1E">
              <w:rPr>
                <w:sz w:val="24"/>
                <w:szCs w:val="24"/>
              </w:rPr>
              <w:t>500m</w:t>
            </w:r>
            <w:r w:rsidRPr="00956D1E">
              <w:rPr>
                <w:sz w:val="24"/>
                <w:szCs w:val="24"/>
                <w:vertAlign w:val="superscript"/>
              </w:rPr>
              <w:t>3</w:t>
            </w:r>
            <w:r w:rsidRPr="00956D1E">
              <w:rPr>
                <w:sz w:val="24"/>
                <w:szCs w:val="24"/>
              </w:rPr>
              <w:t>/d</w:t>
            </w:r>
            <w:r w:rsidRPr="00956D1E">
              <w:rPr>
                <w:sz w:val="24"/>
                <w:szCs w:val="24"/>
              </w:rPr>
              <w:t>；</w:t>
            </w:r>
            <w:r w:rsidRPr="00956D1E">
              <w:rPr>
                <w:rFonts w:hint="eastAsia"/>
                <w:sz w:val="24"/>
                <w:szCs w:val="24"/>
              </w:rPr>
              <w:t>清理固体垃圾</w:t>
            </w:r>
            <w:r w:rsidRPr="00956D1E">
              <w:rPr>
                <w:rFonts w:hint="eastAsia"/>
                <w:sz w:val="24"/>
                <w:szCs w:val="24"/>
              </w:rPr>
              <w:t>20t</w:t>
            </w:r>
            <w:r w:rsidRPr="00956D1E">
              <w:rPr>
                <w:rFonts w:hint="eastAsia"/>
                <w:sz w:val="24"/>
                <w:szCs w:val="24"/>
              </w:rPr>
              <w:t>，</w:t>
            </w:r>
            <w:r w:rsidR="001E64B7">
              <w:rPr>
                <w:rFonts w:hint="eastAsia"/>
                <w:sz w:val="24"/>
                <w:szCs w:val="24"/>
              </w:rPr>
              <w:t>渠道清淤</w:t>
            </w:r>
            <w:r w:rsidRPr="00956D1E">
              <w:rPr>
                <w:rFonts w:hint="eastAsia"/>
                <w:sz w:val="24"/>
                <w:szCs w:val="24"/>
              </w:rPr>
              <w:t>量为</w:t>
            </w:r>
            <w:r w:rsidRPr="00956D1E">
              <w:rPr>
                <w:rFonts w:hint="eastAsia"/>
                <w:sz w:val="24"/>
                <w:szCs w:val="24"/>
              </w:rPr>
              <w:t>3000m</w:t>
            </w:r>
            <w:r w:rsidRPr="00956D1E">
              <w:rPr>
                <w:rFonts w:hint="eastAsia"/>
                <w:sz w:val="24"/>
                <w:szCs w:val="24"/>
                <w:vertAlign w:val="superscript"/>
              </w:rPr>
              <w:t>3</w:t>
            </w:r>
            <w:r w:rsidRPr="00956D1E">
              <w:rPr>
                <w:sz w:val="24"/>
                <w:szCs w:val="24"/>
              </w:rPr>
              <w:t>；</w:t>
            </w:r>
            <w:r w:rsidRPr="00956D1E">
              <w:rPr>
                <w:rFonts w:hint="eastAsia"/>
                <w:sz w:val="24"/>
                <w:szCs w:val="24"/>
              </w:rPr>
              <w:t>改造洪江区老泵房一座，更换两台潜污泵及潜污泵智能保护器，并对原控制柜进行改造。</w:t>
            </w:r>
          </w:p>
          <w:p w:rsidR="00415BF3" w:rsidRPr="00956D1E" w:rsidRDefault="00682C50">
            <w:pPr>
              <w:spacing w:line="360" w:lineRule="auto"/>
              <w:ind w:firstLine="480"/>
              <w:rPr>
                <w:rFonts w:eastAsia="Calibri"/>
                <w:sz w:val="24"/>
                <w:szCs w:val="22"/>
              </w:rPr>
            </w:pPr>
            <w:r w:rsidRPr="00956D1E">
              <w:rPr>
                <w:rFonts w:eastAsia="Calibri"/>
                <w:b/>
                <w:sz w:val="24"/>
              </w:rPr>
              <w:t>2</w:t>
            </w:r>
            <w:r w:rsidRPr="00956D1E">
              <w:rPr>
                <w:rFonts w:eastAsia="Calibri" w:hint="eastAsia"/>
                <w:b/>
                <w:bCs/>
                <w:sz w:val="24"/>
                <w:szCs w:val="22"/>
              </w:rPr>
              <w:t>.</w:t>
            </w:r>
            <w:r w:rsidRPr="00956D1E">
              <w:rPr>
                <w:rFonts w:eastAsia="Calibri" w:hint="eastAsia"/>
                <w:b/>
                <w:bCs/>
                <w:sz w:val="24"/>
                <w:szCs w:val="22"/>
              </w:rPr>
              <w:t>产业政策、规划相符性</w:t>
            </w:r>
          </w:p>
          <w:p w:rsidR="00415BF3" w:rsidRPr="00956D1E" w:rsidRDefault="00682C50">
            <w:pPr>
              <w:spacing w:line="360" w:lineRule="auto"/>
              <w:ind w:firstLine="480"/>
              <w:rPr>
                <w:rFonts w:eastAsia="Calibri"/>
                <w:sz w:val="24"/>
                <w:szCs w:val="22"/>
              </w:rPr>
            </w:pPr>
            <w:r w:rsidRPr="00956D1E">
              <w:rPr>
                <w:rFonts w:eastAsia="Calibri" w:hint="eastAsia"/>
                <w:sz w:val="24"/>
                <w:szCs w:val="22"/>
              </w:rPr>
              <w:t>经查《产业结构调整指导目录（</w:t>
            </w:r>
            <w:r w:rsidRPr="00956D1E">
              <w:rPr>
                <w:rFonts w:eastAsia="Calibri" w:hint="eastAsia"/>
                <w:sz w:val="24"/>
                <w:szCs w:val="22"/>
              </w:rPr>
              <w:t xml:space="preserve">2019 </w:t>
            </w:r>
            <w:r w:rsidRPr="00956D1E">
              <w:rPr>
                <w:rFonts w:eastAsia="Calibri" w:hint="eastAsia"/>
                <w:sz w:val="24"/>
                <w:szCs w:val="22"/>
              </w:rPr>
              <w:t>年本）》，对比本</w:t>
            </w:r>
            <w:r w:rsidRPr="00956D1E">
              <w:rPr>
                <w:rFonts w:hint="eastAsia"/>
                <w:sz w:val="24"/>
                <w:szCs w:val="22"/>
              </w:rPr>
              <w:t>项目</w:t>
            </w:r>
            <w:r w:rsidRPr="00956D1E">
              <w:rPr>
                <w:rFonts w:eastAsia="Calibri" w:hint="eastAsia"/>
                <w:sz w:val="24"/>
                <w:szCs w:val="22"/>
              </w:rPr>
              <w:t>建设内容，项目属于该目录中的鼓励类，符合国家产业政策。</w:t>
            </w:r>
          </w:p>
          <w:p w:rsidR="00415BF3" w:rsidRPr="00956D1E" w:rsidRDefault="00682C50">
            <w:pPr>
              <w:spacing w:line="360" w:lineRule="auto"/>
              <w:ind w:firstLine="480"/>
              <w:rPr>
                <w:rFonts w:eastAsia="Calibri"/>
                <w:sz w:val="24"/>
                <w:szCs w:val="22"/>
              </w:rPr>
            </w:pPr>
            <w:r w:rsidRPr="00956D1E">
              <w:rPr>
                <w:rFonts w:eastAsia="Calibri" w:hint="eastAsia"/>
                <w:sz w:val="24"/>
                <w:szCs w:val="22"/>
              </w:rPr>
              <w:t>项目符合怀化市</w:t>
            </w:r>
            <w:r w:rsidRPr="00956D1E">
              <w:rPr>
                <w:rFonts w:hint="eastAsia"/>
                <w:sz w:val="24"/>
                <w:szCs w:val="22"/>
              </w:rPr>
              <w:t>洪江区</w:t>
            </w:r>
            <w:r w:rsidRPr="00956D1E">
              <w:rPr>
                <w:rFonts w:eastAsia="Calibri" w:hint="eastAsia"/>
                <w:sz w:val="24"/>
                <w:szCs w:val="22"/>
              </w:rPr>
              <w:t>相关规划要求</w:t>
            </w:r>
            <w:r w:rsidRPr="00956D1E">
              <w:rPr>
                <w:rFonts w:hint="eastAsia"/>
                <w:sz w:val="24"/>
                <w:szCs w:val="22"/>
              </w:rPr>
              <w:t>，</w:t>
            </w:r>
            <w:r w:rsidRPr="00956D1E">
              <w:rPr>
                <w:rFonts w:hint="eastAsia"/>
                <w:sz w:val="24"/>
                <w:szCs w:val="24"/>
              </w:rPr>
              <w:t>不属于《湖南省长江经济带发展负面清单实施细则（试行）》中负面项目。</w:t>
            </w:r>
          </w:p>
          <w:p w:rsidR="00415BF3" w:rsidRPr="00956D1E" w:rsidRDefault="00682C50">
            <w:pPr>
              <w:spacing w:line="360" w:lineRule="auto"/>
              <w:ind w:firstLine="450"/>
              <w:rPr>
                <w:rFonts w:eastAsia="Calibri"/>
                <w:b/>
                <w:sz w:val="24"/>
              </w:rPr>
            </w:pPr>
            <w:r w:rsidRPr="00956D1E">
              <w:rPr>
                <w:rFonts w:hint="eastAsia"/>
                <w:b/>
                <w:sz w:val="24"/>
              </w:rPr>
              <w:t>3.</w:t>
            </w:r>
            <w:r w:rsidRPr="00956D1E">
              <w:rPr>
                <w:rFonts w:eastAsia="Calibri"/>
                <w:b/>
                <w:sz w:val="24"/>
              </w:rPr>
              <w:t>环境质量现状及评价结论</w:t>
            </w:r>
          </w:p>
          <w:p w:rsidR="00415BF3" w:rsidRPr="00956D1E" w:rsidRDefault="00682C50">
            <w:pPr>
              <w:spacing w:line="360" w:lineRule="auto"/>
              <w:ind w:firstLine="480"/>
              <w:rPr>
                <w:rFonts w:eastAsia="Calibri"/>
                <w:sz w:val="24"/>
              </w:rPr>
            </w:pPr>
            <w:r w:rsidRPr="00956D1E">
              <w:rPr>
                <w:rFonts w:eastAsia="Calibri"/>
                <w:sz w:val="24"/>
              </w:rPr>
              <w:t>（</w:t>
            </w:r>
            <w:r w:rsidRPr="00956D1E">
              <w:rPr>
                <w:rFonts w:eastAsia="Calibri"/>
                <w:sz w:val="24"/>
              </w:rPr>
              <w:t>1</w:t>
            </w:r>
            <w:r w:rsidRPr="00956D1E">
              <w:rPr>
                <w:rFonts w:eastAsia="Calibri"/>
                <w:sz w:val="24"/>
              </w:rPr>
              <w:t>）大气环境质量</w:t>
            </w:r>
          </w:p>
          <w:p w:rsidR="00415BF3" w:rsidRPr="00956D1E" w:rsidRDefault="00682C50">
            <w:pPr>
              <w:spacing w:line="360" w:lineRule="auto"/>
              <w:ind w:firstLine="480"/>
              <w:rPr>
                <w:rFonts w:eastAsia="Calibri"/>
                <w:bCs/>
                <w:sz w:val="24"/>
              </w:rPr>
            </w:pPr>
            <w:r w:rsidRPr="00956D1E">
              <w:rPr>
                <w:rFonts w:eastAsia="Calibri" w:hint="eastAsia"/>
                <w:sz w:val="24"/>
                <w:szCs w:val="22"/>
              </w:rPr>
              <w:t>本</w:t>
            </w:r>
            <w:r w:rsidRPr="00956D1E">
              <w:rPr>
                <w:rFonts w:hint="eastAsia"/>
                <w:sz w:val="24"/>
                <w:szCs w:val="22"/>
              </w:rPr>
              <w:t>项目位于怀化市洪江区，</w:t>
            </w:r>
            <w:r w:rsidRPr="00956D1E">
              <w:rPr>
                <w:rFonts w:eastAsia="Calibri" w:hint="eastAsia"/>
                <w:sz w:val="24"/>
                <w:szCs w:val="22"/>
              </w:rPr>
              <w:t>评价收集了怀化市生态环境局于</w:t>
            </w:r>
            <w:r w:rsidRPr="00956D1E">
              <w:rPr>
                <w:rFonts w:eastAsia="Calibri" w:hint="eastAsia"/>
                <w:sz w:val="24"/>
                <w:szCs w:val="22"/>
              </w:rPr>
              <w:t>20</w:t>
            </w:r>
            <w:r w:rsidRPr="00956D1E">
              <w:rPr>
                <w:rFonts w:hint="eastAsia"/>
                <w:sz w:val="24"/>
                <w:szCs w:val="22"/>
              </w:rPr>
              <w:t>20</w:t>
            </w:r>
            <w:r w:rsidRPr="00956D1E">
              <w:rPr>
                <w:rFonts w:eastAsia="Calibri" w:hint="eastAsia"/>
                <w:sz w:val="24"/>
                <w:szCs w:val="22"/>
              </w:rPr>
              <w:t xml:space="preserve"> </w:t>
            </w:r>
            <w:r w:rsidRPr="00956D1E">
              <w:rPr>
                <w:rFonts w:eastAsia="Calibri" w:hint="eastAsia"/>
                <w:sz w:val="24"/>
                <w:szCs w:val="22"/>
              </w:rPr>
              <w:t>年</w:t>
            </w:r>
            <w:r w:rsidRPr="00956D1E">
              <w:rPr>
                <w:rFonts w:eastAsia="Calibri" w:hint="eastAsia"/>
                <w:sz w:val="24"/>
                <w:szCs w:val="22"/>
              </w:rPr>
              <w:t xml:space="preserve">1 </w:t>
            </w:r>
            <w:r w:rsidRPr="00956D1E">
              <w:rPr>
                <w:rFonts w:eastAsia="Calibri" w:hint="eastAsia"/>
                <w:sz w:val="24"/>
                <w:szCs w:val="22"/>
              </w:rPr>
              <w:t>月</w:t>
            </w:r>
            <w:r w:rsidRPr="00956D1E">
              <w:rPr>
                <w:rFonts w:hint="eastAsia"/>
                <w:sz w:val="24"/>
                <w:szCs w:val="22"/>
              </w:rPr>
              <w:t>23</w:t>
            </w:r>
            <w:r w:rsidRPr="00956D1E">
              <w:rPr>
                <w:rFonts w:eastAsia="Calibri" w:hint="eastAsia"/>
                <w:sz w:val="24"/>
                <w:szCs w:val="22"/>
              </w:rPr>
              <w:t xml:space="preserve"> </w:t>
            </w:r>
            <w:r w:rsidRPr="00956D1E">
              <w:rPr>
                <w:rFonts w:eastAsia="Calibri" w:hint="eastAsia"/>
                <w:sz w:val="24"/>
                <w:szCs w:val="22"/>
              </w:rPr>
              <w:t>日公布的</w:t>
            </w:r>
            <w:r w:rsidRPr="00956D1E">
              <w:rPr>
                <w:rFonts w:hint="eastAsia"/>
                <w:sz w:val="24"/>
                <w:szCs w:val="22"/>
              </w:rPr>
              <w:t>《怀化市城市</w:t>
            </w:r>
            <w:r w:rsidRPr="00956D1E">
              <w:rPr>
                <w:rFonts w:eastAsia="Calibri" w:hint="eastAsia"/>
                <w:sz w:val="24"/>
                <w:szCs w:val="22"/>
              </w:rPr>
              <w:t>环境空气质量年报</w:t>
            </w:r>
            <w:r w:rsidRPr="00956D1E">
              <w:rPr>
                <w:rFonts w:hint="eastAsia"/>
                <w:sz w:val="24"/>
                <w:szCs w:val="22"/>
              </w:rPr>
              <w:t>》（</w:t>
            </w:r>
            <w:r w:rsidRPr="00956D1E">
              <w:rPr>
                <w:rFonts w:hint="eastAsia"/>
                <w:sz w:val="24"/>
                <w:szCs w:val="22"/>
              </w:rPr>
              <w:t>2019</w:t>
            </w:r>
            <w:r w:rsidRPr="00956D1E">
              <w:rPr>
                <w:rFonts w:hint="eastAsia"/>
                <w:sz w:val="24"/>
                <w:szCs w:val="22"/>
              </w:rPr>
              <w:t>年）</w:t>
            </w:r>
            <w:r w:rsidRPr="00956D1E">
              <w:rPr>
                <w:rFonts w:eastAsia="Calibri" w:hint="eastAsia"/>
                <w:sz w:val="24"/>
                <w:szCs w:val="22"/>
              </w:rPr>
              <w:t>中的数据，</w:t>
            </w:r>
            <w:r w:rsidRPr="00956D1E">
              <w:rPr>
                <w:rFonts w:eastAsia="Calibri" w:hint="eastAsia"/>
                <w:sz w:val="24"/>
                <w:szCs w:val="22"/>
              </w:rPr>
              <w:t>201</w:t>
            </w:r>
            <w:r w:rsidRPr="00956D1E">
              <w:rPr>
                <w:rFonts w:hint="eastAsia"/>
                <w:sz w:val="24"/>
                <w:szCs w:val="22"/>
              </w:rPr>
              <w:t>9</w:t>
            </w:r>
            <w:r w:rsidRPr="00956D1E">
              <w:rPr>
                <w:rFonts w:eastAsia="Calibri" w:hint="eastAsia"/>
                <w:sz w:val="24"/>
                <w:szCs w:val="22"/>
              </w:rPr>
              <w:t>年怀化市洪江区环境空气质量为达标区</w:t>
            </w:r>
            <w:r w:rsidRPr="00956D1E">
              <w:rPr>
                <w:rFonts w:eastAsia="Calibri"/>
                <w:sz w:val="24"/>
              </w:rPr>
              <w:t>。</w:t>
            </w:r>
          </w:p>
          <w:p w:rsidR="00415BF3" w:rsidRPr="00956D1E" w:rsidRDefault="00682C50">
            <w:pPr>
              <w:spacing w:line="360" w:lineRule="auto"/>
              <w:ind w:firstLine="482"/>
              <w:rPr>
                <w:rFonts w:eastAsia="Calibri"/>
                <w:sz w:val="24"/>
              </w:rPr>
            </w:pPr>
            <w:r w:rsidRPr="00956D1E">
              <w:rPr>
                <w:rFonts w:eastAsia="Calibri"/>
                <w:sz w:val="24"/>
              </w:rPr>
              <w:t>（</w:t>
            </w:r>
            <w:r w:rsidRPr="00956D1E">
              <w:rPr>
                <w:rFonts w:eastAsia="Calibri"/>
                <w:sz w:val="24"/>
              </w:rPr>
              <w:t>2</w:t>
            </w:r>
            <w:r w:rsidRPr="00956D1E">
              <w:rPr>
                <w:rFonts w:eastAsia="Calibri"/>
                <w:sz w:val="24"/>
              </w:rPr>
              <w:t>）水环境质量</w:t>
            </w:r>
          </w:p>
          <w:p w:rsidR="00C62B51" w:rsidRPr="00661DCA" w:rsidRDefault="00682C50" w:rsidP="00C62B51">
            <w:pPr>
              <w:spacing w:line="420" w:lineRule="exact"/>
              <w:ind w:firstLineChars="200" w:firstLine="480"/>
              <w:rPr>
                <w:rFonts w:eastAsia="Calibri"/>
                <w:sz w:val="24"/>
                <w:szCs w:val="24"/>
                <w:u w:val="single"/>
              </w:rPr>
            </w:pPr>
            <w:r w:rsidRPr="00956D1E">
              <w:rPr>
                <w:rFonts w:eastAsia="Calibri" w:hint="eastAsia"/>
                <w:sz w:val="24"/>
                <w:szCs w:val="24"/>
              </w:rPr>
              <w:t>根据怀化市生态环境局于</w:t>
            </w:r>
            <w:r w:rsidRPr="00956D1E">
              <w:rPr>
                <w:rFonts w:eastAsia="Calibri" w:hint="eastAsia"/>
                <w:sz w:val="24"/>
                <w:szCs w:val="24"/>
              </w:rPr>
              <w:t xml:space="preserve"> </w:t>
            </w:r>
            <w:r w:rsidRPr="00956D1E">
              <w:rPr>
                <w:rFonts w:eastAsia="Calibri"/>
                <w:sz w:val="24"/>
                <w:szCs w:val="24"/>
              </w:rPr>
              <w:t>20</w:t>
            </w:r>
            <w:r w:rsidRPr="00956D1E">
              <w:rPr>
                <w:rFonts w:eastAsia="Calibri" w:hint="eastAsia"/>
                <w:sz w:val="24"/>
                <w:szCs w:val="24"/>
              </w:rPr>
              <w:t>20</w:t>
            </w:r>
            <w:r w:rsidRPr="00956D1E">
              <w:rPr>
                <w:rFonts w:eastAsia="Calibri" w:hint="eastAsia"/>
                <w:sz w:val="24"/>
                <w:szCs w:val="24"/>
              </w:rPr>
              <w:t>年</w:t>
            </w:r>
            <w:r w:rsidRPr="00956D1E">
              <w:rPr>
                <w:rFonts w:eastAsia="Calibri" w:hint="eastAsia"/>
                <w:sz w:val="24"/>
                <w:szCs w:val="24"/>
              </w:rPr>
              <w:t xml:space="preserve"> </w:t>
            </w:r>
            <w:r w:rsidRPr="00956D1E">
              <w:rPr>
                <w:rFonts w:eastAsia="Calibri"/>
                <w:sz w:val="24"/>
                <w:szCs w:val="24"/>
              </w:rPr>
              <w:t xml:space="preserve">1 </w:t>
            </w:r>
            <w:r w:rsidRPr="00956D1E">
              <w:rPr>
                <w:rFonts w:eastAsia="Calibri" w:hint="eastAsia"/>
                <w:sz w:val="24"/>
                <w:szCs w:val="24"/>
              </w:rPr>
              <w:t>月</w:t>
            </w:r>
            <w:r w:rsidRPr="00956D1E">
              <w:rPr>
                <w:rFonts w:eastAsia="Calibri" w:hint="eastAsia"/>
                <w:sz w:val="24"/>
                <w:szCs w:val="24"/>
              </w:rPr>
              <w:t xml:space="preserve"> 2</w:t>
            </w:r>
            <w:r w:rsidR="00B3430C" w:rsidRPr="00956D1E">
              <w:rPr>
                <w:rFonts w:eastAsiaTheme="minorEastAsia" w:hint="eastAsia"/>
                <w:sz w:val="24"/>
                <w:szCs w:val="24"/>
              </w:rPr>
              <w:t>3</w:t>
            </w:r>
            <w:r w:rsidRPr="00956D1E">
              <w:rPr>
                <w:rFonts w:eastAsia="Calibri" w:hint="eastAsia"/>
                <w:sz w:val="24"/>
                <w:szCs w:val="24"/>
              </w:rPr>
              <w:t>日公布的《</w:t>
            </w:r>
            <w:r w:rsidRPr="00956D1E">
              <w:rPr>
                <w:rFonts w:eastAsia="Calibri" w:hint="eastAsia"/>
                <w:sz w:val="24"/>
                <w:szCs w:val="24"/>
              </w:rPr>
              <w:t xml:space="preserve"> </w:t>
            </w:r>
            <w:r w:rsidRPr="00956D1E">
              <w:rPr>
                <w:rFonts w:eastAsia="Calibri" w:hint="eastAsia"/>
                <w:sz w:val="24"/>
                <w:szCs w:val="24"/>
              </w:rPr>
              <w:t>湖南省怀化市水环境质量年报》（</w:t>
            </w:r>
            <w:r w:rsidRPr="00956D1E">
              <w:rPr>
                <w:rFonts w:eastAsia="Calibri" w:hint="eastAsia"/>
                <w:sz w:val="24"/>
                <w:szCs w:val="24"/>
              </w:rPr>
              <w:t>2019</w:t>
            </w:r>
            <w:r w:rsidRPr="00956D1E">
              <w:rPr>
                <w:rFonts w:eastAsia="Calibri" w:hint="eastAsia"/>
                <w:sz w:val="24"/>
                <w:szCs w:val="24"/>
              </w:rPr>
              <w:t>年）</w:t>
            </w:r>
            <w:r w:rsidR="00C62B51">
              <w:rPr>
                <w:rFonts w:eastAsiaTheme="minorEastAsia" w:hint="eastAsia"/>
                <w:sz w:val="24"/>
                <w:szCs w:val="24"/>
              </w:rPr>
              <w:t>，</w:t>
            </w:r>
            <w:r w:rsidRPr="00C62B51">
              <w:rPr>
                <w:rFonts w:eastAsia="Calibri" w:hint="eastAsia"/>
                <w:sz w:val="24"/>
                <w:szCs w:val="24"/>
                <w:u w:val="single"/>
              </w:rPr>
              <w:t>沅</w:t>
            </w:r>
            <w:r w:rsidR="00C62B51" w:rsidRPr="00C62B51">
              <w:rPr>
                <w:rFonts w:eastAsiaTheme="minorEastAsia" w:hint="eastAsia"/>
                <w:sz w:val="24"/>
                <w:szCs w:val="24"/>
                <w:u w:val="single"/>
              </w:rPr>
              <w:t>水及其支流巫水在</w:t>
            </w:r>
            <w:r w:rsidRPr="00C62B51">
              <w:rPr>
                <w:rFonts w:eastAsia="Calibri" w:hint="eastAsia"/>
                <w:sz w:val="24"/>
                <w:szCs w:val="24"/>
                <w:u w:val="single"/>
              </w:rPr>
              <w:t>洪江区</w:t>
            </w:r>
            <w:r w:rsidR="00C62B51" w:rsidRPr="00C62B51">
              <w:rPr>
                <w:rFonts w:eastAsiaTheme="minorEastAsia" w:hint="eastAsia"/>
                <w:sz w:val="24"/>
                <w:szCs w:val="24"/>
                <w:u w:val="single"/>
              </w:rPr>
              <w:t>三</w:t>
            </w:r>
            <w:r w:rsidRPr="00C62B51">
              <w:rPr>
                <w:rFonts w:eastAsia="Calibri" w:hint="eastAsia"/>
                <w:sz w:val="24"/>
                <w:szCs w:val="24"/>
                <w:u w:val="single"/>
              </w:rPr>
              <w:t>个省控断面的常规水质状况</w:t>
            </w:r>
            <w:r w:rsidR="00C62B51" w:rsidRPr="00C62B51">
              <w:rPr>
                <w:rFonts w:eastAsiaTheme="minorEastAsia" w:hint="eastAsia"/>
                <w:sz w:val="24"/>
                <w:szCs w:val="24"/>
                <w:u w:val="single"/>
              </w:rPr>
              <w:t>表明</w:t>
            </w:r>
            <w:r w:rsidRPr="00C62B51">
              <w:rPr>
                <w:rFonts w:eastAsia="Calibri" w:hint="eastAsia"/>
                <w:sz w:val="24"/>
                <w:szCs w:val="24"/>
                <w:u w:val="single"/>
              </w:rPr>
              <w:t>，</w:t>
            </w:r>
            <w:r w:rsidR="00C62B51" w:rsidRPr="00C62B51">
              <w:rPr>
                <w:rFonts w:eastAsia="Calibri"/>
                <w:sz w:val="24"/>
                <w:szCs w:val="24"/>
                <w:u w:val="single"/>
              </w:rPr>
              <w:t xml:space="preserve"> </w:t>
            </w:r>
            <w:r w:rsidR="00C62B51" w:rsidRPr="00661DCA">
              <w:rPr>
                <w:rFonts w:eastAsia="Calibri"/>
                <w:sz w:val="24"/>
                <w:szCs w:val="24"/>
                <w:u w:val="single"/>
              </w:rPr>
              <w:t>201</w:t>
            </w:r>
            <w:r w:rsidR="00C62B51" w:rsidRPr="00661DCA">
              <w:rPr>
                <w:rFonts w:eastAsiaTheme="minorEastAsia" w:hint="eastAsia"/>
                <w:sz w:val="24"/>
                <w:szCs w:val="24"/>
                <w:u w:val="single"/>
              </w:rPr>
              <w:t>9</w:t>
            </w:r>
            <w:r w:rsidR="00C62B51" w:rsidRPr="00661DCA">
              <w:rPr>
                <w:rFonts w:eastAsia="Calibri"/>
                <w:sz w:val="24"/>
                <w:szCs w:val="24"/>
                <w:u w:val="single"/>
              </w:rPr>
              <w:t xml:space="preserve"> </w:t>
            </w:r>
            <w:r w:rsidR="00C62B51" w:rsidRPr="00661DCA">
              <w:rPr>
                <w:rFonts w:eastAsia="Calibri" w:hint="eastAsia"/>
                <w:sz w:val="24"/>
                <w:szCs w:val="24"/>
                <w:u w:val="single"/>
              </w:rPr>
              <w:t>年沅</w:t>
            </w:r>
            <w:r w:rsidR="00C62B51" w:rsidRPr="00661DCA">
              <w:rPr>
                <w:rFonts w:asciiTheme="minorEastAsia" w:eastAsiaTheme="minorEastAsia" w:hAnsiTheme="minorEastAsia" w:hint="eastAsia"/>
                <w:sz w:val="24"/>
                <w:szCs w:val="24"/>
                <w:u w:val="single"/>
              </w:rPr>
              <w:t>水</w:t>
            </w:r>
            <w:r w:rsidR="00C62B51" w:rsidRPr="00661DCA">
              <w:rPr>
                <w:rFonts w:eastAsia="Calibri" w:hint="eastAsia"/>
                <w:sz w:val="24"/>
                <w:szCs w:val="24"/>
                <w:u w:val="single"/>
              </w:rPr>
              <w:t>洪江区段水质</w:t>
            </w:r>
            <w:r w:rsidR="00C62B51" w:rsidRPr="00661DCA">
              <w:rPr>
                <w:rFonts w:eastAsiaTheme="minorEastAsia" w:hint="eastAsia"/>
                <w:sz w:val="24"/>
                <w:szCs w:val="24"/>
                <w:u w:val="single"/>
              </w:rPr>
              <w:t>满足</w:t>
            </w:r>
            <w:r w:rsidR="00C62B51" w:rsidRPr="00661DCA">
              <w:rPr>
                <w:rFonts w:eastAsia="Calibri" w:hint="eastAsia"/>
                <w:sz w:val="24"/>
                <w:szCs w:val="24"/>
                <w:u w:val="single"/>
              </w:rPr>
              <w:t>《地表水环境质量标准》</w:t>
            </w:r>
            <w:r w:rsidR="00C62B51" w:rsidRPr="00661DCA">
              <w:rPr>
                <w:rFonts w:eastAsia="Calibri" w:hint="eastAsia"/>
                <w:sz w:val="24"/>
                <w:szCs w:val="24"/>
                <w:u w:val="single"/>
              </w:rPr>
              <w:t xml:space="preserve"> </w:t>
            </w:r>
            <w:r w:rsidR="00C62B51" w:rsidRPr="00661DCA">
              <w:rPr>
                <w:rFonts w:eastAsia="Calibri" w:hint="eastAsia"/>
                <w:sz w:val="24"/>
                <w:szCs w:val="24"/>
                <w:u w:val="single"/>
              </w:rPr>
              <w:t>（</w:t>
            </w:r>
            <w:r w:rsidR="00C62B51" w:rsidRPr="00661DCA">
              <w:rPr>
                <w:rFonts w:eastAsia="Calibri"/>
                <w:sz w:val="24"/>
                <w:szCs w:val="24"/>
                <w:u w:val="single"/>
              </w:rPr>
              <w:t>GB3838-2002</w:t>
            </w:r>
            <w:r w:rsidR="00C62B51" w:rsidRPr="00661DCA">
              <w:rPr>
                <w:rFonts w:eastAsia="Calibri" w:hint="eastAsia"/>
                <w:sz w:val="24"/>
                <w:szCs w:val="24"/>
                <w:u w:val="single"/>
              </w:rPr>
              <w:t>）</w:t>
            </w:r>
            <w:r w:rsidR="00C62B51" w:rsidRPr="00661DCA">
              <w:rPr>
                <w:rFonts w:asciiTheme="minorEastAsia" w:eastAsiaTheme="minorEastAsia" w:hAnsiTheme="minorEastAsia" w:hint="eastAsia"/>
                <w:sz w:val="24"/>
                <w:szCs w:val="24"/>
                <w:u w:val="single"/>
              </w:rPr>
              <w:t>Ⅲ</w:t>
            </w:r>
            <w:r w:rsidR="00C62B51" w:rsidRPr="00661DCA">
              <w:rPr>
                <w:rFonts w:eastAsia="Calibri"/>
                <w:sz w:val="24"/>
                <w:szCs w:val="24"/>
                <w:u w:val="single"/>
              </w:rPr>
              <w:t xml:space="preserve"> </w:t>
            </w:r>
            <w:r w:rsidR="00C62B51" w:rsidRPr="00661DCA">
              <w:rPr>
                <w:rFonts w:eastAsia="Calibri" w:hint="eastAsia"/>
                <w:sz w:val="24"/>
                <w:szCs w:val="24"/>
                <w:u w:val="single"/>
              </w:rPr>
              <w:t>类标准，</w:t>
            </w:r>
            <w:r w:rsidR="00C62B51" w:rsidRPr="00661DCA">
              <w:rPr>
                <w:rFonts w:asciiTheme="minorEastAsia" w:eastAsiaTheme="minorEastAsia" w:hAnsiTheme="minorEastAsia" w:hint="eastAsia"/>
                <w:sz w:val="24"/>
                <w:szCs w:val="24"/>
                <w:u w:val="single"/>
              </w:rPr>
              <w:t>沅水支流巫水洪江水厂断水</w:t>
            </w:r>
            <w:proofErr w:type="gramStart"/>
            <w:r w:rsidR="00C62B51" w:rsidRPr="00661DCA">
              <w:rPr>
                <w:rFonts w:asciiTheme="minorEastAsia" w:eastAsiaTheme="minorEastAsia" w:hAnsiTheme="minorEastAsia" w:hint="eastAsia"/>
                <w:sz w:val="24"/>
                <w:szCs w:val="24"/>
                <w:u w:val="single"/>
              </w:rPr>
              <w:t>质满足</w:t>
            </w:r>
            <w:proofErr w:type="gramEnd"/>
            <w:r w:rsidR="00C62B51" w:rsidRPr="00661DCA">
              <w:rPr>
                <w:rFonts w:eastAsia="Calibri" w:hint="eastAsia"/>
                <w:sz w:val="24"/>
                <w:szCs w:val="24"/>
                <w:u w:val="single"/>
              </w:rPr>
              <w:t>《地表水环境质量标准》（</w:t>
            </w:r>
            <w:r w:rsidR="00C62B51" w:rsidRPr="00661DCA">
              <w:rPr>
                <w:rFonts w:eastAsia="Calibri"/>
                <w:sz w:val="24"/>
                <w:szCs w:val="24"/>
                <w:u w:val="single"/>
              </w:rPr>
              <w:t>GB3838-2002</w:t>
            </w:r>
            <w:r w:rsidR="00C62B51" w:rsidRPr="00661DCA">
              <w:rPr>
                <w:rFonts w:eastAsia="Calibri" w:hint="eastAsia"/>
                <w:sz w:val="24"/>
                <w:szCs w:val="24"/>
                <w:u w:val="single"/>
              </w:rPr>
              <w:t>）</w:t>
            </w:r>
            <w:r w:rsidR="00C62B51" w:rsidRPr="00661DCA">
              <w:rPr>
                <w:rFonts w:asciiTheme="minorEastAsia" w:eastAsiaTheme="minorEastAsia" w:hAnsiTheme="minorEastAsia" w:hint="eastAsia"/>
                <w:sz w:val="24"/>
                <w:szCs w:val="24"/>
                <w:u w:val="single"/>
              </w:rPr>
              <w:t>Ⅱ</w:t>
            </w:r>
            <w:r w:rsidR="00C62B51" w:rsidRPr="00661DCA">
              <w:rPr>
                <w:rFonts w:eastAsia="Calibri"/>
                <w:sz w:val="24"/>
                <w:szCs w:val="24"/>
                <w:u w:val="single"/>
              </w:rPr>
              <w:t xml:space="preserve"> </w:t>
            </w:r>
            <w:r w:rsidR="00C62B51" w:rsidRPr="00661DCA">
              <w:rPr>
                <w:rFonts w:eastAsia="Calibri" w:hint="eastAsia"/>
                <w:sz w:val="24"/>
                <w:szCs w:val="24"/>
                <w:u w:val="single"/>
              </w:rPr>
              <w:t>类标准，项目所在区域地表水环境质量良好。</w:t>
            </w:r>
          </w:p>
          <w:p w:rsidR="00415BF3" w:rsidRPr="00956D1E" w:rsidRDefault="00682C50">
            <w:pPr>
              <w:spacing w:line="360" w:lineRule="auto"/>
              <w:ind w:firstLine="482"/>
              <w:rPr>
                <w:rFonts w:eastAsia="Calibri"/>
                <w:sz w:val="24"/>
                <w:szCs w:val="24"/>
              </w:rPr>
            </w:pPr>
            <w:r w:rsidRPr="00956D1E">
              <w:rPr>
                <w:rFonts w:eastAsia="Calibri"/>
                <w:sz w:val="24"/>
                <w:szCs w:val="24"/>
              </w:rPr>
              <w:t>（</w:t>
            </w:r>
            <w:r w:rsidRPr="00956D1E">
              <w:rPr>
                <w:rFonts w:eastAsia="Calibri"/>
                <w:sz w:val="24"/>
                <w:szCs w:val="24"/>
              </w:rPr>
              <w:t>3</w:t>
            </w:r>
            <w:r w:rsidRPr="00956D1E">
              <w:rPr>
                <w:rFonts w:eastAsia="Calibri"/>
                <w:sz w:val="24"/>
                <w:szCs w:val="24"/>
              </w:rPr>
              <w:t>）声环境质量</w:t>
            </w:r>
          </w:p>
          <w:p w:rsidR="00415BF3" w:rsidRPr="00956D1E" w:rsidRDefault="00682C50">
            <w:pPr>
              <w:spacing w:line="360" w:lineRule="auto"/>
              <w:ind w:left="-40" w:firstLine="482"/>
              <w:rPr>
                <w:rFonts w:eastAsia="Calibri"/>
                <w:sz w:val="24"/>
                <w:szCs w:val="24"/>
              </w:rPr>
            </w:pPr>
            <w:r w:rsidRPr="00956D1E">
              <w:rPr>
                <w:rFonts w:ascii="宋体" w:hAnsi="宋体" w:hint="eastAsia"/>
                <w:sz w:val="24"/>
              </w:rPr>
              <w:t>项</w:t>
            </w:r>
            <w:r w:rsidRPr="00956D1E">
              <w:rPr>
                <w:rFonts w:eastAsia="Calibri" w:hint="eastAsia"/>
                <w:sz w:val="24"/>
                <w:szCs w:val="24"/>
              </w:rPr>
              <w:t>目委托湖南</w:t>
            </w:r>
            <w:r w:rsidR="00FE1615" w:rsidRPr="00956D1E">
              <w:rPr>
                <w:rFonts w:asciiTheme="minorEastAsia" w:eastAsiaTheme="minorEastAsia" w:hAnsiTheme="minorEastAsia" w:hint="eastAsia"/>
                <w:sz w:val="24"/>
                <w:szCs w:val="24"/>
              </w:rPr>
              <w:t>昌旭</w:t>
            </w:r>
            <w:r w:rsidR="001407E6" w:rsidRPr="00956D1E">
              <w:rPr>
                <w:rFonts w:asciiTheme="minorEastAsia" w:eastAsiaTheme="minorEastAsia" w:hAnsiTheme="minorEastAsia" w:hint="eastAsia"/>
                <w:sz w:val="24"/>
                <w:szCs w:val="24"/>
              </w:rPr>
              <w:t>环保科技</w:t>
            </w:r>
            <w:r w:rsidRPr="00956D1E">
              <w:rPr>
                <w:rFonts w:eastAsia="Calibri" w:hint="eastAsia"/>
                <w:sz w:val="24"/>
                <w:szCs w:val="24"/>
              </w:rPr>
              <w:t>有限公司于</w:t>
            </w:r>
            <w:r w:rsidRPr="00956D1E">
              <w:rPr>
                <w:rFonts w:eastAsia="Calibri" w:hint="eastAsia"/>
                <w:sz w:val="24"/>
                <w:szCs w:val="24"/>
              </w:rPr>
              <w:t>20</w:t>
            </w:r>
            <w:r w:rsidR="00F20EA6" w:rsidRPr="00956D1E">
              <w:rPr>
                <w:rFonts w:eastAsiaTheme="minorEastAsia" w:hint="eastAsia"/>
                <w:sz w:val="24"/>
                <w:szCs w:val="24"/>
              </w:rPr>
              <w:t>20</w:t>
            </w:r>
            <w:r w:rsidRPr="00956D1E">
              <w:rPr>
                <w:rFonts w:eastAsia="Calibri" w:hint="eastAsia"/>
                <w:sz w:val="24"/>
                <w:szCs w:val="24"/>
              </w:rPr>
              <w:t>年</w:t>
            </w:r>
            <w:r w:rsidR="00F20EA6" w:rsidRPr="00956D1E">
              <w:rPr>
                <w:rFonts w:eastAsiaTheme="minorEastAsia" w:hint="eastAsia"/>
                <w:sz w:val="24"/>
                <w:szCs w:val="24"/>
              </w:rPr>
              <w:t>5</w:t>
            </w:r>
            <w:r w:rsidRPr="00956D1E">
              <w:rPr>
                <w:rFonts w:eastAsia="Calibri" w:hint="eastAsia"/>
                <w:sz w:val="24"/>
                <w:szCs w:val="24"/>
              </w:rPr>
              <w:t>月</w:t>
            </w:r>
            <w:r w:rsidR="00F20EA6" w:rsidRPr="00956D1E">
              <w:rPr>
                <w:rFonts w:eastAsiaTheme="minorEastAsia" w:hint="eastAsia"/>
                <w:sz w:val="24"/>
                <w:szCs w:val="24"/>
              </w:rPr>
              <w:t>20</w:t>
            </w:r>
            <w:r w:rsidRPr="00956D1E">
              <w:rPr>
                <w:rFonts w:eastAsia="Calibri" w:hint="eastAsia"/>
                <w:sz w:val="24"/>
                <w:szCs w:val="24"/>
              </w:rPr>
              <w:t xml:space="preserve"> </w:t>
            </w:r>
            <w:r w:rsidRPr="00956D1E">
              <w:rPr>
                <w:rFonts w:eastAsia="Calibri" w:hint="eastAsia"/>
                <w:sz w:val="24"/>
                <w:szCs w:val="24"/>
              </w:rPr>
              <w:t>日、</w:t>
            </w:r>
            <w:r w:rsidR="00F20EA6" w:rsidRPr="00956D1E">
              <w:rPr>
                <w:rFonts w:eastAsiaTheme="minorEastAsia" w:hint="eastAsia"/>
                <w:sz w:val="24"/>
                <w:szCs w:val="24"/>
              </w:rPr>
              <w:t>21</w:t>
            </w:r>
            <w:r w:rsidRPr="00956D1E">
              <w:rPr>
                <w:rFonts w:eastAsia="Calibri" w:hint="eastAsia"/>
                <w:sz w:val="24"/>
                <w:szCs w:val="24"/>
              </w:rPr>
              <w:t xml:space="preserve"> </w:t>
            </w:r>
            <w:r w:rsidRPr="00956D1E">
              <w:rPr>
                <w:rFonts w:eastAsia="Calibri" w:hint="eastAsia"/>
                <w:sz w:val="24"/>
                <w:szCs w:val="24"/>
              </w:rPr>
              <w:t>日对项目截污管网沿线和泵站四周区域环境噪声及附近敏感点噪声进行了监测，现状监测结果表</w:t>
            </w:r>
            <w:r w:rsidRPr="00956D1E">
              <w:rPr>
                <w:rFonts w:eastAsia="Calibri"/>
                <w:sz w:val="24"/>
              </w:rPr>
              <w:t>明，</w:t>
            </w:r>
            <w:r w:rsidRPr="00956D1E">
              <w:rPr>
                <w:rFonts w:eastAsia="Calibri"/>
                <w:sz w:val="24"/>
                <w:szCs w:val="24"/>
              </w:rPr>
              <w:t>工程所在地声环境质量均满足《声环境质量标准》（</w:t>
            </w:r>
            <w:r w:rsidRPr="00956D1E">
              <w:rPr>
                <w:rFonts w:eastAsia="Calibri"/>
                <w:sz w:val="24"/>
                <w:szCs w:val="24"/>
              </w:rPr>
              <w:t>GB3096-2008</w:t>
            </w:r>
            <w:r w:rsidRPr="00956D1E">
              <w:rPr>
                <w:rFonts w:eastAsia="Calibri"/>
                <w:sz w:val="24"/>
                <w:szCs w:val="24"/>
              </w:rPr>
              <w:t>）</w:t>
            </w:r>
            <w:r w:rsidRPr="00956D1E">
              <w:rPr>
                <w:rFonts w:eastAsia="Calibri"/>
                <w:sz w:val="24"/>
                <w:szCs w:val="24"/>
              </w:rPr>
              <w:t>2</w:t>
            </w:r>
            <w:r w:rsidRPr="00956D1E">
              <w:rPr>
                <w:rFonts w:eastAsia="Calibri"/>
                <w:sz w:val="24"/>
                <w:szCs w:val="24"/>
              </w:rPr>
              <w:t>类</w:t>
            </w:r>
            <w:r w:rsidR="007D46D1" w:rsidRPr="00956D1E">
              <w:rPr>
                <w:rFonts w:asciiTheme="minorEastAsia" w:eastAsiaTheme="minorEastAsia" w:hAnsiTheme="minorEastAsia" w:hint="eastAsia"/>
                <w:sz w:val="24"/>
                <w:szCs w:val="24"/>
              </w:rPr>
              <w:t>和4a</w:t>
            </w:r>
            <w:r w:rsidRPr="00956D1E">
              <w:rPr>
                <w:rFonts w:eastAsia="Calibri"/>
                <w:sz w:val="24"/>
                <w:szCs w:val="24"/>
              </w:rPr>
              <w:t>标准。</w:t>
            </w:r>
          </w:p>
          <w:p w:rsidR="00415BF3" w:rsidRPr="00956D1E" w:rsidRDefault="00682C50">
            <w:pPr>
              <w:spacing w:line="360" w:lineRule="auto"/>
              <w:ind w:firstLine="482"/>
              <w:rPr>
                <w:rFonts w:eastAsia="Calibri"/>
                <w:b/>
                <w:sz w:val="24"/>
              </w:rPr>
            </w:pPr>
            <w:r w:rsidRPr="00956D1E">
              <w:rPr>
                <w:rFonts w:hint="eastAsia"/>
                <w:b/>
                <w:sz w:val="24"/>
              </w:rPr>
              <w:t>4</w:t>
            </w:r>
            <w:r w:rsidRPr="00956D1E">
              <w:rPr>
                <w:rFonts w:eastAsia="Calibri"/>
                <w:b/>
                <w:sz w:val="24"/>
              </w:rPr>
              <w:t>.</w:t>
            </w:r>
            <w:r w:rsidRPr="00956D1E">
              <w:rPr>
                <w:rFonts w:eastAsia="Calibri"/>
                <w:b/>
                <w:sz w:val="24"/>
              </w:rPr>
              <w:t>环境影响分析和环保措施结论</w:t>
            </w:r>
          </w:p>
          <w:p w:rsidR="00415BF3" w:rsidRPr="00956D1E" w:rsidRDefault="00234E86">
            <w:pPr>
              <w:spacing w:line="360" w:lineRule="auto"/>
              <w:ind w:firstLine="480"/>
              <w:rPr>
                <w:rFonts w:eastAsia="Calibri"/>
                <w:sz w:val="24"/>
                <w:szCs w:val="24"/>
              </w:rPr>
            </w:pPr>
            <w:r w:rsidRPr="00956D1E">
              <w:rPr>
                <w:rFonts w:asciiTheme="minorEastAsia" w:eastAsiaTheme="minorEastAsia" w:hAnsiTheme="minorEastAsia"/>
                <w:bCs/>
                <w:sz w:val="24"/>
                <w:szCs w:val="24"/>
              </w:rPr>
              <w:fldChar w:fldCharType="begin"/>
            </w:r>
            <w:r w:rsidRPr="00956D1E">
              <w:rPr>
                <w:rFonts w:asciiTheme="minorEastAsia" w:eastAsiaTheme="minorEastAsia" w:hAnsiTheme="minorEastAsia"/>
                <w:bCs/>
                <w:sz w:val="24"/>
                <w:szCs w:val="24"/>
              </w:rPr>
              <w:instrText xml:space="preserve"> </w:instrText>
            </w:r>
            <w:r w:rsidRPr="00956D1E">
              <w:rPr>
                <w:rFonts w:asciiTheme="minorEastAsia" w:eastAsiaTheme="minorEastAsia" w:hAnsiTheme="minorEastAsia" w:hint="eastAsia"/>
                <w:bCs/>
                <w:sz w:val="24"/>
                <w:szCs w:val="24"/>
              </w:rPr>
              <w:instrText>= 1 \* GB3</w:instrText>
            </w:r>
            <w:r w:rsidRPr="00956D1E">
              <w:rPr>
                <w:rFonts w:asciiTheme="minorEastAsia" w:eastAsiaTheme="minorEastAsia" w:hAnsiTheme="minorEastAsia"/>
                <w:bCs/>
                <w:sz w:val="24"/>
                <w:szCs w:val="24"/>
              </w:rPr>
              <w:instrText xml:space="preserve"> </w:instrText>
            </w:r>
            <w:r w:rsidRPr="00956D1E">
              <w:rPr>
                <w:rFonts w:asciiTheme="minorEastAsia" w:eastAsiaTheme="minorEastAsia" w:hAnsiTheme="minorEastAsia"/>
                <w:bCs/>
                <w:sz w:val="24"/>
                <w:szCs w:val="24"/>
              </w:rPr>
              <w:fldChar w:fldCharType="separate"/>
            </w:r>
            <w:r w:rsidRPr="00956D1E">
              <w:rPr>
                <w:rFonts w:asciiTheme="minorEastAsia" w:eastAsiaTheme="minorEastAsia" w:hAnsiTheme="minorEastAsia" w:hint="eastAsia"/>
                <w:bCs/>
                <w:noProof/>
                <w:sz w:val="24"/>
                <w:szCs w:val="24"/>
              </w:rPr>
              <w:t>①</w:t>
            </w:r>
            <w:r w:rsidRPr="00956D1E">
              <w:rPr>
                <w:rFonts w:asciiTheme="minorEastAsia" w:eastAsiaTheme="minorEastAsia" w:hAnsiTheme="minorEastAsia"/>
                <w:bCs/>
                <w:sz w:val="24"/>
                <w:szCs w:val="24"/>
              </w:rPr>
              <w:fldChar w:fldCharType="end"/>
            </w:r>
            <w:r w:rsidR="00682C50" w:rsidRPr="00956D1E">
              <w:rPr>
                <w:bCs/>
                <w:sz w:val="24"/>
                <w:szCs w:val="24"/>
              </w:rPr>
              <w:t>施工期环境影响分析结论</w:t>
            </w:r>
          </w:p>
          <w:p w:rsidR="00415BF3" w:rsidRPr="00956D1E" w:rsidRDefault="00682C50">
            <w:pPr>
              <w:pStyle w:val="15TimesNewRoman0"/>
              <w:spacing w:line="360" w:lineRule="auto"/>
              <w:ind w:firstLine="480"/>
              <w:rPr>
                <w:rFonts w:cs="Times New Roman"/>
                <w:szCs w:val="24"/>
              </w:rPr>
            </w:pPr>
            <w:r w:rsidRPr="00956D1E">
              <w:rPr>
                <w:rFonts w:cs="Times New Roman"/>
                <w:szCs w:val="24"/>
              </w:rPr>
              <w:lastRenderedPageBreak/>
              <w:t>废气：</w:t>
            </w:r>
            <w:r w:rsidRPr="00956D1E">
              <w:rPr>
                <w:rFonts w:cs="Times New Roman"/>
                <w:bCs/>
                <w:szCs w:val="24"/>
              </w:rPr>
              <w:t>本</w:t>
            </w:r>
            <w:r w:rsidRPr="00956D1E">
              <w:rPr>
                <w:rFonts w:cs="Times New Roman" w:hint="eastAsia"/>
                <w:bCs/>
                <w:szCs w:val="24"/>
              </w:rPr>
              <w:t>项目</w:t>
            </w:r>
            <w:r w:rsidRPr="00956D1E">
              <w:rPr>
                <w:rFonts w:cs="Times New Roman"/>
                <w:bCs/>
                <w:szCs w:val="24"/>
              </w:rPr>
              <w:t>施工期对</w:t>
            </w:r>
            <w:r w:rsidR="0054483D">
              <w:rPr>
                <w:rFonts w:cs="Times New Roman"/>
                <w:bCs/>
                <w:szCs w:val="24"/>
              </w:rPr>
              <w:t>空气环境的污染主要来自施工工地扬尘、车辆及施工机械尾气。通过</w:t>
            </w:r>
            <w:r w:rsidR="00C62B51">
              <w:rPr>
                <w:rFonts w:cs="Times New Roman" w:hint="eastAsia"/>
                <w:bCs/>
                <w:szCs w:val="24"/>
              </w:rPr>
              <w:t>加强</w:t>
            </w:r>
            <w:r w:rsidRPr="00956D1E">
              <w:rPr>
                <w:rFonts w:cs="Times New Roman"/>
                <w:bCs/>
                <w:szCs w:val="24"/>
              </w:rPr>
              <w:t>对施工场地</w:t>
            </w:r>
            <w:r w:rsidR="00C62B51">
              <w:rPr>
                <w:rFonts w:cs="Times New Roman" w:hint="eastAsia"/>
                <w:bCs/>
                <w:szCs w:val="24"/>
              </w:rPr>
              <w:t>和道路</w:t>
            </w:r>
            <w:r w:rsidRPr="00956D1E">
              <w:rPr>
                <w:rFonts w:cs="Times New Roman"/>
                <w:bCs/>
                <w:szCs w:val="24"/>
              </w:rPr>
              <w:t>洒水降尘、物料堆场四周设置挡风墙（网）、建筑垃圾及时清运、</w:t>
            </w:r>
            <w:r w:rsidRPr="00956D1E">
              <w:t>采用密闭式运输车辆运输</w:t>
            </w:r>
            <w:r w:rsidRPr="00956D1E">
              <w:rPr>
                <w:rFonts w:cs="Times New Roman"/>
                <w:bCs/>
                <w:szCs w:val="24"/>
              </w:rPr>
              <w:t>等措施后，施工扬尘可得到有效控制；工程车辆及施工机械尾气通过大气扩散及植被吸收对周围环境空气质量影响很小。</w:t>
            </w:r>
            <w:proofErr w:type="gramStart"/>
            <w:r w:rsidRPr="00956D1E">
              <w:rPr>
                <w:rFonts w:cs="Times New Roman"/>
                <w:bCs/>
                <w:szCs w:val="24"/>
              </w:rPr>
              <w:t>清表垃圾</w:t>
            </w:r>
            <w:proofErr w:type="gramEnd"/>
            <w:r w:rsidRPr="00956D1E">
              <w:rPr>
                <w:rFonts w:cs="Times New Roman"/>
                <w:bCs/>
                <w:szCs w:val="24"/>
              </w:rPr>
              <w:t>清理收集后及时运送，</w:t>
            </w:r>
            <w:r w:rsidR="001E64B7">
              <w:rPr>
                <w:rFonts w:eastAsiaTheme="minorEastAsia" w:hint="eastAsia"/>
                <w:szCs w:val="24"/>
              </w:rPr>
              <w:t>清淤</w:t>
            </w:r>
            <w:r w:rsidR="0054483D">
              <w:rPr>
                <w:rFonts w:eastAsiaTheme="minorEastAsia" w:hint="eastAsia"/>
                <w:szCs w:val="24"/>
              </w:rPr>
              <w:t>淤泥</w:t>
            </w:r>
            <w:r w:rsidRPr="00956D1E">
              <w:rPr>
                <w:rFonts w:eastAsiaTheme="minorEastAsia" w:hint="eastAsia"/>
                <w:szCs w:val="24"/>
              </w:rPr>
              <w:t>委托</w:t>
            </w:r>
            <w:r w:rsidR="008B4A3A">
              <w:rPr>
                <w:rFonts w:eastAsiaTheme="minorEastAsia" w:hint="eastAsia"/>
                <w:szCs w:val="24"/>
              </w:rPr>
              <w:t>洪江区城市污水处理厂</w:t>
            </w:r>
            <w:r w:rsidRPr="00956D1E">
              <w:rPr>
                <w:rFonts w:eastAsiaTheme="minorEastAsia" w:hint="eastAsia"/>
                <w:szCs w:val="24"/>
              </w:rPr>
              <w:t>处置</w:t>
            </w:r>
            <w:r w:rsidRPr="00956D1E">
              <w:rPr>
                <w:rFonts w:eastAsiaTheme="minorEastAsia"/>
                <w:szCs w:val="24"/>
              </w:rPr>
              <w:t>，</w:t>
            </w:r>
            <w:r w:rsidR="001E64B7">
              <w:rPr>
                <w:rFonts w:eastAsiaTheme="minorEastAsia"/>
                <w:szCs w:val="24"/>
              </w:rPr>
              <w:t>清淤</w:t>
            </w:r>
            <w:r w:rsidRPr="00956D1E">
              <w:rPr>
                <w:rFonts w:eastAsiaTheme="minorEastAsia"/>
                <w:szCs w:val="24"/>
              </w:rPr>
              <w:t>过程中产生的</w:t>
            </w:r>
            <w:r w:rsidR="0054483D">
              <w:rPr>
                <w:rFonts w:eastAsiaTheme="minorEastAsia" w:hint="eastAsia"/>
                <w:szCs w:val="24"/>
              </w:rPr>
              <w:t>淤泥</w:t>
            </w:r>
            <w:r w:rsidRPr="00956D1E">
              <w:rPr>
                <w:rFonts w:eastAsiaTheme="minorEastAsia"/>
                <w:szCs w:val="24"/>
              </w:rPr>
              <w:t>不在</w:t>
            </w:r>
            <w:r w:rsidR="001E64B7">
              <w:rPr>
                <w:rFonts w:eastAsiaTheme="minorEastAsia" w:hint="eastAsia"/>
                <w:szCs w:val="24"/>
              </w:rPr>
              <w:t>渠道</w:t>
            </w:r>
            <w:r w:rsidRPr="00956D1E">
              <w:rPr>
                <w:rFonts w:eastAsiaTheme="minorEastAsia"/>
                <w:szCs w:val="24"/>
              </w:rPr>
              <w:t>周边堆积，及时清运</w:t>
            </w:r>
            <w:r w:rsidRPr="00956D1E">
              <w:rPr>
                <w:rFonts w:eastAsiaTheme="minorEastAsia" w:hint="eastAsia"/>
                <w:szCs w:val="24"/>
              </w:rPr>
              <w:t>，</w:t>
            </w:r>
            <w:r w:rsidRPr="00956D1E">
              <w:rPr>
                <w:rFonts w:cs="Times New Roman"/>
                <w:bCs/>
                <w:szCs w:val="24"/>
              </w:rPr>
              <w:t>产生的恶臭对周围环境影响较小</w:t>
            </w:r>
            <w:r w:rsidRPr="00956D1E">
              <w:rPr>
                <w:rFonts w:cs="Times New Roman"/>
                <w:szCs w:val="24"/>
              </w:rPr>
              <w:t>。</w:t>
            </w:r>
            <w:r w:rsidRPr="00956D1E">
              <w:rPr>
                <w:rFonts w:cs="Times New Roman"/>
                <w:bCs/>
                <w:szCs w:val="24"/>
              </w:rPr>
              <w:t>采取</w:t>
            </w:r>
            <w:proofErr w:type="gramStart"/>
            <w:r w:rsidRPr="00956D1E">
              <w:rPr>
                <w:rFonts w:cs="Times New Roman"/>
                <w:bCs/>
                <w:szCs w:val="24"/>
              </w:rPr>
              <w:t>本环评提出</w:t>
            </w:r>
            <w:proofErr w:type="gramEnd"/>
            <w:r w:rsidRPr="00956D1E">
              <w:rPr>
                <w:rFonts w:cs="Times New Roman"/>
                <w:bCs/>
                <w:szCs w:val="24"/>
              </w:rPr>
              <w:t>的防治措施后，工程施工期废气排放对周围环境影响很小。</w:t>
            </w:r>
          </w:p>
          <w:p w:rsidR="00415BF3" w:rsidRPr="00956D1E" w:rsidRDefault="00682C50">
            <w:pPr>
              <w:pStyle w:val="15TimesNewRoman0"/>
              <w:spacing w:line="360" w:lineRule="auto"/>
              <w:ind w:firstLine="480"/>
              <w:rPr>
                <w:rFonts w:eastAsiaTheme="minorEastAsia"/>
                <w:szCs w:val="24"/>
              </w:rPr>
            </w:pPr>
            <w:r w:rsidRPr="00956D1E">
              <w:rPr>
                <w:szCs w:val="24"/>
              </w:rPr>
              <w:t>废水：工程施工期产生的废水主要为施工废水</w:t>
            </w:r>
            <w:r w:rsidRPr="00956D1E">
              <w:rPr>
                <w:rFonts w:hint="eastAsia"/>
                <w:szCs w:val="24"/>
              </w:rPr>
              <w:t>和</w:t>
            </w:r>
            <w:proofErr w:type="gramStart"/>
            <w:r w:rsidRPr="00956D1E">
              <w:rPr>
                <w:rFonts w:hint="eastAsia"/>
                <w:szCs w:val="24"/>
              </w:rPr>
              <w:t>污泥场</w:t>
            </w:r>
            <w:proofErr w:type="gramEnd"/>
            <w:r w:rsidRPr="00956D1E">
              <w:rPr>
                <w:rFonts w:hint="eastAsia"/>
                <w:szCs w:val="24"/>
              </w:rPr>
              <w:t>废水，施工废水</w:t>
            </w:r>
            <w:r w:rsidRPr="00956D1E">
              <w:t>主要污染物为</w:t>
            </w:r>
            <w:r w:rsidRPr="00956D1E">
              <w:t>SS</w:t>
            </w:r>
            <w:r w:rsidRPr="00956D1E">
              <w:t>，</w:t>
            </w:r>
            <w:r w:rsidRPr="00956D1E">
              <w:rPr>
                <w:szCs w:val="24"/>
              </w:rPr>
              <w:t>通过设置沉淀池处理回用于施工场地洒水，不外排</w:t>
            </w:r>
            <w:r w:rsidRPr="00956D1E">
              <w:rPr>
                <w:rFonts w:hint="eastAsia"/>
                <w:szCs w:val="24"/>
              </w:rPr>
              <w:t>。</w:t>
            </w:r>
            <w:r w:rsidRPr="00956D1E">
              <w:rPr>
                <w:szCs w:val="24"/>
              </w:rPr>
              <w:t>同时避开雨季施工</w:t>
            </w:r>
            <w:r w:rsidRPr="00956D1E">
              <w:t>。</w:t>
            </w:r>
            <w:r w:rsidRPr="00956D1E">
              <w:rPr>
                <w:bCs/>
                <w:szCs w:val="24"/>
              </w:rPr>
              <w:t>采取</w:t>
            </w:r>
            <w:proofErr w:type="gramStart"/>
            <w:r w:rsidRPr="00956D1E">
              <w:rPr>
                <w:bCs/>
                <w:szCs w:val="24"/>
              </w:rPr>
              <w:t>本环评提出</w:t>
            </w:r>
            <w:proofErr w:type="gramEnd"/>
            <w:r w:rsidRPr="00956D1E">
              <w:rPr>
                <w:bCs/>
                <w:szCs w:val="24"/>
              </w:rPr>
              <w:t>的水污染防治措施后，</w:t>
            </w:r>
            <w:r w:rsidRPr="00956D1E">
              <w:rPr>
                <w:rFonts w:hint="eastAsia"/>
                <w:bCs/>
                <w:szCs w:val="24"/>
              </w:rPr>
              <w:t>本项目</w:t>
            </w:r>
            <w:r w:rsidRPr="00956D1E">
              <w:rPr>
                <w:bCs/>
                <w:szCs w:val="24"/>
              </w:rPr>
              <w:t>施工废水排放对周围水体影响不大。</w:t>
            </w:r>
            <w:r w:rsidRPr="00956D1E">
              <w:rPr>
                <w:rFonts w:eastAsiaTheme="minorEastAsia"/>
                <w:szCs w:val="24"/>
              </w:rPr>
              <w:t>淤泥</w:t>
            </w:r>
            <w:r w:rsidR="00ED6B92" w:rsidRPr="00956D1E">
              <w:rPr>
                <w:rFonts w:eastAsiaTheme="minorEastAsia" w:hint="eastAsia"/>
                <w:szCs w:val="24"/>
              </w:rPr>
              <w:t>委托</w:t>
            </w:r>
            <w:r w:rsidR="0054483D">
              <w:rPr>
                <w:rFonts w:eastAsiaTheme="minorEastAsia" w:hint="eastAsia"/>
                <w:szCs w:val="24"/>
              </w:rPr>
              <w:t>洪江区城市</w:t>
            </w:r>
            <w:r w:rsidR="00ED6B92" w:rsidRPr="00956D1E">
              <w:rPr>
                <w:rFonts w:eastAsiaTheme="minorEastAsia" w:hint="eastAsia"/>
                <w:szCs w:val="24"/>
              </w:rPr>
              <w:t>污水处理厂处置，</w:t>
            </w:r>
            <w:r w:rsidRPr="00956D1E">
              <w:rPr>
                <w:rFonts w:eastAsiaTheme="minorEastAsia"/>
                <w:szCs w:val="24"/>
              </w:rPr>
              <w:t>在</w:t>
            </w:r>
            <w:r w:rsidR="00ED6B92" w:rsidRPr="00956D1E">
              <w:rPr>
                <w:rFonts w:eastAsiaTheme="minorEastAsia" w:hint="eastAsia"/>
                <w:szCs w:val="24"/>
              </w:rPr>
              <w:t>污水处理厂临时</w:t>
            </w:r>
            <w:r w:rsidRPr="00956D1E">
              <w:rPr>
                <w:rFonts w:eastAsiaTheme="minorEastAsia"/>
                <w:szCs w:val="24"/>
              </w:rPr>
              <w:t>堆放及脱水过程产生废水，主要污染物</w:t>
            </w:r>
            <w:r w:rsidRPr="00956D1E">
              <w:rPr>
                <w:rFonts w:eastAsiaTheme="minorEastAsia"/>
                <w:szCs w:val="24"/>
              </w:rPr>
              <w:t xml:space="preserve">SS </w:t>
            </w:r>
            <w:r w:rsidRPr="00956D1E">
              <w:rPr>
                <w:rFonts w:eastAsiaTheme="minorEastAsia"/>
                <w:szCs w:val="24"/>
              </w:rPr>
              <w:t>浓度在</w:t>
            </w:r>
            <w:r w:rsidRPr="00956D1E">
              <w:rPr>
                <w:rFonts w:eastAsiaTheme="minorEastAsia"/>
                <w:szCs w:val="24"/>
              </w:rPr>
              <w:t>1500~2500mg/L</w:t>
            </w:r>
            <w:r w:rsidRPr="00956D1E">
              <w:rPr>
                <w:rFonts w:eastAsiaTheme="minorEastAsia"/>
                <w:szCs w:val="24"/>
              </w:rPr>
              <w:t>，</w:t>
            </w:r>
            <w:r w:rsidRPr="00956D1E">
              <w:rPr>
                <w:rFonts w:eastAsiaTheme="minorEastAsia" w:hint="eastAsia"/>
                <w:szCs w:val="24"/>
              </w:rPr>
              <w:t>废水量较少，</w:t>
            </w:r>
            <w:r w:rsidRPr="00956D1E">
              <w:rPr>
                <w:rFonts w:eastAsiaTheme="minorEastAsia"/>
                <w:szCs w:val="24"/>
              </w:rPr>
              <w:t>经处理后</w:t>
            </w:r>
            <w:r w:rsidRPr="00956D1E">
              <w:rPr>
                <w:rFonts w:eastAsiaTheme="minorEastAsia" w:hint="eastAsia"/>
                <w:szCs w:val="24"/>
              </w:rPr>
              <w:t>达标</w:t>
            </w:r>
            <w:r w:rsidRPr="00956D1E">
              <w:rPr>
                <w:rFonts w:eastAsiaTheme="minorEastAsia"/>
                <w:szCs w:val="24"/>
              </w:rPr>
              <w:t>排放。</w:t>
            </w:r>
            <w:r w:rsidRPr="00956D1E">
              <w:rPr>
                <w:rFonts w:eastAsiaTheme="minorEastAsia" w:hint="eastAsia"/>
                <w:szCs w:val="24"/>
              </w:rPr>
              <w:t>施工期废水对周围环境影响较小。</w:t>
            </w:r>
          </w:p>
          <w:p w:rsidR="00415BF3" w:rsidRPr="00956D1E" w:rsidRDefault="00682C50">
            <w:pPr>
              <w:spacing w:line="360" w:lineRule="auto"/>
              <w:ind w:firstLine="480"/>
              <w:rPr>
                <w:sz w:val="24"/>
                <w:szCs w:val="24"/>
              </w:rPr>
            </w:pPr>
            <w:r w:rsidRPr="00956D1E">
              <w:rPr>
                <w:sz w:val="24"/>
                <w:szCs w:val="24"/>
              </w:rPr>
              <w:t>噪声：施工期应严格落实</w:t>
            </w:r>
            <w:proofErr w:type="gramStart"/>
            <w:r w:rsidRPr="00956D1E">
              <w:rPr>
                <w:sz w:val="24"/>
                <w:szCs w:val="24"/>
              </w:rPr>
              <w:t>本环评提出</w:t>
            </w:r>
            <w:proofErr w:type="gramEnd"/>
            <w:r w:rsidRPr="00956D1E">
              <w:rPr>
                <w:sz w:val="24"/>
                <w:szCs w:val="24"/>
              </w:rPr>
              <w:t>的相关环保措施，如合理安排施工时间，制定施工计划；</w:t>
            </w:r>
            <w:r w:rsidRPr="00956D1E">
              <w:rPr>
                <w:rFonts w:eastAsia="Calibri"/>
                <w:sz w:val="24"/>
                <w:szCs w:val="24"/>
              </w:rPr>
              <w:t>选用低噪声设备和工艺，</w:t>
            </w:r>
            <w:r w:rsidRPr="00956D1E">
              <w:rPr>
                <w:sz w:val="24"/>
                <w:szCs w:val="24"/>
              </w:rPr>
              <w:t>尽可能避免大量高噪声</w:t>
            </w:r>
            <w:r w:rsidR="0054483D">
              <w:rPr>
                <w:sz w:val="24"/>
                <w:szCs w:val="24"/>
              </w:rPr>
              <w:t>设备同时施工；施工时间尽量安排在昼间，为保证居民夜间休息，夜间</w:t>
            </w:r>
            <w:r w:rsidRPr="00956D1E">
              <w:rPr>
                <w:sz w:val="24"/>
                <w:szCs w:val="24"/>
              </w:rPr>
              <w:t>禁止施工，同时对紧邻居民住宅侧</w:t>
            </w:r>
            <w:proofErr w:type="gramStart"/>
            <w:r w:rsidRPr="00956D1E">
              <w:rPr>
                <w:sz w:val="24"/>
                <w:szCs w:val="24"/>
              </w:rPr>
              <w:t>设置声</w:t>
            </w:r>
            <w:proofErr w:type="gramEnd"/>
            <w:r w:rsidRPr="00956D1E">
              <w:rPr>
                <w:sz w:val="24"/>
                <w:szCs w:val="24"/>
              </w:rPr>
              <w:t>屏障等。采取以上措施后，可将施工机械噪声对</w:t>
            </w:r>
            <w:proofErr w:type="gramStart"/>
            <w:r w:rsidRPr="00956D1E">
              <w:rPr>
                <w:sz w:val="24"/>
                <w:szCs w:val="24"/>
              </w:rPr>
              <w:t>周围声</w:t>
            </w:r>
            <w:proofErr w:type="gramEnd"/>
            <w:r w:rsidRPr="00956D1E">
              <w:rPr>
                <w:sz w:val="24"/>
                <w:szCs w:val="24"/>
              </w:rPr>
              <w:t>环境的影响降到可接受范围内，且影响是短期的，随着施工的结束而消失。</w:t>
            </w:r>
          </w:p>
          <w:p w:rsidR="00415BF3" w:rsidRPr="00956D1E" w:rsidRDefault="00682C50">
            <w:pPr>
              <w:spacing w:line="360" w:lineRule="auto"/>
              <w:ind w:firstLine="480"/>
              <w:rPr>
                <w:sz w:val="24"/>
                <w:szCs w:val="24"/>
              </w:rPr>
            </w:pPr>
            <w:r w:rsidRPr="00956D1E">
              <w:rPr>
                <w:sz w:val="24"/>
                <w:szCs w:val="24"/>
              </w:rPr>
              <w:t>固体废弃物：主要包括弃土、建筑垃圾</w:t>
            </w:r>
            <w:r w:rsidRPr="00956D1E">
              <w:rPr>
                <w:rFonts w:hint="eastAsia"/>
                <w:sz w:val="24"/>
                <w:szCs w:val="24"/>
              </w:rPr>
              <w:t>、</w:t>
            </w:r>
            <w:proofErr w:type="gramStart"/>
            <w:r w:rsidRPr="00956D1E">
              <w:rPr>
                <w:sz w:val="24"/>
                <w:szCs w:val="24"/>
              </w:rPr>
              <w:t>清表垃圾</w:t>
            </w:r>
            <w:proofErr w:type="gramEnd"/>
            <w:r w:rsidRPr="00956D1E">
              <w:rPr>
                <w:rFonts w:hint="eastAsia"/>
                <w:sz w:val="24"/>
                <w:szCs w:val="24"/>
              </w:rPr>
              <w:t>和</w:t>
            </w:r>
            <w:r w:rsidR="001E64B7">
              <w:rPr>
                <w:rFonts w:hint="eastAsia"/>
                <w:sz w:val="24"/>
                <w:szCs w:val="24"/>
              </w:rPr>
              <w:t>清淤</w:t>
            </w:r>
            <w:r w:rsidR="0054483D">
              <w:rPr>
                <w:rFonts w:hint="eastAsia"/>
                <w:sz w:val="24"/>
                <w:szCs w:val="24"/>
              </w:rPr>
              <w:t>淤泥</w:t>
            </w:r>
            <w:r w:rsidRPr="00956D1E">
              <w:rPr>
                <w:rFonts w:hint="eastAsia"/>
                <w:sz w:val="24"/>
                <w:szCs w:val="24"/>
              </w:rPr>
              <w:t>。</w:t>
            </w:r>
            <w:r w:rsidRPr="00956D1E">
              <w:rPr>
                <w:sz w:val="24"/>
                <w:szCs w:val="24"/>
              </w:rPr>
              <w:t>弃土、建筑垃圾及时清运，运输过程中采取帆布遮挡弃渣场采取严格的环保、水土保持措施</w:t>
            </w:r>
            <w:r w:rsidRPr="00956D1E">
              <w:rPr>
                <w:rFonts w:hint="eastAsia"/>
                <w:sz w:val="24"/>
                <w:szCs w:val="24"/>
              </w:rPr>
              <w:t>；</w:t>
            </w:r>
            <w:proofErr w:type="gramStart"/>
            <w:r w:rsidRPr="00956D1E">
              <w:rPr>
                <w:rFonts w:hint="eastAsia"/>
                <w:sz w:val="24"/>
                <w:szCs w:val="24"/>
              </w:rPr>
              <w:t>清表垃圾</w:t>
            </w:r>
            <w:proofErr w:type="gramEnd"/>
            <w:r w:rsidRPr="00956D1E">
              <w:rPr>
                <w:rFonts w:hint="eastAsia"/>
                <w:sz w:val="24"/>
                <w:szCs w:val="24"/>
              </w:rPr>
              <w:t>和</w:t>
            </w:r>
            <w:r w:rsidR="001E64B7">
              <w:rPr>
                <w:rFonts w:hint="eastAsia"/>
                <w:sz w:val="24"/>
                <w:szCs w:val="24"/>
              </w:rPr>
              <w:t>清淤</w:t>
            </w:r>
            <w:r w:rsidR="0054483D">
              <w:rPr>
                <w:rFonts w:hint="eastAsia"/>
                <w:sz w:val="24"/>
                <w:szCs w:val="24"/>
              </w:rPr>
              <w:t>淤泥</w:t>
            </w:r>
            <w:r w:rsidRPr="00956D1E">
              <w:rPr>
                <w:rFonts w:hint="eastAsia"/>
                <w:sz w:val="24"/>
                <w:szCs w:val="24"/>
              </w:rPr>
              <w:t>采用专用车辆运输，</w:t>
            </w:r>
            <w:r w:rsidR="001E64B7">
              <w:rPr>
                <w:rFonts w:hint="eastAsia"/>
                <w:sz w:val="24"/>
                <w:szCs w:val="24"/>
              </w:rPr>
              <w:t>清淤</w:t>
            </w:r>
            <w:r w:rsidR="0054483D">
              <w:rPr>
                <w:rFonts w:hint="eastAsia"/>
                <w:sz w:val="24"/>
                <w:szCs w:val="24"/>
              </w:rPr>
              <w:t>淤泥</w:t>
            </w:r>
            <w:r w:rsidRPr="00956D1E">
              <w:rPr>
                <w:rFonts w:hint="eastAsia"/>
                <w:sz w:val="24"/>
                <w:szCs w:val="24"/>
              </w:rPr>
              <w:t>不在施工场地堆积，并委托</w:t>
            </w:r>
            <w:r w:rsidR="008B4A3A">
              <w:rPr>
                <w:rFonts w:hint="eastAsia"/>
                <w:sz w:val="24"/>
                <w:szCs w:val="24"/>
              </w:rPr>
              <w:t>洪江区城市污水处理厂</w:t>
            </w:r>
            <w:r w:rsidRPr="00956D1E">
              <w:rPr>
                <w:rFonts w:hint="eastAsia"/>
                <w:sz w:val="24"/>
                <w:szCs w:val="24"/>
              </w:rPr>
              <w:t>，处理后进行填埋，</w:t>
            </w:r>
            <w:r w:rsidRPr="00956D1E">
              <w:rPr>
                <w:sz w:val="24"/>
                <w:szCs w:val="24"/>
              </w:rPr>
              <w:t>对外环境影响较小。</w:t>
            </w:r>
          </w:p>
          <w:p w:rsidR="00415BF3" w:rsidRPr="00956D1E" w:rsidRDefault="00682C50">
            <w:pPr>
              <w:spacing w:line="360" w:lineRule="auto"/>
              <w:ind w:firstLine="480"/>
              <w:rPr>
                <w:sz w:val="24"/>
                <w:szCs w:val="24"/>
              </w:rPr>
            </w:pPr>
            <w:r w:rsidRPr="00956D1E">
              <w:rPr>
                <w:sz w:val="24"/>
                <w:szCs w:val="24"/>
              </w:rPr>
              <w:t>生态环境影响：</w:t>
            </w:r>
            <w:r w:rsidRPr="00956D1E">
              <w:rPr>
                <w:rFonts w:hint="eastAsia"/>
                <w:sz w:val="24"/>
                <w:szCs w:val="24"/>
              </w:rPr>
              <w:t>本项目</w:t>
            </w:r>
            <w:r w:rsidRPr="00956D1E">
              <w:rPr>
                <w:sz w:val="24"/>
                <w:szCs w:val="24"/>
              </w:rPr>
              <w:t>施工期生态环境影响主要为施工过程造成的水土流失</w:t>
            </w:r>
            <w:r w:rsidR="00ED6B92" w:rsidRPr="00956D1E">
              <w:rPr>
                <w:rFonts w:hint="eastAsia"/>
                <w:sz w:val="24"/>
                <w:szCs w:val="24"/>
              </w:rPr>
              <w:t>和</w:t>
            </w:r>
            <w:r w:rsidR="001E64B7">
              <w:rPr>
                <w:rFonts w:hint="eastAsia"/>
                <w:sz w:val="24"/>
                <w:szCs w:val="24"/>
              </w:rPr>
              <w:t>清淤</w:t>
            </w:r>
            <w:r w:rsidR="00ED6B92" w:rsidRPr="00956D1E">
              <w:rPr>
                <w:rFonts w:hint="eastAsia"/>
                <w:sz w:val="24"/>
                <w:szCs w:val="24"/>
              </w:rPr>
              <w:t>对水生生态环境的影响，</w:t>
            </w:r>
            <w:r w:rsidRPr="00956D1E">
              <w:rPr>
                <w:sz w:val="24"/>
                <w:szCs w:val="24"/>
              </w:rPr>
              <w:t>工程采用对施工期废水、土石方加强管理，沿</w:t>
            </w:r>
            <w:r w:rsidRPr="00956D1E">
              <w:rPr>
                <w:rFonts w:hint="eastAsia"/>
                <w:sz w:val="24"/>
                <w:szCs w:val="24"/>
              </w:rPr>
              <w:t>溪</w:t>
            </w:r>
            <w:r w:rsidRPr="00956D1E">
              <w:rPr>
                <w:sz w:val="24"/>
                <w:szCs w:val="24"/>
              </w:rPr>
              <w:t>施工做好边沟防护等措施，</w:t>
            </w:r>
            <w:r w:rsidR="00731D0B" w:rsidRPr="00956D1E">
              <w:rPr>
                <w:rFonts w:hint="eastAsia"/>
                <w:sz w:val="24"/>
                <w:szCs w:val="24"/>
              </w:rPr>
              <w:t>防止水土流失，</w:t>
            </w:r>
            <w:r w:rsidR="001E64B7">
              <w:rPr>
                <w:rFonts w:hint="eastAsia"/>
                <w:sz w:val="24"/>
                <w:szCs w:val="24"/>
              </w:rPr>
              <w:t>清淤</w:t>
            </w:r>
            <w:r w:rsidR="00731D0B" w:rsidRPr="00956D1E">
              <w:rPr>
                <w:rFonts w:hint="eastAsia"/>
                <w:sz w:val="24"/>
                <w:szCs w:val="24"/>
              </w:rPr>
              <w:t>采用</w:t>
            </w:r>
            <w:r w:rsidR="00731D0B" w:rsidRPr="00956D1E">
              <w:rPr>
                <w:rFonts w:eastAsiaTheme="minorEastAsia"/>
                <w:sz w:val="24"/>
                <w:szCs w:val="24"/>
              </w:rPr>
              <w:t>在治理段</w:t>
            </w:r>
            <w:r w:rsidR="001E64B7">
              <w:rPr>
                <w:rFonts w:eastAsiaTheme="minorEastAsia"/>
                <w:sz w:val="24"/>
                <w:szCs w:val="24"/>
              </w:rPr>
              <w:t>渠道</w:t>
            </w:r>
            <w:r w:rsidR="00731D0B" w:rsidRPr="00956D1E">
              <w:rPr>
                <w:rFonts w:eastAsiaTheme="minorEastAsia"/>
                <w:sz w:val="24"/>
                <w:szCs w:val="24"/>
              </w:rPr>
              <w:t>设置围堰，</w:t>
            </w:r>
            <w:r w:rsidR="00731D0B" w:rsidRPr="00956D1E">
              <w:rPr>
                <w:rFonts w:eastAsiaTheme="minorEastAsia" w:hint="eastAsia"/>
                <w:sz w:val="24"/>
                <w:szCs w:val="24"/>
              </w:rPr>
              <w:t>溪</w:t>
            </w:r>
            <w:r w:rsidR="00731D0B" w:rsidRPr="00956D1E">
              <w:rPr>
                <w:rFonts w:eastAsiaTheme="minorEastAsia"/>
                <w:sz w:val="24"/>
                <w:szCs w:val="24"/>
              </w:rPr>
              <w:t>水抽干后施工，</w:t>
            </w:r>
            <w:r w:rsidR="00731D0B" w:rsidRPr="00956D1E">
              <w:rPr>
                <w:rFonts w:eastAsiaTheme="minorEastAsia" w:hint="eastAsia"/>
                <w:sz w:val="24"/>
                <w:szCs w:val="24"/>
              </w:rPr>
              <w:t>尽量减少对下游沅江水产种质保护区的影响，</w:t>
            </w:r>
            <w:r w:rsidRPr="00956D1E">
              <w:rPr>
                <w:sz w:val="24"/>
                <w:szCs w:val="24"/>
              </w:rPr>
              <w:t>对</w:t>
            </w:r>
            <w:r w:rsidRPr="00956D1E">
              <w:rPr>
                <w:bCs/>
                <w:sz w:val="24"/>
                <w:szCs w:val="24"/>
              </w:rPr>
              <w:t>工程临时施工占地在施工收尾阶段严格执行拆除和</w:t>
            </w:r>
            <w:proofErr w:type="gramStart"/>
            <w:r w:rsidRPr="00956D1E">
              <w:rPr>
                <w:bCs/>
                <w:sz w:val="24"/>
                <w:szCs w:val="24"/>
              </w:rPr>
              <w:t>复绿</w:t>
            </w:r>
            <w:proofErr w:type="gramEnd"/>
            <w:r w:rsidRPr="00956D1E">
              <w:rPr>
                <w:bCs/>
                <w:sz w:val="24"/>
                <w:szCs w:val="24"/>
              </w:rPr>
              <w:t>后，</w:t>
            </w:r>
            <w:r w:rsidRPr="00956D1E">
              <w:rPr>
                <w:sz w:val="24"/>
                <w:szCs w:val="24"/>
              </w:rPr>
              <w:t>施工期对环境的影响，随着施工的结束，影响将逐渐消失。在采取了以上措施后，工程对区域生态环境影响较小。</w:t>
            </w:r>
          </w:p>
          <w:p w:rsidR="00415BF3" w:rsidRPr="00956D1E" w:rsidRDefault="00234E86">
            <w:pPr>
              <w:pStyle w:val="150"/>
              <w:ind w:firstLine="482"/>
              <w:rPr>
                <w:rFonts w:cs="Times New Roman"/>
              </w:rPr>
            </w:pPr>
            <w:r w:rsidRPr="00956D1E">
              <w:rPr>
                <w:rFonts w:asciiTheme="minorEastAsia" w:eastAsiaTheme="minorEastAsia" w:hAnsiTheme="minorEastAsia" w:cs="Times New Roman"/>
              </w:rPr>
              <w:fldChar w:fldCharType="begin"/>
            </w:r>
            <w:r w:rsidRPr="00956D1E">
              <w:rPr>
                <w:rFonts w:asciiTheme="minorEastAsia" w:eastAsiaTheme="minorEastAsia" w:hAnsiTheme="minorEastAsia" w:cs="Times New Roman"/>
              </w:rPr>
              <w:instrText xml:space="preserve"> </w:instrText>
            </w:r>
            <w:r w:rsidRPr="00956D1E">
              <w:rPr>
                <w:rFonts w:asciiTheme="minorEastAsia" w:eastAsiaTheme="minorEastAsia" w:hAnsiTheme="minorEastAsia" w:cs="Times New Roman" w:hint="eastAsia"/>
              </w:rPr>
              <w:instrText>= 2 \* GB3</w:instrText>
            </w:r>
            <w:r w:rsidRPr="00956D1E">
              <w:rPr>
                <w:rFonts w:asciiTheme="minorEastAsia" w:eastAsiaTheme="minorEastAsia" w:hAnsiTheme="minorEastAsia" w:cs="Times New Roman"/>
              </w:rPr>
              <w:instrText xml:space="preserve"> </w:instrText>
            </w:r>
            <w:r w:rsidRPr="00956D1E">
              <w:rPr>
                <w:rFonts w:asciiTheme="minorEastAsia" w:eastAsiaTheme="minorEastAsia" w:hAnsiTheme="minorEastAsia" w:cs="Times New Roman"/>
              </w:rPr>
              <w:fldChar w:fldCharType="separate"/>
            </w:r>
            <w:r w:rsidRPr="00956D1E">
              <w:rPr>
                <w:rFonts w:asciiTheme="minorEastAsia" w:eastAsiaTheme="minorEastAsia" w:hAnsiTheme="minorEastAsia" w:cs="Times New Roman" w:hint="eastAsia"/>
                <w:noProof/>
              </w:rPr>
              <w:t>②</w:t>
            </w:r>
            <w:r w:rsidRPr="00956D1E">
              <w:rPr>
                <w:rFonts w:asciiTheme="minorEastAsia" w:eastAsiaTheme="minorEastAsia" w:hAnsiTheme="minorEastAsia" w:cs="Times New Roman"/>
              </w:rPr>
              <w:fldChar w:fldCharType="end"/>
            </w:r>
            <w:r w:rsidR="00682C50" w:rsidRPr="00956D1E">
              <w:rPr>
                <w:rFonts w:cs="Times New Roman"/>
              </w:rPr>
              <w:t>营运期环境影响分析结论</w:t>
            </w:r>
          </w:p>
          <w:p w:rsidR="00415BF3" w:rsidRPr="00956D1E" w:rsidRDefault="00682C50">
            <w:pPr>
              <w:pStyle w:val="15TimesNewRoman0"/>
              <w:spacing w:line="360" w:lineRule="auto"/>
              <w:ind w:firstLine="482"/>
            </w:pPr>
            <w:r w:rsidRPr="00956D1E">
              <w:rPr>
                <w:rFonts w:cs="Times New Roman" w:hint="eastAsia"/>
                <w:szCs w:val="24"/>
              </w:rPr>
              <w:lastRenderedPageBreak/>
              <w:t>废气：项目</w:t>
            </w:r>
            <w:r w:rsidRPr="00956D1E">
              <w:t>营运期大气污染物主要是来自污水提升本站运行中产生的恶臭气体。污水提升泵站的</w:t>
            </w:r>
            <w:r w:rsidRPr="00956D1E">
              <w:rPr>
                <w:rFonts w:cs="Times New Roman" w:hint="eastAsia"/>
                <w:szCs w:val="24"/>
              </w:rPr>
              <w:t>恶臭源强为</w:t>
            </w:r>
            <w:r w:rsidRPr="00956D1E">
              <w:rPr>
                <w:rFonts w:cs="Times New Roman" w:hint="eastAsia"/>
                <w:szCs w:val="24"/>
              </w:rPr>
              <w:t>NH</w:t>
            </w:r>
            <w:r w:rsidRPr="00956D1E">
              <w:rPr>
                <w:rFonts w:cs="Times New Roman" w:hint="eastAsia"/>
                <w:szCs w:val="24"/>
                <w:vertAlign w:val="subscript"/>
              </w:rPr>
              <w:t xml:space="preserve">3 </w:t>
            </w:r>
            <w:r w:rsidRPr="00956D1E">
              <w:rPr>
                <w:rFonts w:cs="Times New Roman" w:hint="eastAsia"/>
                <w:szCs w:val="24"/>
              </w:rPr>
              <w:t xml:space="preserve">4.92g/h </w:t>
            </w:r>
            <w:r w:rsidRPr="00956D1E">
              <w:rPr>
                <w:rFonts w:cs="Times New Roman" w:hint="eastAsia"/>
                <w:szCs w:val="24"/>
              </w:rPr>
              <w:t>，</w:t>
            </w:r>
            <w:r w:rsidRPr="00956D1E">
              <w:rPr>
                <w:rFonts w:cs="Times New Roman" w:hint="eastAsia"/>
                <w:szCs w:val="24"/>
              </w:rPr>
              <w:t>H</w:t>
            </w:r>
            <w:r w:rsidRPr="00956D1E">
              <w:rPr>
                <w:rFonts w:cs="Times New Roman" w:hint="eastAsia"/>
                <w:szCs w:val="24"/>
                <w:vertAlign w:val="subscript"/>
              </w:rPr>
              <w:t>2</w:t>
            </w:r>
            <w:r w:rsidRPr="00956D1E">
              <w:rPr>
                <w:rFonts w:cs="Times New Roman" w:hint="eastAsia"/>
                <w:szCs w:val="24"/>
              </w:rPr>
              <w:t>S 0.54g/h</w:t>
            </w:r>
            <w:r w:rsidRPr="00956D1E">
              <w:rPr>
                <w:rFonts w:cs="Times New Roman" w:hint="eastAsia"/>
                <w:szCs w:val="24"/>
              </w:rPr>
              <w:t>，</w:t>
            </w:r>
            <w:r w:rsidRPr="005413FC">
              <w:rPr>
                <w:rFonts w:cs="Times New Roman" w:hint="eastAsia"/>
                <w:szCs w:val="24"/>
                <w:u w:val="single"/>
              </w:rPr>
              <w:t>环</w:t>
            </w:r>
            <w:proofErr w:type="gramStart"/>
            <w:r w:rsidRPr="00D734DC">
              <w:rPr>
                <w:rFonts w:cs="Times New Roman" w:hint="eastAsia"/>
                <w:szCs w:val="24"/>
                <w:u w:val="single"/>
              </w:rPr>
              <w:t>评</w:t>
            </w:r>
            <w:r w:rsidR="00D734DC" w:rsidRPr="00D734DC">
              <w:rPr>
                <w:rFonts w:cs="Times New Roman" w:hint="eastAsia"/>
                <w:szCs w:val="24"/>
                <w:u w:val="single"/>
              </w:rPr>
              <w:t>要求</w:t>
            </w:r>
            <w:proofErr w:type="gramEnd"/>
            <w:r w:rsidR="005413FC">
              <w:rPr>
                <w:rFonts w:cs="Times New Roman" w:hint="eastAsia"/>
                <w:szCs w:val="24"/>
                <w:u w:val="single"/>
              </w:rPr>
              <w:t>泵站</w:t>
            </w:r>
            <w:r w:rsidR="00CB74C0">
              <w:rPr>
                <w:rFonts w:cs="Times New Roman" w:hint="eastAsia"/>
                <w:szCs w:val="24"/>
                <w:u w:val="single"/>
              </w:rPr>
              <w:t>必须</w:t>
            </w:r>
            <w:r w:rsidRPr="00D734DC">
              <w:rPr>
                <w:rFonts w:cs="Times New Roman" w:hint="eastAsia"/>
                <w:szCs w:val="24"/>
                <w:u w:val="single"/>
              </w:rPr>
              <w:t>配备除臭装置，除臭效率达</w:t>
            </w:r>
            <w:r w:rsidRPr="00D734DC">
              <w:rPr>
                <w:rFonts w:cs="Times New Roman" w:hint="eastAsia"/>
                <w:szCs w:val="24"/>
                <w:u w:val="single"/>
              </w:rPr>
              <w:t>90%</w:t>
            </w:r>
            <w:r w:rsidRPr="00D734DC">
              <w:rPr>
                <w:rFonts w:cs="Times New Roman" w:hint="eastAsia"/>
                <w:szCs w:val="24"/>
                <w:u w:val="single"/>
              </w:rPr>
              <w:t>，经</w:t>
            </w:r>
            <w:r w:rsidRPr="00D734DC">
              <w:rPr>
                <w:rFonts w:cs="Times New Roman" w:hint="eastAsia"/>
                <w:szCs w:val="24"/>
                <w:u w:val="single"/>
              </w:rPr>
              <w:t>15m</w:t>
            </w:r>
            <w:r w:rsidRPr="00D734DC">
              <w:rPr>
                <w:rFonts w:cs="Times New Roman" w:hint="eastAsia"/>
                <w:szCs w:val="24"/>
                <w:u w:val="single"/>
              </w:rPr>
              <w:t>排气筒</w:t>
            </w:r>
            <w:r w:rsidR="00280B18" w:rsidRPr="00D734DC">
              <w:rPr>
                <w:rFonts w:cs="Times New Roman" w:hint="eastAsia"/>
                <w:szCs w:val="24"/>
                <w:u w:val="single"/>
              </w:rPr>
              <w:t>达标</w:t>
            </w:r>
            <w:r w:rsidRPr="00D734DC">
              <w:rPr>
                <w:rFonts w:cs="Times New Roman" w:hint="eastAsia"/>
                <w:szCs w:val="24"/>
                <w:u w:val="single"/>
              </w:rPr>
              <w:t>排放。</w:t>
            </w:r>
            <w:r w:rsidRPr="00956D1E">
              <w:rPr>
                <w:rFonts w:cs="Times New Roman" w:hint="eastAsia"/>
                <w:szCs w:val="24"/>
              </w:rPr>
              <w:t>另外泵站对无组织恶臭采用喷洒除臭剂和结合绿化除臭，经除臭后，恶臭对周围环境影响较小。</w:t>
            </w:r>
          </w:p>
          <w:p w:rsidR="00415BF3" w:rsidRPr="00956D1E" w:rsidRDefault="00682C50">
            <w:pPr>
              <w:pStyle w:val="151"/>
              <w:rPr>
                <w:rFonts w:ascii="Times New Roman" w:hAnsi="Times New Roman" w:cs="Times New Roman"/>
                <w:szCs w:val="24"/>
              </w:rPr>
            </w:pPr>
            <w:r w:rsidRPr="00956D1E">
              <w:rPr>
                <w:rFonts w:ascii="Times New Roman" w:hAnsi="Times New Roman" w:cs="Times New Roman" w:hint="eastAsia"/>
                <w:szCs w:val="24"/>
              </w:rPr>
              <w:t>项目不设置大气防护距离和卫生防护距离。</w:t>
            </w:r>
          </w:p>
          <w:p w:rsidR="00415BF3" w:rsidRPr="00956D1E" w:rsidRDefault="00682C50">
            <w:pPr>
              <w:pStyle w:val="151"/>
            </w:pPr>
            <w:r w:rsidRPr="00956D1E">
              <w:rPr>
                <w:rFonts w:ascii="Times New Roman" w:hAnsi="Times New Roman" w:cs="Times New Roman" w:hint="eastAsia"/>
                <w:szCs w:val="24"/>
              </w:rPr>
              <w:t>废水：</w:t>
            </w:r>
            <w:r w:rsidRPr="00956D1E">
              <w:rPr>
                <w:rFonts w:hint="eastAsia"/>
              </w:rPr>
              <w:t>本项目</w:t>
            </w:r>
            <w:r w:rsidRPr="00956D1E">
              <w:t>实施后泵站无人值守无生活污水产生，不会对地表水环境产生影响。泵站调蓄池按设计要求采用防渗措施后，对地下水影响较小。</w:t>
            </w:r>
          </w:p>
          <w:p w:rsidR="00415BF3" w:rsidRPr="00956D1E" w:rsidRDefault="00682C50">
            <w:pPr>
              <w:pStyle w:val="151"/>
              <w:ind w:firstLine="482"/>
            </w:pPr>
            <w:r w:rsidRPr="00956D1E">
              <w:t>噪声：</w:t>
            </w:r>
            <w:r w:rsidRPr="00956D1E">
              <w:rPr>
                <w:rFonts w:hint="eastAsia"/>
              </w:rPr>
              <w:t>项目</w:t>
            </w:r>
            <w:r w:rsidRPr="00956D1E">
              <w:t>营运期主要环境噪声污染</w:t>
            </w:r>
            <w:r w:rsidRPr="00956D1E">
              <w:rPr>
                <w:rFonts w:hint="eastAsia"/>
              </w:rPr>
              <w:t>来</w:t>
            </w:r>
            <w:r w:rsidRPr="00956D1E">
              <w:t>源</w:t>
            </w:r>
            <w:r w:rsidRPr="00956D1E">
              <w:rPr>
                <w:rFonts w:hint="eastAsia"/>
              </w:rPr>
              <w:t>于污水提升</w:t>
            </w:r>
            <w:r w:rsidRPr="00956D1E">
              <w:t>泵站</w:t>
            </w:r>
            <w:r w:rsidRPr="00956D1E">
              <w:rPr>
                <w:rFonts w:hint="eastAsia"/>
              </w:rPr>
              <w:t>的粉碎型格栅和</w:t>
            </w:r>
            <w:r w:rsidRPr="00956D1E">
              <w:t>潜水泵，</w:t>
            </w:r>
            <w:r w:rsidRPr="00956D1E">
              <w:rPr>
                <w:rFonts w:hint="eastAsia"/>
              </w:rPr>
              <w:t>格栅位于格栅井内，格栅井顶部安装有密封集气罩，</w:t>
            </w:r>
            <w:r w:rsidRPr="00956D1E">
              <w:t>潜水泵位于地下</w:t>
            </w:r>
            <w:proofErr w:type="gramStart"/>
            <w:r w:rsidRPr="00956D1E">
              <w:rPr>
                <w:rFonts w:hint="eastAsia"/>
              </w:rPr>
              <w:t>一</w:t>
            </w:r>
            <w:proofErr w:type="gramEnd"/>
            <w:r w:rsidRPr="00956D1E">
              <w:rPr>
                <w:rFonts w:hint="eastAsia"/>
              </w:rPr>
              <w:t>体式</w:t>
            </w:r>
            <w:r w:rsidRPr="00956D1E">
              <w:t>泵体内，经封闭体隔声降噪后泵站厂界噪声可达标排放，对周围环境影响较小。</w:t>
            </w:r>
          </w:p>
          <w:p w:rsidR="00415BF3" w:rsidRPr="00956D1E" w:rsidRDefault="00682C50">
            <w:pPr>
              <w:pStyle w:val="15TimesNewRoman0"/>
              <w:spacing w:line="360" w:lineRule="auto"/>
              <w:ind w:firstLine="482"/>
            </w:pPr>
            <w:r w:rsidRPr="00956D1E">
              <w:t>固体废弃物：</w:t>
            </w:r>
            <w:r w:rsidRPr="00956D1E">
              <w:rPr>
                <w:rFonts w:hint="eastAsia"/>
              </w:rPr>
              <w:t>本项目</w:t>
            </w:r>
            <w:r w:rsidRPr="00956D1E">
              <w:t>运行时所产生固</w:t>
            </w:r>
            <w:proofErr w:type="gramStart"/>
            <w:r w:rsidRPr="00956D1E">
              <w:t>废主要</w:t>
            </w:r>
            <w:proofErr w:type="gramEnd"/>
            <w:r w:rsidRPr="00956D1E">
              <w:t>截污管道定期清掏的污泥，送洪江区垃圾填埋场处置。</w:t>
            </w:r>
            <w:r w:rsidRPr="00956D1E">
              <w:rPr>
                <w:rFonts w:hint="eastAsia"/>
              </w:rPr>
              <w:t>项目</w:t>
            </w:r>
            <w:r w:rsidRPr="00956D1E">
              <w:t>营运过程中，对环境影响较小。</w:t>
            </w:r>
          </w:p>
          <w:p w:rsidR="00415BF3" w:rsidRPr="00956D1E" w:rsidRDefault="00682C50">
            <w:pPr>
              <w:spacing w:line="360" w:lineRule="auto"/>
              <w:ind w:firstLineChars="200" w:firstLine="480"/>
              <w:jc w:val="left"/>
              <w:rPr>
                <w:sz w:val="24"/>
                <w:szCs w:val="24"/>
              </w:rPr>
            </w:pPr>
            <w:r w:rsidRPr="00956D1E">
              <w:rPr>
                <w:sz w:val="24"/>
                <w:szCs w:val="24"/>
              </w:rPr>
              <w:t>生态环境影响</w:t>
            </w:r>
            <w:r w:rsidRPr="00956D1E">
              <w:t>：</w:t>
            </w:r>
            <w:r w:rsidRPr="00956D1E">
              <w:rPr>
                <w:rFonts w:eastAsia="Calibri" w:hint="eastAsia"/>
                <w:bCs/>
                <w:sz w:val="24"/>
                <w:szCs w:val="24"/>
              </w:rPr>
              <w:t>截污管网大大减少了</w:t>
            </w:r>
            <w:proofErr w:type="gramStart"/>
            <w:r w:rsidRPr="00956D1E">
              <w:rPr>
                <w:rFonts w:eastAsia="Calibri" w:hint="eastAsia"/>
                <w:bCs/>
                <w:sz w:val="24"/>
                <w:szCs w:val="24"/>
              </w:rPr>
              <w:t>桃李园溪周边</w:t>
            </w:r>
            <w:proofErr w:type="gramEnd"/>
            <w:r w:rsidRPr="00956D1E">
              <w:rPr>
                <w:rFonts w:eastAsia="Calibri" w:hint="eastAsia"/>
                <w:bCs/>
                <w:sz w:val="24"/>
                <w:szCs w:val="24"/>
              </w:rPr>
              <w:t>区域的生活污水进入沅江，桃李</w:t>
            </w:r>
            <w:proofErr w:type="gramStart"/>
            <w:r w:rsidRPr="00956D1E">
              <w:rPr>
                <w:rFonts w:eastAsia="Calibri" w:hint="eastAsia"/>
                <w:bCs/>
                <w:sz w:val="24"/>
                <w:szCs w:val="24"/>
              </w:rPr>
              <w:t>园溪完成</w:t>
            </w:r>
            <w:proofErr w:type="gramEnd"/>
            <w:r w:rsidR="001E64B7">
              <w:rPr>
                <w:rFonts w:eastAsia="Calibri" w:hint="eastAsia"/>
                <w:bCs/>
                <w:sz w:val="24"/>
                <w:szCs w:val="24"/>
              </w:rPr>
              <w:t>渠道</w:t>
            </w:r>
            <w:r w:rsidR="001E64B7">
              <w:rPr>
                <w:rFonts w:ascii="宋体" w:hAnsi="宋体" w:cs="宋体" w:hint="eastAsia"/>
                <w:bCs/>
                <w:sz w:val="24"/>
                <w:szCs w:val="24"/>
              </w:rPr>
              <w:t>清淤</w:t>
            </w:r>
            <w:r w:rsidRPr="00956D1E">
              <w:rPr>
                <w:rFonts w:eastAsia="Calibri" w:hint="eastAsia"/>
                <w:bCs/>
                <w:sz w:val="24"/>
                <w:szCs w:val="24"/>
              </w:rPr>
              <w:t>和垃圾清理后水质提升，有利于沅江</w:t>
            </w:r>
            <w:r w:rsidRPr="00956D1E">
              <w:rPr>
                <w:rFonts w:hint="eastAsia"/>
                <w:sz w:val="24"/>
                <w:szCs w:val="24"/>
              </w:rPr>
              <w:t>鱼类种质资源保护区</w:t>
            </w:r>
            <w:r w:rsidRPr="00956D1E">
              <w:rPr>
                <w:rFonts w:eastAsia="Calibri" w:hint="eastAsia"/>
                <w:bCs/>
                <w:sz w:val="24"/>
                <w:szCs w:val="24"/>
              </w:rPr>
              <w:t>水环境的改善。</w:t>
            </w:r>
          </w:p>
          <w:p w:rsidR="00415BF3" w:rsidRPr="00956D1E" w:rsidRDefault="00682C50">
            <w:pPr>
              <w:spacing w:line="360" w:lineRule="auto"/>
              <w:ind w:firstLine="482"/>
              <w:rPr>
                <w:rFonts w:ascii="Calibri" w:eastAsia="Calibri" w:hAnsi="Calibri"/>
                <w:b/>
                <w:sz w:val="24"/>
                <w:szCs w:val="24"/>
              </w:rPr>
            </w:pPr>
            <w:proofErr w:type="gramStart"/>
            <w:r w:rsidRPr="00956D1E">
              <w:rPr>
                <w:rFonts w:ascii="Calibri" w:eastAsia="Calibri" w:hAnsi="Calibri"/>
                <w:b/>
                <w:sz w:val="24"/>
                <w:szCs w:val="24"/>
              </w:rPr>
              <w:t>评价总</w:t>
            </w:r>
            <w:proofErr w:type="gramEnd"/>
            <w:r w:rsidRPr="00956D1E">
              <w:rPr>
                <w:rFonts w:ascii="Calibri" w:eastAsia="Calibri" w:hAnsi="Calibri"/>
                <w:b/>
                <w:sz w:val="24"/>
                <w:szCs w:val="24"/>
              </w:rPr>
              <w:t>结论</w:t>
            </w:r>
          </w:p>
          <w:p w:rsidR="00415BF3" w:rsidRPr="00956D1E" w:rsidRDefault="00682C50">
            <w:pPr>
              <w:spacing w:line="360" w:lineRule="auto"/>
              <w:ind w:firstLine="482"/>
              <w:rPr>
                <w:rFonts w:ascii="Calibri" w:eastAsia="Calibri" w:hAnsi="Calibri"/>
                <w:sz w:val="24"/>
                <w:szCs w:val="24"/>
              </w:rPr>
            </w:pPr>
            <w:r w:rsidRPr="00956D1E">
              <w:rPr>
                <w:rFonts w:ascii="Calibri" w:eastAsia="Calibri" w:hAnsi="Calibri"/>
                <w:sz w:val="24"/>
                <w:szCs w:val="24"/>
              </w:rPr>
              <w:t>综上所述，</w:t>
            </w:r>
            <w:r w:rsidRPr="00956D1E">
              <w:rPr>
                <w:rFonts w:ascii="Calibri" w:hAnsi="Calibri" w:hint="eastAsia"/>
                <w:sz w:val="24"/>
                <w:szCs w:val="24"/>
              </w:rPr>
              <w:t>本项目</w:t>
            </w:r>
            <w:r w:rsidRPr="00956D1E">
              <w:rPr>
                <w:rFonts w:ascii="Calibri" w:eastAsia="Calibri" w:hAnsi="Calibri"/>
                <w:sz w:val="24"/>
                <w:szCs w:val="24"/>
              </w:rPr>
              <w:t>是国家鼓励类建设工程，符合</w:t>
            </w:r>
            <w:r w:rsidRPr="00956D1E">
              <w:rPr>
                <w:rFonts w:ascii="Calibri" w:eastAsia="Calibri" w:hAnsi="Calibri"/>
                <w:bCs/>
                <w:sz w:val="24"/>
                <w:szCs w:val="24"/>
              </w:rPr>
              <w:t>规划要求</w:t>
            </w:r>
            <w:r w:rsidRPr="00956D1E">
              <w:rPr>
                <w:rFonts w:ascii="Calibri" w:eastAsia="Calibri" w:hAnsi="Calibri"/>
                <w:sz w:val="24"/>
                <w:szCs w:val="24"/>
              </w:rPr>
              <w:t>，通过严格落实本报告提出的各项环保措施后，可有效减小施工期</w:t>
            </w:r>
            <w:r w:rsidRPr="00956D1E">
              <w:rPr>
                <w:rFonts w:ascii="Calibri" w:eastAsia="Calibri" w:hAnsi="Calibri" w:hint="eastAsia"/>
                <w:sz w:val="24"/>
                <w:szCs w:val="24"/>
              </w:rPr>
              <w:t>和</w:t>
            </w:r>
            <w:r w:rsidRPr="00956D1E">
              <w:rPr>
                <w:rFonts w:ascii="Calibri" w:eastAsia="Calibri" w:hAnsi="Calibri"/>
                <w:sz w:val="24"/>
                <w:szCs w:val="24"/>
              </w:rPr>
              <w:t>营运期对环境产生的不利影响，所以，从环境保护方面分析，</w:t>
            </w:r>
            <w:r w:rsidRPr="00956D1E">
              <w:rPr>
                <w:rFonts w:ascii="Calibri" w:hAnsi="Calibri" w:hint="eastAsia"/>
                <w:sz w:val="24"/>
                <w:szCs w:val="24"/>
              </w:rPr>
              <w:t>本项目</w:t>
            </w:r>
            <w:r w:rsidRPr="00956D1E">
              <w:rPr>
                <w:rFonts w:ascii="Calibri" w:eastAsia="Calibri" w:hAnsi="Calibri"/>
                <w:sz w:val="24"/>
                <w:szCs w:val="24"/>
              </w:rPr>
              <w:t>建设可行。</w:t>
            </w:r>
          </w:p>
          <w:p w:rsidR="00415BF3" w:rsidRPr="00956D1E" w:rsidRDefault="00682C50">
            <w:pPr>
              <w:spacing w:line="360" w:lineRule="auto"/>
              <w:ind w:firstLine="482"/>
              <w:jc w:val="left"/>
              <w:rPr>
                <w:rFonts w:eastAsia="Calibri"/>
                <w:b/>
                <w:sz w:val="24"/>
              </w:rPr>
            </w:pPr>
            <w:r w:rsidRPr="00956D1E">
              <w:rPr>
                <w:rFonts w:eastAsia="Calibri"/>
                <w:b/>
                <w:sz w:val="24"/>
              </w:rPr>
              <w:t>二、要求和建议</w:t>
            </w:r>
          </w:p>
          <w:p w:rsidR="00415BF3" w:rsidRPr="00956D1E" w:rsidRDefault="00682C50">
            <w:pPr>
              <w:pStyle w:val="150"/>
              <w:ind w:firstLine="480"/>
              <w:rPr>
                <w:rFonts w:cs="Times New Roman"/>
              </w:rPr>
            </w:pPr>
            <w:r w:rsidRPr="00956D1E">
              <w:rPr>
                <w:rFonts w:cs="Times New Roman"/>
              </w:rPr>
              <w:t>为了更好地做好工程环境保护工作，特提出如下建议与要求：</w:t>
            </w:r>
          </w:p>
          <w:p w:rsidR="00415BF3" w:rsidRPr="00956D1E" w:rsidRDefault="00A5588E">
            <w:pPr>
              <w:pStyle w:val="150"/>
              <w:ind w:firstLine="480"/>
              <w:rPr>
                <w:rFonts w:cs="Times New Roman"/>
              </w:rPr>
            </w:pPr>
            <w:r w:rsidRPr="00956D1E">
              <w:rPr>
                <w:rFonts w:cs="Times New Roman"/>
              </w:rPr>
              <w:fldChar w:fldCharType="begin"/>
            </w:r>
            <w:r w:rsidR="00682C50" w:rsidRPr="00956D1E">
              <w:rPr>
                <w:rFonts w:cs="Times New Roman"/>
              </w:rPr>
              <w:instrText>= 1 \# "#,##0.xxxxxxxxxxxxxxxxxxxx"</w:instrText>
            </w:r>
            <w:r w:rsidRPr="00956D1E">
              <w:rPr>
                <w:rFonts w:cs="Times New Roman"/>
              </w:rPr>
              <w:fldChar w:fldCharType="separate"/>
            </w:r>
            <w:r w:rsidR="00682C50" w:rsidRPr="00956D1E">
              <w:rPr>
                <w:rFonts w:cs="Times New Roman"/>
              </w:rPr>
              <w:t>1</w:t>
            </w:r>
            <w:r w:rsidRPr="00956D1E">
              <w:rPr>
                <w:rFonts w:cs="Times New Roman"/>
              </w:rPr>
              <w:fldChar w:fldCharType="end"/>
            </w:r>
            <w:r w:rsidR="00682C50" w:rsidRPr="00956D1E">
              <w:rPr>
                <w:rFonts w:cs="Times New Roman" w:hint="eastAsia"/>
              </w:rPr>
              <w:t>、</w:t>
            </w:r>
            <w:r w:rsidR="00682C50" w:rsidRPr="00956D1E">
              <w:rPr>
                <w:rFonts w:cs="Times New Roman"/>
              </w:rPr>
              <w:t>建设单位须落实各项污染防治措施，确保污染物达标外排，避免造成环境纠纷</w:t>
            </w:r>
            <w:r w:rsidR="00682C50" w:rsidRPr="00956D1E">
              <w:rPr>
                <w:rFonts w:cs="Times New Roman" w:hint="eastAsia"/>
              </w:rPr>
              <w:t>，同时，在工程施工时，要严格按图施工，不能</w:t>
            </w:r>
            <w:proofErr w:type="gramStart"/>
            <w:r w:rsidR="00682C50" w:rsidRPr="00956D1E">
              <w:rPr>
                <w:rFonts w:cs="Times New Roman" w:hint="eastAsia"/>
              </w:rPr>
              <w:t>触施工红</w:t>
            </w:r>
            <w:proofErr w:type="gramEnd"/>
            <w:r w:rsidR="00682C50" w:rsidRPr="00956D1E">
              <w:rPr>
                <w:rFonts w:cs="Times New Roman" w:hint="eastAsia"/>
              </w:rPr>
              <w:t>线，以免造成纠纷和赔偿</w:t>
            </w:r>
            <w:r w:rsidR="00682C50" w:rsidRPr="00956D1E">
              <w:rPr>
                <w:rFonts w:cs="Times New Roman"/>
              </w:rPr>
              <w:t>。</w:t>
            </w:r>
          </w:p>
          <w:p w:rsidR="00415BF3" w:rsidRPr="00956D1E" w:rsidRDefault="00A5588E">
            <w:pPr>
              <w:pStyle w:val="150"/>
              <w:ind w:firstLine="480"/>
              <w:rPr>
                <w:rFonts w:cs="Times New Roman"/>
              </w:rPr>
            </w:pPr>
            <w:r w:rsidRPr="00956D1E">
              <w:rPr>
                <w:rFonts w:cs="Times New Roman"/>
              </w:rPr>
              <w:fldChar w:fldCharType="begin"/>
            </w:r>
            <w:r w:rsidR="00682C50" w:rsidRPr="00956D1E">
              <w:rPr>
                <w:rFonts w:cs="Times New Roman"/>
              </w:rPr>
              <w:instrText>= 2 \# "#,##0.xxxxxxxxxxxxxxxxxxxx"</w:instrText>
            </w:r>
            <w:r w:rsidRPr="00956D1E">
              <w:rPr>
                <w:rFonts w:cs="Times New Roman"/>
              </w:rPr>
              <w:fldChar w:fldCharType="separate"/>
            </w:r>
            <w:r w:rsidR="00682C50" w:rsidRPr="00956D1E">
              <w:rPr>
                <w:rFonts w:cs="Times New Roman"/>
              </w:rPr>
              <w:t>2</w:t>
            </w:r>
            <w:r w:rsidRPr="00956D1E">
              <w:rPr>
                <w:rFonts w:cs="Times New Roman"/>
              </w:rPr>
              <w:fldChar w:fldCharType="end"/>
            </w:r>
            <w:r w:rsidR="00682C50" w:rsidRPr="00956D1E">
              <w:rPr>
                <w:rFonts w:cs="Times New Roman" w:hint="eastAsia"/>
              </w:rPr>
              <w:t>、</w:t>
            </w:r>
            <w:r w:rsidR="00682C50" w:rsidRPr="00956D1E">
              <w:rPr>
                <w:rFonts w:cs="Times New Roman"/>
              </w:rPr>
              <w:t>控制施工时段和施工噪声，避免施工噪声对沿线居民的生活工作产生过大影响，施工噪声必须符合《建筑施工场界环境噪声排放标准》</w:t>
            </w:r>
            <w:r w:rsidR="00682C50" w:rsidRPr="00956D1E">
              <w:rPr>
                <w:rFonts w:cs="Times New Roman"/>
              </w:rPr>
              <w:t>(GB12523-2011)</w:t>
            </w:r>
            <w:r w:rsidR="00682C50" w:rsidRPr="00956D1E">
              <w:rPr>
                <w:rFonts w:cs="Times New Roman"/>
              </w:rPr>
              <w:t>的要求。</w:t>
            </w:r>
          </w:p>
          <w:p w:rsidR="00415BF3" w:rsidRPr="00956D1E" w:rsidRDefault="00A5588E">
            <w:pPr>
              <w:pStyle w:val="150"/>
              <w:ind w:firstLine="480"/>
              <w:rPr>
                <w:rFonts w:cs="Times New Roman"/>
              </w:rPr>
            </w:pPr>
            <w:r w:rsidRPr="00956D1E">
              <w:rPr>
                <w:rFonts w:cs="Times New Roman"/>
              </w:rPr>
              <w:fldChar w:fldCharType="begin"/>
            </w:r>
            <w:r w:rsidR="00682C50" w:rsidRPr="00956D1E">
              <w:rPr>
                <w:rFonts w:cs="Times New Roman"/>
              </w:rPr>
              <w:instrText>= 3 \# "#,##0.xxxxxxxxxxxxxxxxxxxx"</w:instrText>
            </w:r>
            <w:r w:rsidRPr="00956D1E">
              <w:rPr>
                <w:rFonts w:cs="Times New Roman"/>
              </w:rPr>
              <w:fldChar w:fldCharType="separate"/>
            </w:r>
            <w:r w:rsidR="00682C50" w:rsidRPr="00956D1E">
              <w:rPr>
                <w:rFonts w:cs="Times New Roman"/>
              </w:rPr>
              <w:t>3</w:t>
            </w:r>
            <w:r w:rsidRPr="00956D1E">
              <w:rPr>
                <w:rFonts w:cs="Times New Roman"/>
              </w:rPr>
              <w:fldChar w:fldCharType="end"/>
            </w:r>
            <w:r w:rsidR="00682C50" w:rsidRPr="00956D1E">
              <w:rPr>
                <w:rFonts w:cs="Times New Roman" w:hint="eastAsia"/>
              </w:rPr>
              <w:t>、</w:t>
            </w:r>
            <w:r w:rsidR="00682C50" w:rsidRPr="00956D1E">
              <w:rPr>
                <w:rFonts w:cs="Times New Roman"/>
              </w:rPr>
              <w:t>施工过程中，制定可行有效的施工方法，避免影响</w:t>
            </w:r>
            <w:r w:rsidR="00234E86" w:rsidRPr="00956D1E">
              <w:rPr>
                <w:rFonts w:cs="Times New Roman" w:hint="eastAsia"/>
              </w:rPr>
              <w:t>居</w:t>
            </w:r>
            <w:r w:rsidR="00682C50" w:rsidRPr="00956D1E">
              <w:rPr>
                <w:rFonts w:cs="Times New Roman"/>
              </w:rPr>
              <w:t>民出入，减小对植被破坏。</w:t>
            </w:r>
          </w:p>
          <w:p w:rsidR="00415BF3" w:rsidRPr="00956D1E" w:rsidRDefault="00A5588E">
            <w:pPr>
              <w:spacing w:line="440" w:lineRule="exact"/>
              <w:ind w:firstLine="480"/>
              <w:jc w:val="left"/>
              <w:rPr>
                <w:sz w:val="24"/>
              </w:rPr>
            </w:pPr>
            <w:r w:rsidRPr="00956D1E">
              <w:rPr>
                <w:rFonts w:eastAsia="Calibri"/>
                <w:sz w:val="24"/>
              </w:rPr>
              <w:lastRenderedPageBreak/>
              <w:fldChar w:fldCharType="begin"/>
            </w:r>
            <w:r w:rsidR="00682C50" w:rsidRPr="00956D1E">
              <w:rPr>
                <w:rFonts w:eastAsia="Calibri"/>
                <w:sz w:val="24"/>
              </w:rPr>
              <w:instrText>= 4 \# "#,##0.xxxxxxxxxxxxxxxxxxxx"</w:instrText>
            </w:r>
            <w:r w:rsidRPr="00956D1E">
              <w:rPr>
                <w:rFonts w:eastAsia="Calibri"/>
                <w:sz w:val="24"/>
              </w:rPr>
              <w:fldChar w:fldCharType="separate"/>
            </w:r>
            <w:r w:rsidR="00682C50" w:rsidRPr="00956D1E">
              <w:rPr>
                <w:rFonts w:eastAsia="Calibri"/>
                <w:sz w:val="24"/>
              </w:rPr>
              <w:t>4</w:t>
            </w:r>
            <w:r w:rsidRPr="00956D1E">
              <w:rPr>
                <w:rFonts w:eastAsia="Calibri"/>
                <w:sz w:val="24"/>
              </w:rPr>
              <w:fldChar w:fldCharType="end"/>
            </w:r>
            <w:r w:rsidR="00682C50" w:rsidRPr="00956D1E">
              <w:rPr>
                <w:rFonts w:hint="eastAsia"/>
                <w:sz w:val="24"/>
              </w:rPr>
              <w:t>、</w:t>
            </w:r>
            <w:r w:rsidR="00682C50" w:rsidRPr="00956D1E">
              <w:rPr>
                <w:rFonts w:eastAsia="Calibri" w:hint="eastAsia"/>
                <w:sz w:val="24"/>
              </w:rPr>
              <w:t>建设单位应严格按照环</w:t>
            </w:r>
            <w:proofErr w:type="gramStart"/>
            <w:r w:rsidR="00682C50" w:rsidRPr="00956D1E">
              <w:rPr>
                <w:rFonts w:eastAsia="Calibri" w:hint="eastAsia"/>
                <w:sz w:val="24"/>
              </w:rPr>
              <w:t>评文件</w:t>
            </w:r>
            <w:proofErr w:type="gramEnd"/>
            <w:r w:rsidR="00682C50" w:rsidRPr="00956D1E">
              <w:rPr>
                <w:rFonts w:eastAsia="Calibri" w:hint="eastAsia"/>
                <w:sz w:val="24"/>
              </w:rPr>
              <w:t>要求执行，执行“三同时”制度，保证废气、噪声治理后</w:t>
            </w:r>
            <w:r w:rsidR="00682C50" w:rsidRPr="00956D1E">
              <w:rPr>
                <w:rFonts w:hint="eastAsia"/>
                <w:sz w:val="24"/>
              </w:rPr>
              <w:t>达标排放，</w:t>
            </w:r>
            <w:r w:rsidR="00682C50" w:rsidRPr="00956D1E">
              <w:rPr>
                <w:rFonts w:eastAsia="Calibri" w:hint="eastAsia"/>
                <w:sz w:val="24"/>
              </w:rPr>
              <w:t>固体废物</w:t>
            </w:r>
            <w:r w:rsidR="00682C50" w:rsidRPr="00956D1E">
              <w:rPr>
                <w:rFonts w:hint="eastAsia"/>
                <w:sz w:val="24"/>
              </w:rPr>
              <w:t>妥善处置</w:t>
            </w:r>
            <w:r w:rsidR="00682C50" w:rsidRPr="00956D1E">
              <w:rPr>
                <w:rFonts w:hint="eastAsia"/>
                <w:sz w:val="24"/>
              </w:rPr>
              <w:t xml:space="preserve"> </w:t>
            </w:r>
            <w:r w:rsidR="00682C50" w:rsidRPr="00956D1E">
              <w:rPr>
                <w:rFonts w:hint="eastAsia"/>
                <w:sz w:val="24"/>
              </w:rPr>
              <w:t>。</w:t>
            </w:r>
          </w:p>
          <w:p w:rsidR="00415BF3" w:rsidRPr="00956D1E" w:rsidRDefault="00682C50">
            <w:pPr>
              <w:spacing w:line="440" w:lineRule="exact"/>
              <w:ind w:firstLine="480"/>
              <w:jc w:val="left"/>
              <w:rPr>
                <w:rFonts w:eastAsia="Calibri"/>
                <w:sz w:val="24"/>
              </w:rPr>
            </w:pPr>
            <w:r w:rsidRPr="00956D1E">
              <w:rPr>
                <w:rFonts w:hint="eastAsia"/>
                <w:sz w:val="24"/>
              </w:rPr>
              <w:t>5</w:t>
            </w:r>
            <w:r w:rsidRPr="00956D1E">
              <w:rPr>
                <w:rFonts w:hint="eastAsia"/>
                <w:sz w:val="24"/>
              </w:rPr>
              <w:t>、</w:t>
            </w:r>
            <w:r w:rsidR="00234E86" w:rsidRPr="00956D1E">
              <w:rPr>
                <w:rFonts w:asciiTheme="minorEastAsia" w:eastAsiaTheme="minorEastAsia" w:hAnsiTheme="minorEastAsia" w:hint="eastAsia"/>
                <w:sz w:val="24"/>
              </w:rPr>
              <w:t>泵站</w:t>
            </w:r>
            <w:r w:rsidRPr="00956D1E">
              <w:rPr>
                <w:rFonts w:eastAsia="Calibri" w:hint="eastAsia"/>
                <w:sz w:val="24"/>
              </w:rPr>
              <w:t>运营期，加强除臭装置管理与维护，确保恶臭气体达标排放。</w:t>
            </w:r>
          </w:p>
          <w:p w:rsidR="00415BF3" w:rsidRPr="00956D1E" w:rsidRDefault="00682C50">
            <w:pPr>
              <w:spacing w:line="440" w:lineRule="exact"/>
              <w:ind w:firstLine="480"/>
              <w:jc w:val="left"/>
              <w:rPr>
                <w:rFonts w:eastAsiaTheme="minorEastAsia"/>
                <w:sz w:val="24"/>
              </w:rPr>
            </w:pPr>
            <w:r w:rsidRPr="00956D1E">
              <w:rPr>
                <w:rFonts w:hint="eastAsia"/>
                <w:sz w:val="24"/>
              </w:rPr>
              <w:t>6</w:t>
            </w:r>
            <w:r w:rsidRPr="00956D1E">
              <w:rPr>
                <w:rFonts w:hint="eastAsia"/>
                <w:sz w:val="24"/>
              </w:rPr>
              <w:t>、</w:t>
            </w:r>
            <w:r w:rsidRPr="00956D1E">
              <w:rPr>
                <w:rFonts w:eastAsia="Calibri" w:hint="eastAsia"/>
                <w:sz w:val="24"/>
              </w:rPr>
              <w:t>截污管</w:t>
            </w:r>
            <w:r w:rsidRPr="00956D1E">
              <w:rPr>
                <w:rFonts w:hint="eastAsia"/>
                <w:sz w:val="24"/>
              </w:rPr>
              <w:t>网</w:t>
            </w:r>
            <w:r w:rsidRPr="00956D1E">
              <w:rPr>
                <w:rFonts w:eastAsia="Calibri" w:hint="eastAsia"/>
                <w:sz w:val="24"/>
              </w:rPr>
              <w:t>、泵站做好防渗、防漏处理，防止污染地下水。</w:t>
            </w:r>
          </w:p>
          <w:p w:rsidR="00234E86" w:rsidRPr="00956D1E" w:rsidRDefault="00234E86">
            <w:pPr>
              <w:spacing w:line="440" w:lineRule="exact"/>
              <w:ind w:firstLine="480"/>
              <w:jc w:val="left"/>
              <w:rPr>
                <w:rFonts w:eastAsiaTheme="minorEastAsia"/>
                <w:sz w:val="24"/>
                <w:szCs w:val="24"/>
              </w:rPr>
            </w:pPr>
          </w:p>
        </w:tc>
      </w:tr>
    </w:tbl>
    <w:p w:rsidR="00415BF3" w:rsidRPr="00956D1E" w:rsidRDefault="00415BF3">
      <w:pPr>
        <w:spacing w:line="20" w:lineRule="exact"/>
        <w:ind w:firstLine="420"/>
        <w:outlineLvl w:val="0"/>
        <w:rPr>
          <w:rFonts w:eastAsia="Calibri"/>
          <w:szCs w:val="21"/>
        </w:rPr>
      </w:pPr>
    </w:p>
    <w:p w:rsidR="00415BF3" w:rsidRPr="00956D1E" w:rsidRDefault="00415BF3">
      <w:pPr>
        <w:spacing w:line="20" w:lineRule="exact"/>
        <w:ind w:firstLine="420"/>
        <w:outlineLvl w:val="0"/>
        <w:rPr>
          <w:rFonts w:eastAsia="Calibri"/>
          <w:szCs w:val="21"/>
        </w:rPr>
      </w:pPr>
    </w:p>
    <w:p w:rsidR="00415BF3" w:rsidRPr="00956D1E" w:rsidRDefault="00415BF3">
      <w:pPr>
        <w:spacing w:line="20" w:lineRule="exact"/>
        <w:ind w:firstLine="420"/>
        <w:outlineLvl w:val="0"/>
        <w:rPr>
          <w:rFonts w:eastAsia="Calibri"/>
          <w:szCs w:val="21"/>
        </w:rPr>
      </w:pPr>
    </w:p>
    <w:p w:rsidR="00415BF3" w:rsidRPr="00956D1E" w:rsidRDefault="00415BF3">
      <w:pPr>
        <w:spacing w:line="20" w:lineRule="exact"/>
        <w:ind w:firstLine="420"/>
        <w:outlineLvl w:val="0"/>
        <w:rPr>
          <w:rFonts w:eastAsia="Calibri"/>
          <w:szCs w:val="21"/>
        </w:rPr>
      </w:pPr>
    </w:p>
    <w:p w:rsidR="00415BF3" w:rsidRPr="00956D1E" w:rsidRDefault="00415BF3">
      <w:pPr>
        <w:spacing w:line="20" w:lineRule="exact"/>
        <w:ind w:firstLine="420"/>
        <w:outlineLvl w:val="0"/>
        <w:rPr>
          <w:rFonts w:eastAsia="Calibri"/>
          <w:szCs w:val="21"/>
        </w:rPr>
      </w:pPr>
    </w:p>
    <w:p w:rsidR="00415BF3" w:rsidRPr="00956D1E" w:rsidRDefault="00415BF3">
      <w:pPr>
        <w:spacing w:line="20" w:lineRule="exact"/>
        <w:ind w:firstLine="420"/>
        <w:outlineLvl w:val="0"/>
        <w:rPr>
          <w:rFonts w:eastAsia="Calibri"/>
          <w:szCs w:val="21"/>
        </w:rPr>
      </w:pPr>
    </w:p>
    <w:p w:rsidR="00415BF3" w:rsidRPr="00956D1E" w:rsidRDefault="00415BF3">
      <w:pPr>
        <w:spacing w:line="20" w:lineRule="exact"/>
        <w:ind w:firstLine="420"/>
        <w:outlineLvl w:val="0"/>
        <w:rPr>
          <w:rFonts w:eastAsia="Calibri"/>
          <w:szCs w:val="21"/>
        </w:rPr>
      </w:pPr>
    </w:p>
    <w:tbl>
      <w:tblPr>
        <w:tblW w:w="8903" w:type="dxa"/>
        <w:tblInd w:w="-108" w:type="dxa"/>
        <w:tblLayout w:type="fixed"/>
        <w:tblCellMar>
          <w:left w:w="10" w:type="dxa"/>
          <w:right w:w="10" w:type="dxa"/>
        </w:tblCellMar>
        <w:tblLook w:val="04A0" w:firstRow="1" w:lastRow="0" w:firstColumn="1" w:lastColumn="0" w:noHBand="0" w:noVBand="1"/>
      </w:tblPr>
      <w:tblGrid>
        <w:gridCol w:w="8903"/>
      </w:tblGrid>
      <w:tr w:rsidR="00415BF3" w:rsidRPr="00956D1E">
        <w:trPr>
          <w:trHeight w:val="638"/>
        </w:trPr>
        <w:tc>
          <w:tcPr>
            <w:tcW w:w="8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spacing w:line="360" w:lineRule="auto"/>
              <w:rPr>
                <w:rFonts w:eastAsia="Calibri"/>
                <w:sz w:val="32"/>
                <w:szCs w:val="32"/>
              </w:rPr>
            </w:pPr>
            <w:r w:rsidRPr="00956D1E">
              <w:rPr>
                <w:rFonts w:eastAsia="Calibri"/>
                <w:sz w:val="32"/>
                <w:szCs w:val="32"/>
              </w:rPr>
              <w:lastRenderedPageBreak/>
              <w:t>预审意见：</w:t>
            </w: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682C50">
            <w:pPr>
              <w:spacing w:line="360" w:lineRule="auto"/>
              <w:ind w:left="7200" w:hanging="7200"/>
              <w:rPr>
                <w:rFonts w:eastAsia="Calibri"/>
                <w:sz w:val="32"/>
                <w:szCs w:val="32"/>
              </w:rPr>
            </w:pPr>
            <w:r w:rsidRPr="00956D1E">
              <w:rPr>
                <w:rFonts w:eastAsia="Calibri"/>
                <w:sz w:val="32"/>
                <w:szCs w:val="32"/>
              </w:rPr>
              <w:t>公章</w:t>
            </w:r>
          </w:p>
          <w:p w:rsidR="00415BF3" w:rsidRPr="00956D1E" w:rsidRDefault="00682C50">
            <w:pPr>
              <w:spacing w:line="360" w:lineRule="auto"/>
              <w:rPr>
                <w:rFonts w:eastAsia="Calibri"/>
                <w:sz w:val="32"/>
                <w:szCs w:val="32"/>
              </w:rPr>
            </w:pPr>
            <w:r w:rsidRPr="00956D1E">
              <w:rPr>
                <w:rFonts w:eastAsia="Calibri"/>
                <w:sz w:val="32"/>
                <w:szCs w:val="32"/>
              </w:rPr>
              <w:t>经办人：</w:t>
            </w:r>
            <w:r w:rsidR="00BE5761">
              <w:rPr>
                <w:rFonts w:eastAsiaTheme="minorEastAsia" w:hint="eastAsia"/>
                <w:sz w:val="32"/>
                <w:szCs w:val="32"/>
              </w:rPr>
              <w:t xml:space="preserve">   </w:t>
            </w:r>
            <w:r w:rsidRPr="00956D1E">
              <w:rPr>
                <w:rFonts w:eastAsia="Calibri"/>
                <w:sz w:val="32"/>
                <w:szCs w:val="32"/>
              </w:rPr>
              <w:t>年</w:t>
            </w:r>
            <w:r w:rsidR="00BE5761">
              <w:rPr>
                <w:rFonts w:eastAsiaTheme="minorEastAsia" w:hint="eastAsia"/>
                <w:sz w:val="32"/>
                <w:szCs w:val="32"/>
              </w:rPr>
              <w:t xml:space="preserve">    </w:t>
            </w:r>
            <w:r w:rsidRPr="00956D1E">
              <w:rPr>
                <w:rFonts w:eastAsia="Calibri"/>
                <w:sz w:val="32"/>
                <w:szCs w:val="32"/>
              </w:rPr>
              <w:t>月</w:t>
            </w:r>
            <w:r w:rsidR="00BE5761">
              <w:rPr>
                <w:rFonts w:eastAsiaTheme="minorEastAsia" w:hint="eastAsia"/>
                <w:sz w:val="32"/>
                <w:szCs w:val="32"/>
              </w:rPr>
              <w:t xml:space="preserve">   </w:t>
            </w:r>
            <w:r w:rsidRPr="00956D1E">
              <w:rPr>
                <w:rFonts w:eastAsia="Calibri"/>
                <w:sz w:val="32"/>
                <w:szCs w:val="32"/>
              </w:rPr>
              <w:t>日</w:t>
            </w:r>
          </w:p>
          <w:p w:rsidR="00415BF3" w:rsidRPr="00956D1E" w:rsidRDefault="00415BF3">
            <w:pPr>
              <w:spacing w:line="360" w:lineRule="auto"/>
              <w:rPr>
                <w:rFonts w:eastAsia="Calibri"/>
                <w:sz w:val="28"/>
                <w:szCs w:val="28"/>
              </w:rPr>
            </w:pPr>
          </w:p>
        </w:tc>
      </w:tr>
      <w:tr w:rsidR="00415BF3" w:rsidRPr="00956D1E">
        <w:trPr>
          <w:trHeight w:val="641"/>
        </w:trPr>
        <w:tc>
          <w:tcPr>
            <w:tcW w:w="8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spacing w:line="360" w:lineRule="auto"/>
              <w:rPr>
                <w:rFonts w:eastAsia="Calibri"/>
                <w:sz w:val="32"/>
                <w:szCs w:val="32"/>
              </w:rPr>
            </w:pPr>
            <w:r w:rsidRPr="00956D1E">
              <w:rPr>
                <w:rFonts w:eastAsia="Calibri"/>
                <w:sz w:val="32"/>
                <w:szCs w:val="32"/>
              </w:rPr>
              <w:t>下一级环境保护行政主管部门审查意见：</w:t>
            </w: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682C50">
            <w:pPr>
              <w:spacing w:line="360" w:lineRule="auto"/>
              <w:ind w:left="7360" w:hanging="7360"/>
              <w:rPr>
                <w:rFonts w:eastAsia="Calibri"/>
                <w:sz w:val="32"/>
                <w:szCs w:val="32"/>
              </w:rPr>
            </w:pPr>
            <w:r w:rsidRPr="00956D1E">
              <w:rPr>
                <w:rFonts w:eastAsia="Calibri"/>
                <w:sz w:val="32"/>
                <w:szCs w:val="32"/>
              </w:rPr>
              <w:t>公章</w:t>
            </w:r>
          </w:p>
          <w:p w:rsidR="00415BF3" w:rsidRPr="00956D1E" w:rsidRDefault="00682C50">
            <w:pPr>
              <w:spacing w:line="360" w:lineRule="auto"/>
              <w:rPr>
                <w:rFonts w:eastAsia="Calibri"/>
                <w:sz w:val="32"/>
                <w:szCs w:val="32"/>
              </w:rPr>
            </w:pPr>
            <w:r w:rsidRPr="00956D1E">
              <w:rPr>
                <w:rFonts w:eastAsia="Calibri"/>
                <w:sz w:val="32"/>
                <w:szCs w:val="32"/>
              </w:rPr>
              <w:t>经办人：</w:t>
            </w:r>
            <w:r w:rsidR="00BE5761">
              <w:rPr>
                <w:rFonts w:eastAsiaTheme="minorEastAsia" w:hint="eastAsia"/>
                <w:sz w:val="32"/>
                <w:szCs w:val="32"/>
              </w:rPr>
              <w:t xml:space="preserve">   </w:t>
            </w:r>
            <w:r w:rsidRPr="00956D1E">
              <w:rPr>
                <w:rFonts w:eastAsia="Calibri"/>
                <w:sz w:val="32"/>
                <w:szCs w:val="32"/>
              </w:rPr>
              <w:t>年</w:t>
            </w:r>
            <w:r w:rsidR="00BE5761">
              <w:rPr>
                <w:rFonts w:eastAsiaTheme="minorEastAsia" w:hint="eastAsia"/>
                <w:sz w:val="32"/>
                <w:szCs w:val="32"/>
              </w:rPr>
              <w:t xml:space="preserve">    </w:t>
            </w:r>
            <w:r w:rsidRPr="00956D1E">
              <w:rPr>
                <w:rFonts w:eastAsia="Calibri"/>
                <w:sz w:val="32"/>
                <w:szCs w:val="32"/>
              </w:rPr>
              <w:t>月</w:t>
            </w:r>
            <w:r w:rsidR="00BE5761">
              <w:rPr>
                <w:rFonts w:eastAsiaTheme="minorEastAsia" w:hint="eastAsia"/>
                <w:sz w:val="32"/>
                <w:szCs w:val="32"/>
              </w:rPr>
              <w:t xml:space="preserve">    </w:t>
            </w:r>
            <w:r w:rsidRPr="00956D1E">
              <w:rPr>
                <w:rFonts w:eastAsia="Calibri"/>
                <w:sz w:val="32"/>
                <w:szCs w:val="32"/>
              </w:rPr>
              <w:t>日</w:t>
            </w:r>
          </w:p>
          <w:p w:rsidR="00415BF3" w:rsidRPr="00956D1E" w:rsidRDefault="00415BF3">
            <w:pPr>
              <w:spacing w:line="360" w:lineRule="auto"/>
              <w:ind w:firstLine="420"/>
              <w:rPr>
                <w:rFonts w:eastAsia="Calibri"/>
                <w:sz w:val="28"/>
                <w:szCs w:val="28"/>
              </w:rPr>
            </w:pPr>
          </w:p>
        </w:tc>
      </w:tr>
    </w:tbl>
    <w:p w:rsidR="00415BF3" w:rsidRPr="00956D1E" w:rsidRDefault="00682C50">
      <w:r w:rsidRPr="00956D1E">
        <w:br w:type="page"/>
      </w:r>
    </w:p>
    <w:tbl>
      <w:tblPr>
        <w:tblW w:w="8642" w:type="dxa"/>
        <w:jc w:val="center"/>
        <w:tblLayout w:type="fixed"/>
        <w:tblCellMar>
          <w:left w:w="10" w:type="dxa"/>
          <w:right w:w="10" w:type="dxa"/>
        </w:tblCellMar>
        <w:tblLook w:val="04A0" w:firstRow="1" w:lastRow="0" w:firstColumn="1" w:lastColumn="0" w:noHBand="0" w:noVBand="1"/>
      </w:tblPr>
      <w:tblGrid>
        <w:gridCol w:w="8642"/>
      </w:tblGrid>
      <w:tr w:rsidR="00415BF3" w:rsidRPr="00956D1E">
        <w:trPr>
          <w:trHeight w:val="638"/>
          <w:jc w:val="center"/>
        </w:trPr>
        <w:tc>
          <w:tcPr>
            <w:tcW w:w="8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5BF3" w:rsidRPr="00956D1E" w:rsidRDefault="00682C50">
            <w:pPr>
              <w:spacing w:line="360" w:lineRule="auto"/>
              <w:rPr>
                <w:rFonts w:eastAsia="Calibri"/>
                <w:sz w:val="32"/>
                <w:szCs w:val="32"/>
              </w:rPr>
            </w:pPr>
            <w:r w:rsidRPr="00956D1E">
              <w:rPr>
                <w:rFonts w:eastAsia="Calibri"/>
                <w:sz w:val="32"/>
                <w:szCs w:val="32"/>
              </w:rPr>
              <w:lastRenderedPageBreak/>
              <w:t>审批意见：</w:t>
            </w: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415BF3">
            <w:pPr>
              <w:spacing w:line="360" w:lineRule="auto"/>
              <w:rPr>
                <w:rFonts w:eastAsia="Calibri"/>
                <w:sz w:val="32"/>
                <w:szCs w:val="32"/>
              </w:rPr>
            </w:pPr>
          </w:p>
          <w:p w:rsidR="00415BF3" w:rsidRPr="00956D1E" w:rsidRDefault="00682C50">
            <w:pPr>
              <w:spacing w:line="360" w:lineRule="auto"/>
              <w:ind w:left="6720" w:hanging="6720"/>
              <w:rPr>
                <w:rFonts w:eastAsia="Calibri"/>
                <w:sz w:val="32"/>
                <w:szCs w:val="32"/>
              </w:rPr>
            </w:pPr>
            <w:r w:rsidRPr="00956D1E">
              <w:rPr>
                <w:rFonts w:eastAsia="Calibri"/>
                <w:sz w:val="32"/>
                <w:szCs w:val="32"/>
              </w:rPr>
              <w:t>公章</w:t>
            </w:r>
          </w:p>
          <w:p w:rsidR="00415BF3" w:rsidRPr="00956D1E" w:rsidRDefault="00682C50">
            <w:pPr>
              <w:spacing w:line="360" w:lineRule="auto"/>
              <w:rPr>
                <w:rFonts w:eastAsia="Calibri"/>
                <w:sz w:val="32"/>
                <w:szCs w:val="32"/>
              </w:rPr>
            </w:pPr>
            <w:r w:rsidRPr="00956D1E">
              <w:rPr>
                <w:rFonts w:eastAsia="Calibri"/>
                <w:sz w:val="32"/>
                <w:szCs w:val="32"/>
              </w:rPr>
              <w:t>经办人：年</w:t>
            </w:r>
            <w:r w:rsidR="007278A5">
              <w:rPr>
                <w:rFonts w:eastAsiaTheme="minorEastAsia" w:hint="eastAsia"/>
                <w:sz w:val="32"/>
                <w:szCs w:val="32"/>
              </w:rPr>
              <w:t xml:space="preserve">   </w:t>
            </w:r>
            <w:r w:rsidRPr="00956D1E">
              <w:rPr>
                <w:rFonts w:eastAsia="Calibri"/>
                <w:sz w:val="32"/>
                <w:szCs w:val="32"/>
              </w:rPr>
              <w:t>月</w:t>
            </w:r>
            <w:r w:rsidR="007278A5">
              <w:rPr>
                <w:rFonts w:eastAsiaTheme="minorEastAsia" w:hint="eastAsia"/>
                <w:sz w:val="32"/>
                <w:szCs w:val="32"/>
              </w:rPr>
              <w:t xml:space="preserve">   </w:t>
            </w:r>
            <w:r w:rsidRPr="00956D1E">
              <w:rPr>
                <w:rFonts w:eastAsia="Calibri"/>
                <w:sz w:val="32"/>
                <w:szCs w:val="32"/>
              </w:rPr>
              <w:t>日</w:t>
            </w:r>
          </w:p>
          <w:p w:rsidR="00415BF3" w:rsidRPr="00956D1E" w:rsidRDefault="00415BF3">
            <w:pPr>
              <w:rPr>
                <w:rFonts w:eastAsia="Calibri"/>
                <w:sz w:val="20"/>
              </w:rPr>
            </w:pPr>
          </w:p>
        </w:tc>
      </w:tr>
    </w:tbl>
    <w:p w:rsidR="00415BF3" w:rsidRPr="00956D1E" w:rsidRDefault="00415BF3">
      <w:pPr>
        <w:spacing w:line="300" w:lineRule="exact"/>
        <w:rPr>
          <w:rFonts w:eastAsia="Calibri"/>
          <w:b/>
          <w:sz w:val="20"/>
        </w:rPr>
      </w:pPr>
    </w:p>
    <w:p w:rsidR="00415BF3" w:rsidRPr="00956D1E" w:rsidRDefault="00415BF3">
      <w:pPr>
        <w:rPr>
          <w:rFonts w:eastAsia="Calibri"/>
        </w:rPr>
      </w:pPr>
    </w:p>
    <w:sectPr w:rsidR="00415BF3" w:rsidRPr="00956D1E" w:rsidSect="00415BF3">
      <w:footerReference w:type="default" r:id="rId32"/>
      <w:endnotePr>
        <w:numFmt w:val="decimal"/>
      </w:endnotePr>
      <w:pgSz w:w="11906" w:h="16838"/>
      <w:pgMar w:top="1440" w:right="1800" w:bottom="1440" w:left="1800" w:header="720"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286" w:rsidRDefault="00523286" w:rsidP="00415BF3">
      <w:r>
        <w:separator/>
      </w:r>
    </w:p>
  </w:endnote>
  <w:endnote w:type="continuationSeparator" w:id="0">
    <w:p w:rsidR="00523286" w:rsidRDefault="00523286" w:rsidP="00415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Times New Roman”“">
    <w:altName w:val="宋体"/>
    <w:charset w:val="86"/>
    <w:family w:val="roman"/>
    <w:pitch w:val="default"/>
    <w:sig w:usb0="00000000" w:usb1="00000000" w:usb2="00000010" w:usb3="00000000" w:csb0="00040000" w:csb1="00000000"/>
  </w:font>
  <w:font w:name="楷体_GB2312">
    <w:altName w:val="楷体"/>
    <w:charset w:val="86"/>
    <w:family w:val="modern"/>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新宋体">
    <w:panose1 w:val="02010609030101010101"/>
    <w:charset w:val="86"/>
    <w:family w:val="modern"/>
    <w:pitch w:val="fixed"/>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仿宋">
    <w:panose1 w:val="02010609060101010101"/>
    <w:charset w:val="86"/>
    <w:family w:val="modern"/>
    <w:pitch w:val="fixed"/>
    <w:sig w:usb0="800002BF" w:usb1="38CF7CFA" w:usb2="00000016" w:usb3="00000000" w:csb0="00040001" w:csb1="00000000"/>
  </w:font>
  <w:font w:name="TimesNewRomanPSMT">
    <w:altName w:val="Times New Roman"/>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4B7" w:rsidRDefault="001E64B7">
    <w:pPr>
      <w:jc w:val="center"/>
    </w:pPr>
    <w:r>
      <w:fldChar w:fldCharType="begin"/>
    </w:r>
    <w:r>
      <w:instrText xml:space="preserve"> PAGE \* Arabic </w:instrText>
    </w:r>
    <w:r>
      <w:fldChar w:fldCharType="separate"/>
    </w:r>
    <w:r w:rsidR="00026AF9">
      <w:rPr>
        <w:noProof/>
      </w:rPr>
      <w:t>2</w:t>
    </w:r>
    <w:r>
      <w:rPr>
        <w:noProof/>
      </w:rPr>
      <w:fldChar w:fldCharType="end"/>
    </w:r>
  </w:p>
  <w:p w:rsidR="001E64B7" w:rsidRDefault="001E64B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4B7" w:rsidRDefault="001E64B7">
    <w:pPr>
      <w:jc w:val="center"/>
    </w:pPr>
    <w:r>
      <w:fldChar w:fldCharType="begin"/>
    </w:r>
    <w:r>
      <w:instrText xml:space="preserve"> PAGE \* Arabic </w:instrText>
    </w:r>
    <w:r>
      <w:fldChar w:fldCharType="separate"/>
    </w:r>
    <w:r w:rsidR="00026AF9">
      <w:rPr>
        <w:noProof/>
      </w:rPr>
      <w:t>49</w:t>
    </w:r>
    <w:r>
      <w:rPr>
        <w:noProof/>
      </w:rPr>
      <w:fldChar w:fldCharType="end"/>
    </w:r>
  </w:p>
  <w:p w:rsidR="001E64B7" w:rsidRDefault="001E64B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4B7" w:rsidRDefault="001E64B7">
    <w:pPr>
      <w:jc w:val="center"/>
    </w:pPr>
    <w:r>
      <w:fldChar w:fldCharType="begin"/>
    </w:r>
    <w:r>
      <w:instrText xml:space="preserve"> PAGE \* Arabic </w:instrText>
    </w:r>
    <w:r>
      <w:fldChar w:fldCharType="separate"/>
    </w:r>
    <w:r w:rsidR="00AB1DF4">
      <w:rPr>
        <w:noProof/>
      </w:rPr>
      <w:t>69</w:t>
    </w:r>
    <w:r>
      <w:rPr>
        <w:noProof/>
      </w:rPr>
      <w:fldChar w:fldCharType="end"/>
    </w:r>
  </w:p>
  <w:p w:rsidR="001E64B7" w:rsidRDefault="001E64B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286" w:rsidRDefault="00523286" w:rsidP="00415BF3">
      <w:r>
        <w:separator/>
      </w:r>
    </w:p>
  </w:footnote>
  <w:footnote w:type="continuationSeparator" w:id="0">
    <w:p w:rsidR="00523286" w:rsidRDefault="00523286" w:rsidP="00415B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9397DEA"/>
    <w:multiLevelType w:val="singleLevel"/>
    <w:tmpl w:val="C9397DEA"/>
    <w:lvl w:ilvl="0">
      <w:start w:val="1"/>
      <w:numFmt w:val="decimal"/>
      <w:suff w:val="space"/>
      <w:lvlText w:val="%1."/>
      <w:lvlJc w:val="left"/>
    </w:lvl>
  </w:abstractNum>
  <w:abstractNum w:abstractNumId="1">
    <w:nsid w:val="E2245DF4"/>
    <w:multiLevelType w:val="singleLevel"/>
    <w:tmpl w:val="E2245DF4"/>
    <w:lvl w:ilvl="0">
      <w:start w:val="1"/>
      <w:numFmt w:val="decimal"/>
      <w:suff w:val="nothing"/>
      <w:lvlText w:val="（%1）"/>
      <w:lvlJc w:val="left"/>
    </w:lvl>
  </w:abstractNum>
  <w:abstractNum w:abstractNumId="2">
    <w:nsid w:val="04C1CCAF"/>
    <w:multiLevelType w:val="singleLevel"/>
    <w:tmpl w:val="04C1CCAF"/>
    <w:lvl w:ilvl="0">
      <w:start w:val="6"/>
      <w:numFmt w:val="decimal"/>
      <w:suff w:val="nothing"/>
      <w:lvlText w:val="%1、"/>
      <w:lvlJc w:val="left"/>
    </w:lvl>
  </w:abstractNum>
  <w:abstractNum w:abstractNumId="3">
    <w:nsid w:val="08F514B2"/>
    <w:multiLevelType w:val="singleLevel"/>
    <w:tmpl w:val="08F514B2"/>
    <w:lvl w:ilvl="0">
      <w:start w:val="4"/>
      <w:numFmt w:val="chineseCounting"/>
      <w:suff w:val="nothing"/>
      <w:lvlText w:val="%1、"/>
      <w:lvlJc w:val="left"/>
      <w:rPr>
        <w:rFonts w:hint="eastAsia"/>
      </w:rPr>
    </w:lvl>
  </w:abstractNum>
  <w:abstractNum w:abstractNumId="4">
    <w:nsid w:val="12246E03"/>
    <w:multiLevelType w:val="singleLevel"/>
    <w:tmpl w:val="12246E03"/>
    <w:lvl w:ilvl="0">
      <w:start w:val="1"/>
      <w:numFmt w:val="decimal"/>
      <w:suff w:val="nothing"/>
      <w:lvlText w:val="%1、"/>
      <w:lvlJc w:val="left"/>
    </w:lvl>
  </w:abstractNum>
  <w:abstractNum w:abstractNumId="5">
    <w:nsid w:val="124061EC"/>
    <w:multiLevelType w:val="singleLevel"/>
    <w:tmpl w:val="124061EC"/>
    <w:lvl w:ilvl="0">
      <w:start w:val="1"/>
      <w:numFmt w:val="decimal"/>
      <w:pStyle w:val="1"/>
      <w:lvlText w:val="%1."/>
      <w:lvlJc w:val="left"/>
      <w:pPr>
        <w:ind w:left="0" w:firstLine="0"/>
      </w:pPr>
      <w:rPr>
        <w:rFonts w:ascii="宋体" w:eastAsia="宋体" w:hAnsi="宋体" w:hint="eastAsia"/>
        <w:b/>
        <w:color w:val="000000"/>
        <w:sz w:val="30"/>
        <w:vertAlign w:val="baseline"/>
      </w:rPr>
    </w:lvl>
  </w:abstractNum>
  <w:abstractNum w:abstractNumId="6">
    <w:nsid w:val="1CAB7C45"/>
    <w:multiLevelType w:val="hybridMultilevel"/>
    <w:tmpl w:val="8B4C627E"/>
    <w:lvl w:ilvl="0" w:tplc="02FAA85E">
      <w:start w:val="1"/>
      <w:numFmt w:val="decimalEnclosedCircle"/>
      <w:lvlText w:val="%1"/>
      <w:lvlJc w:val="left"/>
      <w:pPr>
        <w:ind w:left="840" w:hanging="360"/>
      </w:pPr>
      <w:rPr>
        <w:rFonts w:ascii="宋体" w:eastAsia="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5247D666"/>
    <w:multiLevelType w:val="singleLevel"/>
    <w:tmpl w:val="5247D666"/>
    <w:lvl w:ilvl="0">
      <w:start w:val="2"/>
      <w:numFmt w:val="decimal"/>
      <w:suff w:val="nothing"/>
      <w:lvlText w:val="（%1）"/>
      <w:lvlJc w:val="left"/>
    </w:lvl>
  </w:abstractNum>
  <w:abstractNum w:abstractNumId="8">
    <w:nsid w:val="65652AC1"/>
    <w:multiLevelType w:val="multilevel"/>
    <w:tmpl w:val="65652AC1"/>
    <w:lvl w:ilvl="0">
      <w:start w:val="1"/>
      <w:numFmt w:val="decimal"/>
      <w:lvlText w:val="（%1）"/>
      <w:lvlJc w:val="left"/>
      <w:pPr>
        <w:ind w:left="480" w:firstLine="0"/>
      </w:pPr>
    </w:lvl>
    <w:lvl w:ilvl="1">
      <w:start w:val="1"/>
      <w:numFmt w:val="lowerLetter"/>
      <w:lvlText w:val="%2)"/>
      <w:lvlJc w:val="left"/>
      <w:pPr>
        <w:ind w:left="900" w:firstLine="0"/>
      </w:pPr>
    </w:lvl>
    <w:lvl w:ilvl="2">
      <w:start w:val="1"/>
      <w:numFmt w:val="lowerRoman"/>
      <w:lvlText w:val="%3."/>
      <w:lvlJc w:val="left"/>
      <w:pPr>
        <w:ind w:left="1320" w:firstLine="0"/>
      </w:pPr>
    </w:lvl>
    <w:lvl w:ilvl="3">
      <w:start w:val="1"/>
      <w:numFmt w:val="decimal"/>
      <w:lvlText w:val="%4."/>
      <w:lvlJc w:val="left"/>
      <w:pPr>
        <w:ind w:left="1740" w:firstLine="0"/>
      </w:pPr>
    </w:lvl>
    <w:lvl w:ilvl="4">
      <w:start w:val="1"/>
      <w:numFmt w:val="lowerLetter"/>
      <w:lvlText w:val="%5)"/>
      <w:lvlJc w:val="left"/>
      <w:pPr>
        <w:ind w:left="2160" w:firstLine="0"/>
      </w:pPr>
    </w:lvl>
    <w:lvl w:ilvl="5">
      <w:start w:val="1"/>
      <w:numFmt w:val="lowerRoman"/>
      <w:lvlText w:val="%6."/>
      <w:lvlJc w:val="left"/>
      <w:pPr>
        <w:ind w:left="2580" w:firstLine="0"/>
      </w:pPr>
    </w:lvl>
    <w:lvl w:ilvl="6">
      <w:start w:val="1"/>
      <w:numFmt w:val="decimal"/>
      <w:lvlText w:val="%7."/>
      <w:lvlJc w:val="left"/>
      <w:pPr>
        <w:ind w:left="3000" w:firstLine="0"/>
      </w:pPr>
    </w:lvl>
    <w:lvl w:ilvl="7">
      <w:start w:val="1"/>
      <w:numFmt w:val="lowerLetter"/>
      <w:lvlText w:val="%8)"/>
      <w:lvlJc w:val="left"/>
      <w:pPr>
        <w:ind w:left="3420" w:firstLine="0"/>
      </w:pPr>
    </w:lvl>
    <w:lvl w:ilvl="8">
      <w:start w:val="1"/>
      <w:numFmt w:val="lowerRoman"/>
      <w:lvlText w:val="%9."/>
      <w:lvlJc w:val="left"/>
      <w:pPr>
        <w:ind w:left="3840" w:firstLine="0"/>
      </w:pPr>
    </w:lvl>
  </w:abstractNum>
  <w:abstractNum w:abstractNumId="9">
    <w:nsid w:val="65CE42BB"/>
    <w:multiLevelType w:val="singleLevel"/>
    <w:tmpl w:val="65CE42BB"/>
    <w:lvl w:ilvl="0">
      <w:start w:val="1"/>
      <w:numFmt w:val="decimal"/>
      <w:suff w:val="nothing"/>
      <w:lvlText w:val="（%1）"/>
      <w:lvlJc w:val="left"/>
    </w:lvl>
  </w:abstractNum>
  <w:abstractNum w:abstractNumId="10">
    <w:nsid w:val="6AD7084D"/>
    <w:multiLevelType w:val="multilevel"/>
    <w:tmpl w:val="6AD7084D"/>
    <w:lvl w:ilvl="0">
      <w:start w:val="1"/>
      <w:numFmt w:val="japaneseCounting"/>
      <w:lvlText w:val="%1、"/>
      <w:lvlJc w:val="left"/>
      <w:pPr>
        <w:ind w:left="0" w:firstLine="0"/>
      </w:pPr>
    </w:lvl>
    <w:lvl w:ilvl="1">
      <w:start w:val="1"/>
      <w:numFmt w:val="lowerLetter"/>
      <w:lvlText w:val="%2)"/>
      <w:lvlJc w:val="left"/>
      <w:pPr>
        <w:ind w:left="420" w:firstLine="0"/>
      </w:pPr>
    </w:lvl>
    <w:lvl w:ilvl="2">
      <w:start w:val="1"/>
      <w:numFmt w:val="lowerRoman"/>
      <w:lvlText w:val="%3."/>
      <w:lvlJc w:val="left"/>
      <w:pPr>
        <w:ind w:left="840" w:firstLine="0"/>
      </w:pPr>
    </w:lvl>
    <w:lvl w:ilvl="3">
      <w:start w:val="1"/>
      <w:numFmt w:val="decimal"/>
      <w:lvlText w:val="%4."/>
      <w:lvlJc w:val="left"/>
      <w:pPr>
        <w:ind w:left="1260" w:firstLine="0"/>
      </w:pPr>
    </w:lvl>
    <w:lvl w:ilvl="4">
      <w:start w:val="1"/>
      <w:numFmt w:val="lowerLetter"/>
      <w:lvlText w:val="%5)"/>
      <w:lvlJc w:val="left"/>
      <w:pPr>
        <w:ind w:left="1680" w:firstLine="0"/>
      </w:pPr>
    </w:lvl>
    <w:lvl w:ilvl="5">
      <w:start w:val="1"/>
      <w:numFmt w:val="lowerRoman"/>
      <w:lvlText w:val="%6."/>
      <w:lvlJc w:val="left"/>
      <w:pPr>
        <w:ind w:left="2100" w:firstLine="0"/>
      </w:pPr>
    </w:lvl>
    <w:lvl w:ilvl="6">
      <w:start w:val="1"/>
      <w:numFmt w:val="decimal"/>
      <w:lvlText w:val="%7."/>
      <w:lvlJc w:val="left"/>
      <w:pPr>
        <w:ind w:left="2520" w:firstLine="0"/>
      </w:pPr>
    </w:lvl>
    <w:lvl w:ilvl="7">
      <w:start w:val="1"/>
      <w:numFmt w:val="lowerLetter"/>
      <w:lvlText w:val="%8)"/>
      <w:lvlJc w:val="left"/>
      <w:pPr>
        <w:ind w:left="2940" w:firstLine="0"/>
      </w:pPr>
    </w:lvl>
    <w:lvl w:ilvl="8">
      <w:start w:val="1"/>
      <w:numFmt w:val="lowerRoman"/>
      <w:lvlText w:val="%9."/>
      <w:lvlJc w:val="left"/>
      <w:pPr>
        <w:ind w:left="3360" w:firstLine="0"/>
      </w:pPr>
    </w:lvl>
  </w:abstractNum>
  <w:abstractNum w:abstractNumId="11">
    <w:nsid w:val="6CCE632F"/>
    <w:multiLevelType w:val="multilevel"/>
    <w:tmpl w:val="6CCE632F"/>
    <w:lvl w:ilvl="0">
      <w:start w:val="1"/>
      <w:numFmt w:val="decimal"/>
      <w:lvlText w:val="%1"/>
      <w:lvlJc w:val="left"/>
      <w:pPr>
        <w:ind w:left="0" w:firstLine="0"/>
      </w:pPr>
      <w:rPr>
        <w:sz w:val="30"/>
        <w:szCs w:val="30"/>
      </w:rPr>
    </w:lvl>
    <w:lvl w:ilvl="1">
      <w:start w:val="1"/>
      <w:numFmt w:val="decimal"/>
      <w:pStyle w:val="a"/>
      <w:lvlText w:val="%1.%2"/>
      <w:lvlJc w:val="left"/>
      <w:pPr>
        <w:ind w:left="142" w:firstLine="0"/>
      </w:pPr>
    </w:lvl>
    <w:lvl w:ilvl="2">
      <w:start w:val="1"/>
      <w:numFmt w:val="decimal"/>
      <w:lvlText w:val="%1.%2.%3"/>
      <w:lvlJc w:val="left"/>
      <w:pPr>
        <w:ind w:left="0" w:firstLine="0"/>
      </w:pPr>
      <w:rPr>
        <w:rFonts w:cs="Times New Roman"/>
        <w:b/>
      </w:r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abstractNumId w:val="5"/>
  </w:num>
  <w:num w:numId="2">
    <w:abstractNumId w:val="11"/>
  </w:num>
  <w:num w:numId="3">
    <w:abstractNumId w:val="1"/>
  </w:num>
  <w:num w:numId="4">
    <w:abstractNumId w:val="0"/>
  </w:num>
  <w:num w:numId="5">
    <w:abstractNumId w:val="4"/>
  </w:num>
  <w:num w:numId="6">
    <w:abstractNumId w:val="2"/>
  </w:num>
  <w:num w:numId="7">
    <w:abstractNumId w:val="3"/>
  </w:num>
  <w:num w:numId="8">
    <w:abstractNumId w:val="10"/>
  </w:num>
  <w:num w:numId="9">
    <w:abstractNumId w:val="8"/>
  </w:num>
  <w:num w:numId="10">
    <w:abstractNumId w:val="7"/>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105"/>
  <w:drawingGridVerticalSpacing w:val="156"/>
  <w:noPunctuationKerning/>
  <w:characterSpacingControl w:val="doNotCompress"/>
  <w:footnotePr>
    <w:footnote w:id="-1"/>
    <w:footnote w:id="0"/>
  </w:footnotePr>
  <w:endnotePr>
    <w:numFmt w:val="decimal"/>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01E"/>
    <w:rsid w:val="00026AF9"/>
    <w:rsid w:val="00034C10"/>
    <w:rsid w:val="00046D49"/>
    <w:rsid w:val="00047AA5"/>
    <w:rsid w:val="000505CA"/>
    <w:rsid w:val="000654ED"/>
    <w:rsid w:val="00090B99"/>
    <w:rsid w:val="0009285B"/>
    <w:rsid w:val="000958E4"/>
    <w:rsid w:val="000A6B19"/>
    <w:rsid w:val="000B221D"/>
    <w:rsid w:val="000C1355"/>
    <w:rsid w:val="000C1763"/>
    <w:rsid w:val="000C36EC"/>
    <w:rsid w:val="000D5B9E"/>
    <w:rsid w:val="000E318B"/>
    <w:rsid w:val="000E5D4E"/>
    <w:rsid w:val="000F5804"/>
    <w:rsid w:val="000F5C72"/>
    <w:rsid w:val="001303E4"/>
    <w:rsid w:val="001407E6"/>
    <w:rsid w:val="00140F3A"/>
    <w:rsid w:val="0016779D"/>
    <w:rsid w:val="00172A27"/>
    <w:rsid w:val="001742ED"/>
    <w:rsid w:val="00174A12"/>
    <w:rsid w:val="00185797"/>
    <w:rsid w:val="001920F9"/>
    <w:rsid w:val="001A0DE5"/>
    <w:rsid w:val="001A1A6F"/>
    <w:rsid w:val="001A3A76"/>
    <w:rsid w:val="001B2568"/>
    <w:rsid w:val="001C60AE"/>
    <w:rsid w:val="001D688A"/>
    <w:rsid w:val="001D7262"/>
    <w:rsid w:val="001D7AED"/>
    <w:rsid w:val="001E64B7"/>
    <w:rsid w:val="001E7B16"/>
    <w:rsid w:val="001F185E"/>
    <w:rsid w:val="001F4C27"/>
    <w:rsid w:val="00201DB2"/>
    <w:rsid w:val="0020703B"/>
    <w:rsid w:val="00234E86"/>
    <w:rsid w:val="00252420"/>
    <w:rsid w:val="002654F9"/>
    <w:rsid w:val="00271986"/>
    <w:rsid w:val="00280B18"/>
    <w:rsid w:val="00296C23"/>
    <w:rsid w:val="002A101B"/>
    <w:rsid w:val="002A7A26"/>
    <w:rsid w:val="002B16F0"/>
    <w:rsid w:val="002B2EE5"/>
    <w:rsid w:val="002C2345"/>
    <w:rsid w:val="002C6F88"/>
    <w:rsid w:val="002D373A"/>
    <w:rsid w:val="002D56F0"/>
    <w:rsid w:val="002E33AB"/>
    <w:rsid w:val="002E673A"/>
    <w:rsid w:val="002E77ED"/>
    <w:rsid w:val="002F7C05"/>
    <w:rsid w:val="00304385"/>
    <w:rsid w:val="003166BC"/>
    <w:rsid w:val="003167FF"/>
    <w:rsid w:val="00342EC8"/>
    <w:rsid w:val="00347DB1"/>
    <w:rsid w:val="00360976"/>
    <w:rsid w:val="00376713"/>
    <w:rsid w:val="00377766"/>
    <w:rsid w:val="00383D30"/>
    <w:rsid w:val="00395023"/>
    <w:rsid w:val="003956F6"/>
    <w:rsid w:val="003966A7"/>
    <w:rsid w:val="00397CDA"/>
    <w:rsid w:val="003B4279"/>
    <w:rsid w:val="003C1447"/>
    <w:rsid w:val="003C50EF"/>
    <w:rsid w:val="003D35E0"/>
    <w:rsid w:val="003D3F7B"/>
    <w:rsid w:val="003D48E5"/>
    <w:rsid w:val="003E5961"/>
    <w:rsid w:val="003F0E0E"/>
    <w:rsid w:val="003F2952"/>
    <w:rsid w:val="003F3A21"/>
    <w:rsid w:val="003F5F0E"/>
    <w:rsid w:val="00401844"/>
    <w:rsid w:val="00402C83"/>
    <w:rsid w:val="0041300D"/>
    <w:rsid w:val="00415BF3"/>
    <w:rsid w:val="004233B0"/>
    <w:rsid w:val="004633FE"/>
    <w:rsid w:val="00464462"/>
    <w:rsid w:val="00465DFC"/>
    <w:rsid w:val="004801D5"/>
    <w:rsid w:val="00484ED9"/>
    <w:rsid w:val="00496A98"/>
    <w:rsid w:val="004A2E6C"/>
    <w:rsid w:val="004A33CC"/>
    <w:rsid w:val="004A35FB"/>
    <w:rsid w:val="004A6303"/>
    <w:rsid w:val="004B3E11"/>
    <w:rsid w:val="004B5917"/>
    <w:rsid w:val="004C27C1"/>
    <w:rsid w:val="004C74D1"/>
    <w:rsid w:val="004F0C5E"/>
    <w:rsid w:val="004F23C6"/>
    <w:rsid w:val="004F5DF1"/>
    <w:rsid w:val="005124EF"/>
    <w:rsid w:val="0051463D"/>
    <w:rsid w:val="00520CB3"/>
    <w:rsid w:val="00523286"/>
    <w:rsid w:val="005313E8"/>
    <w:rsid w:val="005413FC"/>
    <w:rsid w:val="0054483D"/>
    <w:rsid w:val="00557E9E"/>
    <w:rsid w:val="00562B2C"/>
    <w:rsid w:val="00563A0A"/>
    <w:rsid w:val="00570BFA"/>
    <w:rsid w:val="00574734"/>
    <w:rsid w:val="00576A42"/>
    <w:rsid w:val="00581329"/>
    <w:rsid w:val="00582507"/>
    <w:rsid w:val="00587059"/>
    <w:rsid w:val="005C4397"/>
    <w:rsid w:val="005D0AF7"/>
    <w:rsid w:val="005D3E43"/>
    <w:rsid w:val="005D4B33"/>
    <w:rsid w:val="005E13A8"/>
    <w:rsid w:val="005E20D3"/>
    <w:rsid w:val="005F4402"/>
    <w:rsid w:val="00621F15"/>
    <w:rsid w:val="006356DF"/>
    <w:rsid w:val="0064358C"/>
    <w:rsid w:val="00661DCA"/>
    <w:rsid w:val="006626AF"/>
    <w:rsid w:val="00682C50"/>
    <w:rsid w:val="006972CA"/>
    <w:rsid w:val="006A2D33"/>
    <w:rsid w:val="006B6B91"/>
    <w:rsid w:val="006C4AB7"/>
    <w:rsid w:val="006D06D1"/>
    <w:rsid w:val="006D41B2"/>
    <w:rsid w:val="006D5576"/>
    <w:rsid w:val="006E3642"/>
    <w:rsid w:val="006E780F"/>
    <w:rsid w:val="006F1C88"/>
    <w:rsid w:val="006F31A1"/>
    <w:rsid w:val="006F7B05"/>
    <w:rsid w:val="00715831"/>
    <w:rsid w:val="007278A5"/>
    <w:rsid w:val="007304D1"/>
    <w:rsid w:val="00731D0B"/>
    <w:rsid w:val="00733356"/>
    <w:rsid w:val="007457F7"/>
    <w:rsid w:val="007622E6"/>
    <w:rsid w:val="00781C0C"/>
    <w:rsid w:val="007B455E"/>
    <w:rsid w:val="007B726E"/>
    <w:rsid w:val="007D0E90"/>
    <w:rsid w:val="007D46D1"/>
    <w:rsid w:val="007F5948"/>
    <w:rsid w:val="00800186"/>
    <w:rsid w:val="008017A2"/>
    <w:rsid w:val="008027B9"/>
    <w:rsid w:val="00816CDD"/>
    <w:rsid w:val="0084313E"/>
    <w:rsid w:val="00847C8A"/>
    <w:rsid w:val="00863600"/>
    <w:rsid w:val="00866745"/>
    <w:rsid w:val="008673FD"/>
    <w:rsid w:val="0088005C"/>
    <w:rsid w:val="0088267D"/>
    <w:rsid w:val="0088485A"/>
    <w:rsid w:val="008923FA"/>
    <w:rsid w:val="00892547"/>
    <w:rsid w:val="0089621B"/>
    <w:rsid w:val="008B08B7"/>
    <w:rsid w:val="008B373C"/>
    <w:rsid w:val="008B4A3A"/>
    <w:rsid w:val="008C2F65"/>
    <w:rsid w:val="008D0375"/>
    <w:rsid w:val="008D19FE"/>
    <w:rsid w:val="008D5C4D"/>
    <w:rsid w:val="008D6B8D"/>
    <w:rsid w:val="008F7D5E"/>
    <w:rsid w:val="00912E81"/>
    <w:rsid w:val="00914FDF"/>
    <w:rsid w:val="00925414"/>
    <w:rsid w:val="00927674"/>
    <w:rsid w:val="00927C64"/>
    <w:rsid w:val="00927CD3"/>
    <w:rsid w:val="00944271"/>
    <w:rsid w:val="00945A5F"/>
    <w:rsid w:val="009513AD"/>
    <w:rsid w:val="00956D1E"/>
    <w:rsid w:val="00971D63"/>
    <w:rsid w:val="00976DA3"/>
    <w:rsid w:val="0099431E"/>
    <w:rsid w:val="0099675A"/>
    <w:rsid w:val="009A0590"/>
    <w:rsid w:val="009A6E8A"/>
    <w:rsid w:val="009B068F"/>
    <w:rsid w:val="009B0D2A"/>
    <w:rsid w:val="009C0976"/>
    <w:rsid w:val="009C5381"/>
    <w:rsid w:val="009E027E"/>
    <w:rsid w:val="009E0EEC"/>
    <w:rsid w:val="009F4DC7"/>
    <w:rsid w:val="009F54DE"/>
    <w:rsid w:val="00A04056"/>
    <w:rsid w:val="00A04E49"/>
    <w:rsid w:val="00A129DE"/>
    <w:rsid w:val="00A15CED"/>
    <w:rsid w:val="00A21464"/>
    <w:rsid w:val="00A3094B"/>
    <w:rsid w:val="00A30AFE"/>
    <w:rsid w:val="00A329D9"/>
    <w:rsid w:val="00A4022D"/>
    <w:rsid w:val="00A41CBC"/>
    <w:rsid w:val="00A5588E"/>
    <w:rsid w:val="00A6268A"/>
    <w:rsid w:val="00A67F70"/>
    <w:rsid w:val="00A734BB"/>
    <w:rsid w:val="00A81C38"/>
    <w:rsid w:val="00A83E5F"/>
    <w:rsid w:val="00A914A1"/>
    <w:rsid w:val="00A9153D"/>
    <w:rsid w:val="00A94046"/>
    <w:rsid w:val="00AA0105"/>
    <w:rsid w:val="00AA0D63"/>
    <w:rsid w:val="00AA5B34"/>
    <w:rsid w:val="00AA743D"/>
    <w:rsid w:val="00AB1DF4"/>
    <w:rsid w:val="00AB2532"/>
    <w:rsid w:val="00AB42CB"/>
    <w:rsid w:val="00AB45D7"/>
    <w:rsid w:val="00AC1B8F"/>
    <w:rsid w:val="00AD06B0"/>
    <w:rsid w:val="00AD1294"/>
    <w:rsid w:val="00AD14D6"/>
    <w:rsid w:val="00AD3E07"/>
    <w:rsid w:val="00AD6084"/>
    <w:rsid w:val="00AE1122"/>
    <w:rsid w:val="00AE35B7"/>
    <w:rsid w:val="00B014D7"/>
    <w:rsid w:val="00B04D7B"/>
    <w:rsid w:val="00B16783"/>
    <w:rsid w:val="00B1738D"/>
    <w:rsid w:val="00B3430C"/>
    <w:rsid w:val="00B42EB1"/>
    <w:rsid w:val="00B42FF0"/>
    <w:rsid w:val="00B4517C"/>
    <w:rsid w:val="00B60C6A"/>
    <w:rsid w:val="00B736FA"/>
    <w:rsid w:val="00B76E15"/>
    <w:rsid w:val="00B820AA"/>
    <w:rsid w:val="00B83582"/>
    <w:rsid w:val="00B837E0"/>
    <w:rsid w:val="00B84940"/>
    <w:rsid w:val="00B8797A"/>
    <w:rsid w:val="00BB063B"/>
    <w:rsid w:val="00BB2BE0"/>
    <w:rsid w:val="00BB4B47"/>
    <w:rsid w:val="00BC15D7"/>
    <w:rsid w:val="00BC4281"/>
    <w:rsid w:val="00BD149A"/>
    <w:rsid w:val="00BE5761"/>
    <w:rsid w:val="00C148C8"/>
    <w:rsid w:val="00C31A6A"/>
    <w:rsid w:val="00C31CEE"/>
    <w:rsid w:val="00C372BA"/>
    <w:rsid w:val="00C51DF2"/>
    <w:rsid w:val="00C62B51"/>
    <w:rsid w:val="00C720DB"/>
    <w:rsid w:val="00C82293"/>
    <w:rsid w:val="00C933ED"/>
    <w:rsid w:val="00CA1FB2"/>
    <w:rsid w:val="00CB6C14"/>
    <w:rsid w:val="00CB74C0"/>
    <w:rsid w:val="00CC14A9"/>
    <w:rsid w:val="00CC3CDE"/>
    <w:rsid w:val="00CC60E6"/>
    <w:rsid w:val="00CC792E"/>
    <w:rsid w:val="00CD0AC5"/>
    <w:rsid w:val="00CE234A"/>
    <w:rsid w:val="00CE2E74"/>
    <w:rsid w:val="00CE4AEB"/>
    <w:rsid w:val="00CE7938"/>
    <w:rsid w:val="00CF2B37"/>
    <w:rsid w:val="00D27927"/>
    <w:rsid w:val="00D34B33"/>
    <w:rsid w:val="00D4278B"/>
    <w:rsid w:val="00D447D9"/>
    <w:rsid w:val="00D47BC9"/>
    <w:rsid w:val="00D65830"/>
    <w:rsid w:val="00D734DC"/>
    <w:rsid w:val="00D82C07"/>
    <w:rsid w:val="00D87827"/>
    <w:rsid w:val="00DB14AD"/>
    <w:rsid w:val="00DB1E07"/>
    <w:rsid w:val="00DC0B45"/>
    <w:rsid w:val="00DE0DF8"/>
    <w:rsid w:val="00DE2030"/>
    <w:rsid w:val="00DF1383"/>
    <w:rsid w:val="00DF478A"/>
    <w:rsid w:val="00DF4814"/>
    <w:rsid w:val="00DF4BBC"/>
    <w:rsid w:val="00E0210B"/>
    <w:rsid w:val="00E048E6"/>
    <w:rsid w:val="00E146B9"/>
    <w:rsid w:val="00E22339"/>
    <w:rsid w:val="00E30B49"/>
    <w:rsid w:val="00E43ACA"/>
    <w:rsid w:val="00E47BE9"/>
    <w:rsid w:val="00E56E19"/>
    <w:rsid w:val="00E61039"/>
    <w:rsid w:val="00E65FEE"/>
    <w:rsid w:val="00E74D4A"/>
    <w:rsid w:val="00E81FC2"/>
    <w:rsid w:val="00E8332F"/>
    <w:rsid w:val="00E861D7"/>
    <w:rsid w:val="00E8764A"/>
    <w:rsid w:val="00E978CF"/>
    <w:rsid w:val="00EA0ABC"/>
    <w:rsid w:val="00EA3D9B"/>
    <w:rsid w:val="00EB3595"/>
    <w:rsid w:val="00EB38F7"/>
    <w:rsid w:val="00EC2B39"/>
    <w:rsid w:val="00ED1086"/>
    <w:rsid w:val="00ED1429"/>
    <w:rsid w:val="00ED3697"/>
    <w:rsid w:val="00ED6B92"/>
    <w:rsid w:val="00EE6240"/>
    <w:rsid w:val="00EE7AEC"/>
    <w:rsid w:val="00EF7473"/>
    <w:rsid w:val="00F05486"/>
    <w:rsid w:val="00F176F7"/>
    <w:rsid w:val="00F20EA6"/>
    <w:rsid w:val="00F2472B"/>
    <w:rsid w:val="00F27D62"/>
    <w:rsid w:val="00F46EF9"/>
    <w:rsid w:val="00F47B85"/>
    <w:rsid w:val="00F6673D"/>
    <w:rsid w:val="00F7508F"/>
    <w:rsid w:val="00F87261"/>
    <w:rsid w:val="00F952D3"/>
    <w:rsid w:val="00FD016D"/>
    <w:rsid w:val="00FD1CA9"/>
    <w:rsid w:val="00FE1615"/>
    <w:rsid w:val="00FE4436"/>
    <w:rsid w:val="00FF3C88"/>
    <w:rsid w:val="00FF6535"/>
    <w:rsid w:val="015A0101"/>
    <w:rsid w:val="016B6FB2"/>
    <w:rsid w:val="028407C2"/>
    <w:rsid w:val="055C50FF"/>
    <w:rsid w:val="08DC1193"/>
    <w:rsid w:val="09F20FD7"/>
    <w:rsid w:val="0CFB4375"/>
    <w:rsid w:val="0D694812"/>
    <w:rsid w:val="0E9B7709"/>
    <w:rsid w:val="0ED82DB7"/>
    <w:rsid w:val="0F3A286C"/>
    <w:rsid w:val="156B4054"/>
    <w:rsid w:val="168476A1"/>
    <w:rsid w:val="18016A8B"/>
    <w:rsid w:val="18B61466"/>
    <w:rsid w:val="1AA97C1D"/>
    <w:rsid w:val="1ABD79B7"/>
    <w:rsid w:val="1ADF71AD"/>
    <w:rsid w:val="1B8E783D"/>
    <w:rsid w:val="209E5AB5"/>
    <w:rsid w:val="222C2F5C"/>
    <w:rsid w:val="234376E9"/>
    <w:rsid w:val="24FA3516"/>
    <w:rsid w:val="288B3F2C"/>
    <w:rsid w:val="2896606F"/>
    <w:rsid w:val="2B7B694E"/>
    <w:rsid w:val="2BC55091"/>
    <w:rsid w:val="2F87015C"/>
    <w:rsid w:val="311348CD"/>
    <w:rsid w:val="32396498"/>
    <w:rsid w:val="334A23A6"/>
    <w:rsid w:val="3533774A"/>
    <w:rsid w:val="36D40E1C"/>
    <w:rsid w:val="38D57BE2"/>
    <w:rsid w:val="391A4F06"/>
    <w:rsid w:val="395804C0"/>
    <w:rsid w:val="39A12673"/>
    <w:rsid w:val="3A725BFB"/>
    <w:rsid w:val="3A791FFC"/>
    <w:rsid w:val="3F624ECC"/>
    <w:rsid w:val="405171E4"/>
    <w:rsid w:val="433F01B6"/>
    <w:rsid w:val="44A41EC5"/>
    <w:rsid w:val="44BD0A4A"/>
    <w:rsid w:val="45CE3E07"/>
    <w:rsid w:val="47651488"/>
    <w:rsid w:val="47A0616B"/>
    <w:rsid w:val="48626B76"/>
    <w:rsid w:val="4A2968A8"/>
    <w:rsid w:val="4A7C0AEB"/>
    <w:rsid w:val="4ACA76FC"/>
    <w:rsid w:val="4B096DD2"/>
    <w:rsid w:val="4B8F53DA"/>
    <w:rsid w:val="4E3A695A"/>
    <w:rsid w:val="4E473FFF"/>
    <w:rsid w:val="50A15B87"/>
    <w:rsid w:val="51360EDA"/>
    <w:rsid w:val="52010B2E"/>
    <w:rsid w:val="52317BAE"/>
    <w:rsid w:val="530C3C89"/>
    <w:rsid w:val="57680727"/>
    <w:rsid w:val="59392AF5"/>
    <w:rsid w:val="59BE634D"/>
    <w:rsid w:val="5AA71F3C"/>
    <w:rsid w:val="5B3E6B0F"/>
    <w:rsid w:val="5DC5226D"/>
    <w:rsid w:val="5E7E0B4D"/>
    <w:rsid w:val="5F0F0500"/>
    <w:rsid w:val="5F38642C"/>
    <w:rsid w:val="5FB72EC0"/>
    <w:rsid w:val="61B32456"/>
    <w:rsid w:val="61EE569D"/>
    <w:rsid w:val="63B850C7"/>
    <w:rsid w:val="646372C1"/>
    <w:rsid w:val="64BB0F9E"/>
    <w:rsid w:val="656D55EC"/>
    <w:rsid w:val="658077C6"/>
    <w:rsid w:val="659B2675"/>
    <w:rsid w:val="661E68E4"/>
    <w:rsid w:val="66995599"/>
    <w:rsid w:val="66EA13B7"/>
    <w:rsid w:val="6ACE5D96"/>
    <w:rsid w:val="6B1D6067"/>
    <w:rsid w:val="6C376C9B"/>
    <w:rsid w:val="6C3F0C3A"/>
    <w:rsid w:val="6DFD7823"/>
    <w:rsid w:val="6E466968"/>
    <w:rsid w:val="702F50D2"/>
    <w:rsid w:val="70474990"/>
    <w:rsid w:val="71736DD3"/>
    <w:rsid w:val="724F5BCF"/>
    <w:rsid w:val="729D22FC"/>
    <w:rsid w:val="73666DA9"/>
    <w:rsid w:val="744127D4"/>
    <w:rsid w:val="75206E8A"/>
    <w:rsid w:val="756901F3"/>
    <w:rsid w:val="75F54897"/>
    <w:rsid w:val="7C2F0E7F"/>
    <w:rsid w:val="7C9A01A0"/>
    <w:rsid w:val="7D6341EE"/>
    <w:rsid w:val="7F0F470E"/>
    <w:rsid w:val="7FA765BF"/>
    <w:rsid w:val="7FEA7572"/>
    <w:rsid w:val="7FFC358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nhideWhenUsed="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uiPriority="0" w:qFormat="1"/>
    <w:lsdException w:name="toc 9" w:semiHidden="1" w:unhideWhenUsed="1"/>
    <w:lsdException w:name="Normal Indent" w:uiPriority="0" w:qFormat="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iPriority="0" w:qFormat="1"/>
    <w:lsdException w:name="FollowedHyperlink" w:uiPriority="0" w:qFormat="1"/>
    <w:lsdException w:name="Strong" w:semiHidden="1" w:unhideWhenUsed="1"/>
    <w:lsdException w:name="Emphasis" w:semiHidden="1" w:unhideWhenUsed="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nhideWhenUsed="1" w:qFormat="1"/>
    <w:lsdException w:name="Table Theme" w:semiHidden="1" w:unhideWhenUsed="1"/>
    <w:lsdException w:name="Placeholder Text"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7304D1"/>
    <w:pPr>
      <w:widowControl w:val="0"/>
      <w:jc w:val="both"/>
    </w:pPr>
    <w:rPr>
      <w:kern w:val="1"/>
      <w:sz w:val="21"/>
    </w:rPr>
  </w:style>
  <w:style w:type="paragraph" w:styleId="10">
    <w:name w:val="heading 1"/>
    <w:next w:val="a0"/>
    <w:qFormat/>
    <w:rsid w:val="00415BF3"/>
    <w:pPr>
      <w:keepNext/>
      <w:widowControl w:val="0"/>
      <w:outlineLvl w:val="0"/>
    </w:pPr>
    <w:rPr>
      <w:rFonts w:ascii="宋体" w:hAnsi="宋体"/>
      <w:kern w:val="1"/>
      <w:sz w:val="28"/>
    </w:rPr>
  </w:style>
  <w:style w:type="paragraph" w:styleId="2">
    <w:name w:val="heading 2"/>
    <w:next w:val="a0"/>
    <w:qFormat/>
    <w:rsid w:val="00415BF3"/>
    <w:pPr>
      <w:keepNext/>
      <w:widowControl w:val="0"/>
      <w:spacing w:line="300" w:lineRule="exact"/>
      <w:jc w:val="center"/>
      <w:outlineLvl w:val="1"/>
    </w:pPr>
    <w:rPr>
      <w:rFonts w:ascii="宋体" w:hAnsi="宋体"/>
      <w:kern w:val="1"/>
      <w:sz w:val="28"/>
    </w:rPr>
  </w:style>
  <w:style w:type="paragraph" w:styleId="3">
    <w:name w:val="heading 3"/>
    <w:next w:val="a0"/>
    <w:qFormat/>
    <w:rsid w:val="00415BF3"/>
    <w:pPr>
      <w:keepNext/>
      <w:keepLines/>
      <w:widowControl w:val="0"/>
      <w:spacing w:before="260" w:after="260" w:line="415" w:lineRule="auto"/>
      <w:jc w:val="both"/>
      <w:outlineLvl w:val="2"/>
    </w:pPr>
    <w:rPr>
      <w:b/>
      <w:bCs/>
      <w:kern w:val="1"/>
      <w:sz w:val="32"/>
      <w:szCs w:val="32"/>
    </w:rPr>
  </w:style>
  <w:style w:type="paragraph" w:styleId="4">
    <w:name w:val="heading 4"/>
    <w:next w:val="a0"/>
    <w:qFormat/>
    <w:rsid w:val="00415BF3"/>
    <w:pPr>
      <w:keepNext/>
      <w:keepLines/>
      <w:widowControl w:val="0"/>
      <w:spacing w:before="280" w:after="290" w:line="374" w:lineRule="auto"/>
      <w:jc w:val="both"/>
      <w:outlineLvl w:val="3"/>
    </w:pPr>
    <w:rPr>
      <w:rFonts w:ascii="Arial" w:eastAsia="黑体" w:hAnsi="Arial"/>
      <w:b/>
      <w:bCs/>
      <w:kern w:val="1"/>
      <w:sz w:val="28"/>
      <w:szCs w:val="28"/>
    </w:rPr>
  </w:style>
  <w:style w:type="paragraph" w:styleId="6">
    <w:name w:val="heading 6"/>
    <w:next w:val="a0"/>
    <w:qFormat/>
    <w:rsid w:val="00415BF3"/>
    <w:pPr>
      <w:keepNext/>
      <w:keepLines/>
      <w:widowControl w:val="0"/>
      <w:spacing w:before="240" w:after="64" w:line="319" w:lineRule="auto"/>
      <w:jc w:val="both"/>
      <w:outlineLvl w:val="5"/>
    </w:pPr>
    <w:rPr>
      <w:rFonts w:ascii="Arial" w:eastAsia="黑体" w:hAnsi="Arial"/>
      <w:b/>
      <w:bCs/>
      <w:kern w:val="1"/>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qFormat/>
    <w:rsid w:val="00415BF3"/>
    <w:pPr>
      <w:widowControl w:val="0"/>
      <w:ind w:firstLine="420"/>
      <w:jc w:val="both"/>
    </w:pPr>
    <w:rPr>
      <w:rFonts w:ascii="宋体" w:hAnsi="宋体"/>
      <w:kern w:val="1"/>
      <w:sz w:val="21"/>
      <w:szCs w:val="22"/>
    </w:rPr>
  </w:style>
  <w:style w:type="paragraph" w:styleId="a5">
    <w:name w:val="caption"/>
    <w:next w:val="a0"/>
    <w:qFormat/>
    <w:rsid w:val="00415BF3"/>
    <w:pPr>
      <w:widowControl w:val="0"/>
      <w:jc w:val="center"/>
    </w:pPr>
    <w:rPr>
      <w:rFonts w:ascii="宋体" w:hAnsi="宋体"/>
      <w:b/>
      <w:kern w:val="1"/>
      <w:sz w:val="24"/>
      <w:szCs w:val="22"/>
    </w:rPr>
  </w:style>
  <w:style w:type="paragraph" w:styleId="a6">
    <w:name w:val="Document Map"/>
    <w:qFormat/>
    <w:rsid w:val="00415BF3"/>
    <w:pPr>
      <w:widowControl w:val="0"/>
      <w:pBdr>
        <w:top w:val="none" w:sz="0" w:space="3" w:color="000000"/>
        <w:left w:val="none" w:sz="0" w:space="3" w:color="000000"/>
        <w:bottom w:val="none" w:sz="0" w:space="3" w:color="000000"/>
        <w:right w:val="none" w:sz="0" w:space="3" w:color="000000"/>
        <w:between w:val="none" w:sz="0" w:space="0" w:color="000000"/>
      </w:pBdr>
      <w:shd w:val="clear" w:color="000000" w:fill="000080"/>
      <w:jc w:val="both"/>
    </w:pPr>
    <w:rPr>
      <w:kern w:val="1"/>
      <w:sz w:val="21"/>
    </w:rPr>
  </w:style>
  <w:style w:type="paragraph" w:styleId="30">
    <w:name w:val="Body Text 3"/>
    <w:qFormat/>
    <w:rsid w:val="00415BF3"/>
    <w:pPr>
      <w:widowControl w:val="0"/>
      <w:jc w:val="center"/>
    </w:pPr>
    <w:rPr>
      <w:rFonts w:ascii="宋体" w:hAnsi="宋体"/>
      <w:spacing w:val="-20"/>
      <w:kern w:val="1"/>
      <w:sz w:val="28"/>
    </w:rPr>
  </w:style>
  <w:style w:type="paragraph" w:styleId="a7">
    <w:name w:val="Body Text"/>
    <w:basedOn w:val="a0"/>
    <w:next w:val="xl27"/>
    <w:qFormat/>
    <w:rsid w:val="00415BF3"/>
    <w:pPr>
      <w:spacing w:after="120"/>
    </w:pPr>
  </w:style>
  <w:style w:type="paragraph" w:customStyle="1" w:styleId="xl27">
    <w:name w:val="xl27"/>
    <w:qFormat/>
    <w:rsid w:val="00415BF3"/>
    <w:pPr>
      <w:pBdr>
        <w:top w:val="none" w:sz="0" w:space="3" w:color="000000"/>
        <w:left w:val="single" w:sz="4" w:space="0" w:color="000000"/>
        <w:bottom w:val="single" w:sz="4" w:space="0" w:color="000000"/>
        <w:right w:val="single" w:sz="8"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styleId="a8">
    <w:name w:val="Body Text Indent"/>
    <w:qFormat/>
    <w:rsid w:val="00415BF3"/>
    <w:pPr>
      <w:widowControl w:val="0"/>
      <w:ind w:firstLine="600"/>
      <w:jc w:val="both"/>
    </w:pPr>
    <w:rPr>
      <w:rFonts w:ascii="宋体" w:eastAsia="Times New Roman" w:hAnsi="宋体"/>
      <w:kern w:val="1"/>
      <w:sz w:val="30"/>
    </w:rPr>
  </w:style>
  <w:style w:type="paragraph" w:styleId="a9">
    <w:name w:val="Block Text"/>
    <w:qFormat/>
    <w:rsid w:val="00415BF3"/>
    <w:pPr>
      <w:widowControl w:val="0"/>
      <w:spacing w:line="360" w:lineRule="auto"/>
      <w:ind w:left="311" w:right="210" w:firstLine="560"/>
    </w:pPr>
    <w:rPr>
      <w:rFonts w:ascii="宋体" w:hAnsi="宋体"/>
      <w:kern w:val="1"/>
      <w:sz w:val="28"/>
    </w:rPr>
  </w:style>
  <w:style w:type="paragraph" w:styleId="aa">
    <w:name w:val="Plain Text"/>
    <w:qFormat/>
    <w:rsid w:val="00415BF3"/>
    <w:pPr>
      <w:widowControl w:val="0"/>
      <w:jc w:val="both"/>
    </w:pPr>
    <w:rPr>
      <w:rFonts w:ascii="宋体" w:hAnsi="宋体"/>
      <w:kern w:val="1"/>
      <w:sz w:val="21"/>
    </w:rPr>
  </w:style>
  <w:style w:type="paragraph" w:styleId="8">
    <w:name w:val="toc 8"/>
    <w:next w:val="a0"/>
    <w:qFormat/>
    <w:rsid w:val="00415BF3"/>
    <w:pPr>
      <w:widowControl w:val="0"/>
      <w:ind w:left="2940"/>
      <w:jc w:val="both"/>
    </w:pPr>
    <w:rPr>
      <w:kern w:val="1"/>
      <w:sz w:val="21"/>
      <w:szCs w:val="24"/>
    </w:rPr>
  </w:style>
  <w:style w:type="paragraph" w:styleId="ab">
    <w:name w:val="Date"/>
    <w:next w:val="a0"/>
    <w:qFormat/>
    <w:rsid w:val="00415BF3"/>
    <w:pPr>
      <w:widowControl w:val="0"/>
      <w:jc w:val="both"/>
    </w:pPr>
    <w:rPr>
      <w:kern w:val="1"/>
      <w:sz w:val="21"/>
    </w:rPr>
  </w:style>
  <w:style w:type="paragraph" w:styleId="20">
    <w:name w:val="Body Text Indent 2"/>
    <w:qFormat/>
    <w:rsid w:val="00415BF3"/>
    <w:pPr>
      <w:widowControl w:val="0"/>
      <w:spacing w:after="120" w:line="480" w:lineRule="auto"/>
      <w:ind w:left="420"/>
      <w:jc w:val="both"/>
    </w:pPr>
    <w:rPr>
      <w:kern w:val="1"/>
      <w:sz w:val="21"/>
      <w:szCs w:val="24"/>
    </w:rPr>
  </w:style>
  <w:style w:type="paragraph" w:styleId="ac">
    <w:name w:val="Balloon Text"/>
    <w:qFormat/>
    <w:rsid w:val="00415BF3"/>
    <w:pPr>
      <w:widowControl w:val="0"/>
      <w:jc w:val="both"/>
    </w:pPr>
    <w:rPr>
      <w:kern w:val="1"/>
      <w:sz w:val="18"/>
      <w:szCs w:val="18"/>
    </w:rPr>
  </w:style>
  <w:style w:type="paragraph" w:styleId="ad">
    <w:name w:val="footer"/>
    <w:qFormat/>
    <w:rsid w:val="00415BF3"/>
    <w:pPr>
      <w:widowControl w:val="0"/>
      <w:tabs>
        <w:tab w:val="center" w:pos="4153"/>
        <w:tab w:val="right" w:pos="8306"/>
      </w:tabs>
    </w:pPr>
    <w:rPr>
      <w:kern w:val="1"/>
      <w:sz w:val="18"/>
      <w:szCs w:val="18"/>
    </w:rPr>
  </w:style>
  <w:style w:type="paragraph" w:styleId="ae">
    <w:name w:val="header"/>
    <w:qFormat/>
    <w:rsid w:val="00415BF3"/>
    <w:pPr>
      <w:widowControl w:val="0"/>
      <w:pBdr>
        <w:top w:val="none" w:sz="0" w:space="3" w:color="000000"/>
        <w:left w:val="none" w:sz="0" w:space="3" w:color="000000"/>
        <w:bottom w:val="single" w:sz="6" w:space="1" w:color="000000"/>
        <w:right w:val="none" w:sz="0" w:space="3" w:color="000000"/>
        <w:between w:val="none" w:sz="0" w:space="0" w:color="000000"/>
      </w:pBdr>
      <w:tabs>
        <w:tab w:val="center" w:pos="4153"/>
        <w:tab w:val="right" w:pos="8306"/>
      </w:tabs>
      <w:jc w:val="center"/>
    </w:pPr>
    <w:rPr>
      <w:rFonts w:eastAsia="Times New Roman"/>
      <w:kern w:val="1"/>
      <w:sz w:val="18"/>
      <w:szCs w:val="18"/>
    </w:rPr>
  </w:style>
  <w:style w:type="paragraph" w:styleId="11">
    <w:name w:val="toc 1"/>
    <w:next w:val="a0"/>
    <w:qFormat/>
    <w:rsid w:val="00415BF3"/>
    <w:pPr>
      <w:widowControl w:val="0"/>
      <w:jc w:val="both"/>
    </w:pPr>
    <w:rPr>
      <w:kern w:val="1"/>
      <w:sz w:val="21"/>
    </w:rPr>
  </w:style>
  <w:style w:type="paragraph" w:styleId="af">
    <w:name w:val="List"/>
    <w:qFormat/>
    <w:rsid w:val="00415BF3"/>
    <w:pPr>
      <w:widowControl w:val="0"/>
      <w:ind w:left="200" w:hanging="200"/>
      <w:jc w:val="both"/>
    </w:pPr>
    <w:rPr>
      <w:kern w:val="1"/>
      <w:sz w:val="21"/>
    </w:rPr>
  </w:style>
  <w:style w:type="paragraph" w:styleId="31">
    <w:name w:val="Body Text Indent 3"/>
    <w:qFormat/>
    <w:rsid w:val="00415BF3"/>
    <w:pPr>
      <w:widowControl w:val="0"/>
      <w:spacing w:after="120"/>
      <w:ind w:left="420"/>
      <w:jc w:val="both"/>
    </w:pPr>
    <w:rPr>
      <w:rFonts w:eastAsia="Times New Roman"/>
      <w:kern w:val="1"/>
      <w:sz w:val="16"/>
      <w:szCs w:val="16"/>
    </w:rPr>
  </w:style>
  <w:style w:type="paragraph" w:styleId="21">
    <w:name w:val="Body Text 2"/>
    <w:qFormat/>
    <w:rsid w:val="00415BF3"/>
    <w:pPr>
      <w:widowControl w:val="0"/>
      <w:spacing w:line="360" w:lineRule="auto"/>
      <w:ind w:right="210"/>
      <w:jc w:val="both"/>
    </w:pPr>
    <w:rPr>
      <w:rFonts w:ascii="宋体" w:hAnsi="宋体"/>
      <w:kern w:val="1"/>
      <w:sz w:val="28"/>
    </w:rPr>
  </w:style>
  <w:style w:type="paragraph" w:styleId="af0">
    <w:name w:val="Normal (Web)"/>
    <w:qFormat/>
    <w:rsid w:val="00415BF3"/>
    <w:pPr>
      <w:spacing w:before="100" w:beforeAutospacing="1" w:after="100" w:afterAutospacing="1"/>
    </w:pPr>
    <w:rPr>
      <w:rFonts w:ascii="宋体" w:hAnsi="宋体" w:cs="宋体"/>
      <w:kern w:val="1"/>
      <w:sz w:val="24"/>
      <w:szCs w:val="24"/>
    </w:rPr>
  </w:style>
  <w:style w:type="paragraph" w:styleId="12">
    <w:name w:val="index 1"/>
    <w:next w:val="a0"/>
    <w:qFormat/>
    <w:rsid w:val="00415BF3"/>
    <w:pPr>
      <w:widowControl w:val="0"/>
      <w:tabs>
        <w:tab w:val="left" w:pos="5580"/>
      </w:tabs>
      <w:spacing w:line="280" w:lineRule="exact"/>
      <w:jc w:val="both"/>
    </w:pPr>
    <w:rPr>
      <w:rFonts w:ascii="宋体" w:hAnsi="宋体" w:cs="宋体"/>
      <w:spacing w:val="9"/>
      <w:kern w:val="1"/>
      <w:sz w:val="21"/>
      <w:szCs w:val="21"/>
    </w:rPr>
  </w:style>
  <w:style w:type="paragraph" w:styleId="af1">
    <w:name w:val="Body Text First Indent"/>
    <w:qFormat/>
    <w:rsid w:val="00415BF3"/>
    <w:pPr>
      <w:widowControl w:val="0"/>
      <w:ind w:firstLine="420"/>
      <w:jc w:val="both"/>
    </w:pPr>
    <w:rPr>
      <w:rFonts w:eastAsia="Times New Roman"/>
      <w:kern w:val="1"/>
      <w:sz w:val="21"/>
    </w:rPr>
  </w:style>
  <w:style w:type="paragraph" w:styleId="22">
    <w:name w:val="Body Text First Indent 2"/>
    <w:qFormat/>
    <w:rsid w:val="00415BF3"/>
    <w:pPr>
      <w:widowControl w:val="0"/>
      <w:spacing w:after="120"/>
      <w:ind w:left="420" w:firstLine="420"/>
      <w:jc w:val="both"/>
    </w:pPr>
    <w:rPr>
      <w:kern w:val="1"/>
      <w:sz w:val="21"/>
      <w:szCs w:val="21"/>
    </w:rPr>
  </w:style>
  <w:style w:type="table" w:styleId="af2">
    <w:name w:val="Table Grid"/>
    <w:basedOn w:val="a2"/>
    <w:uiPriority w:val="99"/>
    <w:unhideWhenUsed/>
    <w:qFormat/>
    <w:rsid w:val="00415BF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FollowedHyperlink"/>
    <w:qFormat/>
    <w:rsid w:val="00415BF3"/>
    <w:rPr>
      <w:color w:val="800080"/>
      <w:u w:val="single"/>
    </w:rPr>
  </w:style>
  <w:style w:type="character" w:styleId="af4">
    <w:name w:val="Hyperlink"/>
    <w:qFormat/>
    <w:rsid w:val="00415BF3"/>
    <w:rPr>
      <w:rFonts w:ascii="Calibri" w:eastAsia="Calibri" w:hAnsi="Calibri"/>
      <w:color w:val="0000FF"/>
      <w:szCs w:val="22"/>
      <w:u w:val="single"/>
    </w:rPr>
  </w:style>
  <w:style w:type="paragraph" w:customStyle="1" w:styleId="13">
    <w:name w:val="批注文字1"/>
    <w:qFormat/>
    <w:rsid w:val="00415BF3"/>
    <w:pPr>
      <w:widowControl w:val="0"/>
    </w:pPr>
    <w:rPr>
      <w:kern w:val="1"/>
      <w:sz w:val="21"/>
    </w:rPr>
  </w:style>
  <w:style w:type="paragraph" w:customStyle="1" w:styleId="14">
    <w:name w:val="批注主题1"/>
    <w:basedOn w:val="13"/>
    <w:next w:val="13"/>
    <w:qFormat/>
    <w:rsid w:val="00415BF3"/>
    <w:rPr>
      <w:b/>
      <w:bCs/>
    </w:rPr>
  </w:style>
  <w:style w:type="paragraph" w:customStyle="1" w:styleId="af5">
    <w:name w:val="表格表头"/>
    <w:qFormat/>
    <w:rsid w:val="00415BF3"/>
    <w:pPr>
      <w:widowControl w:val="0"/>
      <w:spacing w:line="360" w:lineRule="auto"/>
      <w:jc w:val="center"/>
    </w:pPr>
    <w:rPr>
      <w:b/>
      <w:kern w:val="1"/>
      <w:sz w:val="24"/>
      <w:szCs w:val="21"/>
    </w:rPr>
  </w:style>
  <w:style w:type="paragraph" w:customStyle="1" w:styleId="ParaCharCharCharCharCharCharCharCharCharCharCharCharChar1Char">
    <w:name w:val="默认段落字体 Para Char Char Char Char Char Char Char Char Char Char Char Char Char1 Char"/>
    <w:qFormat/>
    <w:rsid w:val="00415BF3"/>
    <w:pPr>
      <w:widowControl w:val="0"/>
      <w:jc w:val="both"/>
    </w:pPr>
    <w:rPr>
      <w:kern w:val="1"/>
      <w:sz w:val="21"/>
      <w:szCs w:val="24"/>
    </w:rPr>
  </w:style>
  <w:style w:type="paragraph" w:customStyle="1" w:styleId="pic-info">
    <w:name w:val="pic-info"/>
    <w:qFormat/>
    <w:rsid w:val="00415BF3"/>
    <w:pPr>
      <w:spacing w:before="100" w:beforeAutospacing="1" w:after="100" w:afterAutospacing="1"/>
    </w:pPr>
    <w:rPr>
      <w:rFonts w:ascii="宋体" w:hAnsi="宋体" w:cs="宋体"/>
      <w:kern w:val="1"/>
      <w:sz w:val="24"/>
      <w:szCs w:val="24"/>
    </w:rPr>
  </w:style>
  <w:style w:type="paragraph" w:customStyle="1" w:styleId="af6">
    <w:name w:val="样式 正文缩进 + 五号 黑色"/>
    <w:qFormat/>
    <w:rsid w:val="00415BF3"/>
    <w:pPr>
      <w:widowControl w:val="0"/>
      <w:spacing w:line="360" w:lineRule="auto"/>
      <w:ind w:firstLine="480"/>
      <w:jc w:val="both"/>
    </w:pPr>
    <w:rPr>
      <w:kern w:val="1"/>
      <w:sz w:val="21"/>
      <w:szCs w:val="24"/>
    </w:rPr>
  </w:style>
  <w:style w:type="paragraph" w:customStyle="1" w:styleId="210">
    <w:name w:val="样式 文本正文 + 首行缩进:  2 字符1"/>
    <w:qFormat/>
    <w:rsid w:val="00415BF3"/>
    <w:pPr>
      <w:widowControl w:val="0"/>
      <w:spacing w:line="520" w:lineRule="exact"/>
      <w:ind w:firstLine="480"/>
      <w:jc w:val="both"/>
    </w:pPr>
    <w:rPr>
      <w:rFonts w:cs="宋体"/>
      <w:kern w:val="1"/>
      <w:sz w:val="24"/>
    </w:rPr>
  </w:style>
  <w:style w:type="paragraph" w:customStyle="1" w:styleId="xl28">
    <w:name w:val="xl28"/>
    <w:qFormat/>
    <w:rsid w:val="00415BF3"/>
    <w:pPr>
      <w:pBdr>
        <w:top w:val="single" w:sz="8" w:space="0" w:color="000000"/>
        <w:left w:val="single" w:sz="8" w:space="0" w:color="000000"/>
        <w:bottom w:val="single" w:sz="4" w:space="0" w:color="000000"/>
        <w:right w:val="single" w:sz="8" w:space="0" w:color="000000"/>
        <w:between w:val="none" w:sz="0" w:space="0" w:color="000000"/>
      </w:pBdr>
      <w:spacing w:before="100" w:beforeAutospacing="1" w:after="100" w:afterAutospacing="1"/>
      <w:jc w:val="center"/>
    </w:pPr>
    <w:rPr>
      <w:rFonts w:ascii="宋体" w:hAnsi="宋体"/>
      <w:kern w:val="1"/>
      <w:sz w:val="24"/>
      <w:szCs w:val="24"/>
    </w:rPr>
  </w:style>
  <w:style w:type="paragraph" w:customStyle="1" w:styleId="152">
    <w:name w:val="样式 样式 行距: 1.5 倍行距 + 首行缩进:  2 字符"/>
    <w:qFormat/>
    <w:rsid w:val="00415BF3"/>
    <w:pPr>
      <w:widowControl w:val="0"/>
      <w:spacing w:line="360" w:lineRule="auto"/>
      <w:ind w:firstLine="480"/>
      <w:jc w:val="both"/>
    </w:pPr>
    <w:rPr>
      <w:rFonts w:ascii="宋体" w:hAnsi="宋体"/>
      <w:kern w:val="1"/>
      <w:sz w:val="24"/>
      <w:szCs w:val="21"/>
    </w:rPr>
  </w:style>
  <w:style w:type="paragraph" w:customStyle="1" w:styleId="font7">
    <w:name w:val="font7"/>
    <w:qFormat/>
    <w:rsid w:val="00415BF3"/>
    <w:pPr>
      <w:spacing w:before="100" w:beforeAutospacing="1" w:after="100" w:afterAutospacing="1"/>
    </w:pPr>
    <w:rPr>
      <w:rFonts w:ascii="宋体" w:hAnsi="宋体"/>
      <w:b/>
      <w:bCs/>
      <w:kern w:val="1"/>
      <w:sz w:val="18"/>
      <w:szCs w:val="18"/>
    </w:rPr>
  </w:style>
  <w:style w:type="paragraph" w:customStyle="1" w:styleId="xl29">
    <w:name w:val="xl29"/>
    <w:qFormat/>
    <w:rsid w:val="00415BF3"/>
    <w:pPr>
      <w:pBdr>
        <w:top w:val="single" w:sz="4" w:space="0" w:color="000000"/>
        <w:left w:val="single" w:sz="8" w:space="0" w:color="000000"/>
        <w:bottom w:val="single" w:sz="8" w:space="0" w:color="000000"/>
        <w:right w:val="single" w:sz="8" w:space="0" w:color="000000"/>
        <w:between w:val="none" w:sz="0" w:space="0" w:color="000000"/>
      </w:pBdr>
      <w:spacing w:before="100" w:beforeAutospacing="1" w:after="100" w:afterAutospacing="1"/>
      <w:jc w:val="center"/>
    </w:pPr>
    <w:rPr>
      <w:rFonts w:ascii="宋体" w:hAnsi="宋体"/>
      <w:kern w:val="1"/>
      <w:sz w:val="24"/>
      <w:szCs w:val="24"/>
    </w:rPr>
  </w:style>
  <w:style w:type="paragraph" w:customStyle="1" w:styleId="af7">
    <w:name w:val="表头"/>
    <w:qFormat/>
    <w:rsid w:val="00415BF3"/>
    <w:pPr>
      <w:widowControl w:val="0"/>
      <w:ind w:firstLine="960"/>
      <w:jc w:val="both"/>
    </w:pPr>
    <w:rPr>
      <w:kern w:val="1"/>
      <w:sz w:val="28"/>
    </w:rPr>
  </w:style>
  <w:style w:type="paragraph" w:customStyle="1" w:styleId="af8">
    <w:name w:val="罗英样式"/>
    <w:qFormat/>
    <w:rsid w:val="00415BF3"/>
    <w:pPr>
      <w:widowControl w:val="0"/>
      <w:spacing w:line="500" w:lineRule="exact"/>
      <w:ind w:firstLine="200"/>
      <w:jc w:val="both"/>
    </w:pPr>
    <w:rPr>
      <w:rFonts w:ascii="宋体" w:hAnsi="宋体"/>
      <w:kern w:val="1"/>
      <w:sz w:val="24"/>
      <w:szCs w:val="24"/>
    </w:rPr>
  </w:style>
  <w:style w:type="paragraph" w:customStyle="1" w:styleId="xl36">
    <w:name w:val="xl36"/>
    <w:qFormat/>
    <w:rsid w:val="00415BF3"/>
    <w:pPr>
      <w:pBdr>
        <w:top w:val="single" w:sz="4" w:space="0" w:color="000000"/>
        <w:left w:val="single" w:sz="8" w:space="0" w:color="000000"/>
        <w:bottom w:val="single" w:sz="8" w:space="0" w:color="000000"/>
        <w:right w:val="single" w:sz="4" w:space="0" w:color="000000"/>
        <w:between w:val="none" w:sz="0" w:space="0" w:color="000000"/>
      </w:pBdr>
      <w:spacing w:before="100" w:beforeAutospacing="1" w:after="100" w:afterAutospacing="1"/>
      <w:jc w:val="center"/>
    </w:pPr>
    <w:rPr>
      <w:kern w:val="1"/>
      <w:sz w:val="24"/>
      <w:szCs w:val="24"/>
    </w:rPr>
  </w:style>
  <w:style w:type="paragraph" w:customStyle="1" w:styleId="af9">
    <w:name w:val="图居中"/>
    <w:qFormat/>
    <w:rsid w:val="00415BF3"/>
    <w:pPr>
      <w:widowControl w:val="0"/>
      <w:jc w:val="center"/>
    </w:pPr>
    <w:rPr>
      <w:kern w:val="1"/>
      <w:sz w:val="21"/>
      <w:szCs w:val="21"/>
    </w:rPr>
  </w:style>
  <w:style w:type="paragraph" w:customStyle="1" w:styleId="font9">
    <w:name w:val="font9"/>
    <w:qFormat/>
    <w:rsid w:val="00415BF3"/>
    <w:pPr>
      <w:spacing w:before="100" w:beforeAutospacing="1" w:after="100" w:afterAutospacing="1"/>
    </w:pPr>
    <w:rPr>
      <w:rFonts w:ascii="宋体" w:hAnsi="宋体"/>
      <w:kern w:val="1"/>
    </w:rPr>
  </w:style>
  <w:style w:type="paragraph" w:customStyle="1" w:styleId="CharCharCharCharCharCharChar">
    <w:name w:val="Char Char Char Char Char Char Char"/>
    <w:qFormat/>
    <w:rsid w:val="00415BF3"/>
    <w:pPr>
      <w:widowControl w:val="0"/>
      <w:jc w:val="both"/>
    </w:pPr>
    <w:rPr>
      <w:kern w:val="1"/>
      <w:sz w:val="24"/>
      <w:szCs w:val="24"/>
    </w:rPr>
  </w:style>
  <w:style w:type="paragraph" w:customStyle="1" w:styleId="xl40">
    <w:name w:val="xl40"/>
    <w:qFormat/>
    <w:rsid w:val="00415BF3"/>
    <w:pPr>
      <w:pBdr>
        <w:top w:val="single" w:sz="4" w:space="0" w:color="000000"/>
        <w:left w:val="single" w:sz="4" w:space="0" w:color="000000"/>
        <w:bottom w:val="single" w:sz="4" w:space="0" w:color="000000"/>
        <w:right w:val="single" w:sz="8"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xl37">
    <w:name w:val="xl37"/>
    <w:qFormat/>
    <w:rsid w:val="00415BF3"/>
    <w:pPr>
      <w:pBdr>
        <w:top w:val="single" w:sz="4" w:space="0" w:color="000000"/>
        <w:left w:val="single" w:sz="4" w:space="0" w:color="000000"/>
        <w:bottom w:val="single" w:sz="8" w:space="0" w:color="000000"/>
        <w:right w:val="single" w:sz="8" w:space="0" w:color="000000"/>
        <w:between w:val="none" w:sz="0" w:space="0" w:color="000000"/>
      </w:pBdr>
      <w:spacing w:before="100" w:beforeAutospacing="1" w:after="100" w:afterAutospacing="1"/>
      <w:jc w:val="center"/>
    </w:pPr>
    <w:rPr>
      <w:kern w:val="1"/>
      <w:sz w:val="24"/>
      <w:szCs w:val="24"/>
    </w:rPr>
  </w:style>
  <w:style w:type="paragraph" w:customStyle="1" w:styleId="xl50">
    <w:name w:val="xl50"/>
    <w:qFormat/>
    <w:rsid w:val="00415BF3"/>
    <w:pPr>
      <w:pBdr>
        <w:top w:val="single" w:sz="4" w:space="0" w:color="000000"/>
        <w:left w:val="none" w:sz="0" w:space="3" w:color="000000"/>
        <w:bottom w:val="single" w:sz="8" w:space="0" w:color="000000"/>
        <w:right w:val="none" w:sz="0" w:space="3"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xl24">
    <w:name w:val="xl24"/>
    <w:qFormat/>
    <w:rsid w:val="00415BF3"/>
    <w:pPr>
      <w:pBdr>
        <w:top w:val="single" w:sz="4" w:space="0" w:color="000000"/>
        <w:left w:val="single" w:sz="4" w:space="0" w:color="000000"/>
        <w:bottom w:val="single" w:sz="4" w:space="0" w:color="000000"/>
        <w:right w:val="single" w:sz="4" w:space="0" w:color="000000"/>
        <w:between w:val="none" w:sz="0" w:space="0" w:color="000000"/>
      </w:pBdr>
      <w:shd w:val="clear" w:color="000000" w:fill="FFFFFF"/>
      <w:spacing w:before="100" w:beforeAutospacing="1" w:after="100" w:afterAutospacing="1"/>
      <w:jc w:val="center"/>
    </w:pPr>
    <w:rPr>
      <w:kern w:val="1"/>
      <w:sz w:val="24"/>
      <w:szCs w:val="24"/>
    </w:rPr>
  </w:style>
  <w:style w:type="paragraph" w:customStyle="1" w:styleId="xl53">
    <w:name w:val="xl53"/>
    <w:qFormat/>
    <w:rsid w:val="00415BF3"/>
    <w:pPr>
      <w:pBdr>
        <w:top w:val="single" w:sz="4" w:space="0" w:color="000000"/>
        <w:left w:val="single" w:sz="4" w:space="0" w:color="000000"/>
        <w:bottom w:val="single" w:sz="4" w:space="0" w:color="000000"/>
        <w:right w:val="single" w:sz="8"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afa">
    <w:name w:val="表格文字"/>
    <w:next w:val="a0"/>
    <w:qFormat/>
    <w:rsid w:val="00415BF3"/>
    <w:pPr>
      <w:widowControl w:val="0"/>
      <w:jc w:val="center"/>
    </w:pPr>
    <w:rPr>
      <w:rFonts w:ascii="宋体" w:hAnsi="宋体"/>
      <w:kern w:val="1"/>
      <w:sz w:val="21"/>
      <w:szCs w:val="18"/>
    </w:rPr>
  </w:style>
  <w:style w:type="paragraph" w:customStyle="1" w:styleId="1">
    <w:name w:val="样式1"/>
    <w:qFormat/>
    <w:rsid w:val="00415BF3"/>
    <w:pPr>
      <w:widowControl w:val="0"/>
      <w:numPr>
        <w:numId w:val="1"/>
      </w:numPr>
      <w:tabs>
        <w:tab w:val="left" w:pos="360"/>
      </w:tabs>
      <w:jc w:val="both"/>
    </w:pPr>
    <w:rPr>
      <w:b/>
      <w:kern w:val="1"/>
      <w:sz w:val="30"/>
    </w:rPr>
  </w:style>
  <w:style w:type="paragraph" w:customStyle="1" w:styleId="afb">
    <w:name w:val="表文字"/>
    <w:qFormat/>
    <w:rsid w:val="00415BF3"/>
    <w:pPr>
      <w:widowControl w:val="0"/>
      <w:spacing w:line="240" w:lineRule="atLeast"/>
      <w:jc w:val="center"/>
    </w:pPr>
    <w:rPr>
      <w:rFonts w:ascii="宋体" w:hAnsi="宋体"/>
      <w:kern w:val="1"/>
      <w:sz w:val="24"/>
      <w:szCs w:val="22"/>
    </w:rPr>
  </w:style>
  <w:style w:type="paragraph" w:customStyle="1" w:styleId="xl32">
    <w:name w:val="xl32"/>
    <w:qFormat/>
    <w:rsid w:val="00415BF3"/>
    <w:pPr>
      <w:pBdr>
        <w:top w:val="single" w:sz="4" w:space="0" w:color="000000"/>
        <w:left w:val="single" w:sz="8" w:space="0" w:color="000000"/>
        <w:bottom w:val="single" w:sz="4" w:space="0" w:color="000000"/>
        <w:right w:val="single" w:sz="8" w:space="0" w:color="000000"/>
        <w:between w:val="none" w:sz="0" w:space="0" w:color="000000"/>
      </w:pBdr>
      <w:spacing w:before="100" w:beforeAutospacing="1" w:after="100" w:afterAutospacing="1"/>
      <w:jc w:val="center"/>
    </w:pPr>
    <w:rPr>
      <w:rFonts w:ascii="宋体" w:hAnsi="宋体"/>
      <w:kern w:val="1"/>
      <w:sz w:val="24"/>
      <w:szCs w:val="24"/>
    </w:rPr>
  </w:style>
  <w:style w:type="paragraph" w:customStyle="1" w:styleId="xl35">
    <w:name w:val="xl35"/>
    <w:qFormat/>
    <w:rsid w:val="00415BF3"/>
    <w:pPr>
      <w:pBdr>
        <w:top w:val="single" w:sz="4" w:space="0" w:color="000000"/>
        <w:left w:val="single" w:sz="8" w:space="0" w:color="000000"/>
        <w:bottom w:val="single" w:sz="8" w:space="0" w:color="000000"/>
        <w:right w:val="single" w:sz="8"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xl30">
    <w:name w:val="xl30"/>
    <w:qFormat/>
    <w:rsid w:val="00415BF3"/>
    <w:pPr>
      <w:pBdr>
        <w:top w:val="single" w:sz="8" w:space="0" w:color="000000"/>
        <w:left w:val="none" w:sz="0" w:space="3" w:color="000000"/>
        <w:bottom w:val="single" w:sz="4" w:space="0" w:color="000000"/>
        <w:right w:val="single" w:sz="8" w:space="0" w:color="000000"/>
        <w:between w:val="none" w:sz="0" w:space="0" w:color="000000"/>
      </w:pBdr>
      <w:spacing w:before="100" w:beforeAutospacing="1" w:after="100" w:afterAutospacing="1"/>
      <w:jc w:val="center"/>
    </w:pPr>
    <w:rPr>
      <w:rFonts w:ascii="宋体" w:hAnsi="宋体"/>
      <w:kern w:val="1"/>
      <w:sz w:val="24"/>
      <w:szCs w:val="24"/>
    </w:rPr>
  </w:style>
  <w:style w:type="paragraph" w:customStyle="1" w:styleId="5">
    <w:name w:val="表格文字   5号"/>
    <w:qFormat/>
    <w:rsid w:val="00415BF3"/>
    <w:pPr>
      <w:jc w:val="center"/>
    </w:pPr>
    <w:rPr>
      <w:kern w:val="1"/>
      <w:sz w:val="21"/>
      <w:szCs w:val="24"/>
    </w:rPr>
  </w:style>
  <w:style w:type="paragraph" w:customStyle="1" w:styleId="xl34">
    <w:name w:val="xl34"/>
    <w:qFormat/>
    <w:rsid w:val="00415BF3"/>
    <w:pPr>
      <w:pBdr>
        <w:top w:val="single" w:sz="4" w:space="0" w:color="000000"/>
        <w:left w:val="single" w:sz="8" w:space="0" w:color="000000"/>
        <w:bottom w:val="single" w:sz="4" w:space="0" w:color="000000"/>
        <w:right w:val="single" w:sz="8" w:space="0" w:color="000000"/>
        <w:between w:val="none" w:sz="0" w:space="0" w:color="000000"/>
      </w:pBdr>
      <w:shd w:val="clear" w:color="000000" w:fill="FFFFFF"/>
      <w:spacing w:before="100" w:beforeAutospacing="1" w:after="100" w:afterAutospacing="1"/>
      <w:jc w:val="center"/>
    </w:pPr>
    <w:rPr>
      <w:kern w:val="1"/>
      <w:sz w:val="24"/>
      <w:szCs w:val="24"/>
    </w:rPr>
  </w:style>
  <w:style w:type="paragraph" w:customStyle="1" w:styleId="font6">
    <w:name w:val="font6"/>
    <w:qFormat/>
    <w:rsid w:val="00415BF3"/>
    <w:pPr>
      <w:spacing w:before="100" w:beforeAutospacing="1" w:after="100" w:afterAutospacing="1"/>
    </w:pPr>
    <w:rPr>
      <w:kern w:val="1"/>
      <w:sz w:val="24"/>
      <w:szCs w:val="24"/>
    </w:rPr>
  </w:style>
  <w:style w:type="paragraph" w:customStyle="1" w:styleId="xl46">
    <w:name w:val="xl46"/>
    <w:qFormat/>
    <w:rsid w:val="00415BF3"/>
    <w:pPr>
      <w:pBdr>
        <w:top w:val="single" w:sz="8" w:space="0" w:color="000000"/>
        <w:left w:val="single" w:sz="8" w:space="0" w:color="000000"/>
        <w:bottom w:val="single" w:sz="4" w:space="0" w:color="000000"/>
        <w:right w:val="single" w:sz="4" w:space="0" w:color="000000"/>
        <w:between w:val="none" w:sz="0" w:space="0" w:color="000000"/>
      </w:pBdr>
      <w:spacing w:before="100" w:beforeAutospacing="1" w:after="100" w:afterAutospacing="1"/>
      <w:jc w:val="center"/>
    </w:pPr>
    <w:rPr>
      <w:rFonts w:ascii="宋体" w:hAnsi="宋体"/>
      <w:kern w:val="1"/>
      <w:sz w:val="24"/>
      <w:szCs w:val="24"/>
    </w:rPr>
  </w:style>
  <w:style w:type="paragraph" w:customStyle="1" w:styleId="xl56">
    <w:name w:val="xl56"/>
    <w:qFormat/>
    <w:rsid w:val="00415BF3"/>
    <w:pPr>
      <w:pBdr>
        <w:top w:val="single" w:sz="4" w:space="0" w:color="000000"/>
        <w:left w:val="single" w:sz="4" w:space="0" w:color="000000"/>
        <w:bottom w:val="single" w:sz="4" w:space="0" w:color="000000"/>
        <w:right w:val="single" w:sz="8" w:space="0" w:color="000000"/>
        <w:between w:val="none" w:sz="0" w:space="0" w:color="000000"/>
      </w:pBdr>
      <w:shd w:val="clear" w:color="000000" w:fill="FFFFFF"/>
      <w:spacing w:before="100" w:beforeAutospacing="1" w:after="100" w:afterAutospacing="1"/>
      <w:jc w:val="center"/>
    </w:pPr>
    <w:rPr>
      <w:rFonts w:ascii="宋体" w:hAnsi="宋体"/>
      <w:kern w:val="1"/>
    </w:rPr>
  </w:style>
  <w:style w:type="paragraph" w:customStyle="1" w:styleId="23">
    <w:name w:val="表格文字2"/>
    <w:qFormat/>
    <w:rsid w:val="00415BF3"/>
    <w:pPr>
      <w:widowControl w:val="0"/>
      <w:spacing w:before="60"/>
      <w:jc w:val="both"/>
    </w:pPr>
    <w:rPr>
      <w:kern w:val="1"/>
      <w:sz w:val="24"/>
    </w:rPr>
  </w:style>
  <w:style w:type="paragraph" w:customStyle="1" w:styleId="24">
    <w:name w:val="样式 正文缩进 + 四号 加粗 黑色 首行缩进:  2 字符"/>
    <w:qFormat/>
    <w:rsid w:val="00415BF3"/>
    <w:pPr>
      <w:widowControl w:val="0"/>
      <w:spacing w:line="360" w:lineRule="auto"/>
      <w:ind w:firstLine="562"/>
      <w:jc w:val="both"/>
    </w:pPr>
    <w:rPr>
      <w:rFonts w:cs="宋体"/>
      <w:b/>
      <w:bCs/>
      <w:kern w:val="1"/>
      <w:sz w:val="28"/>
    </w:rPr>
  </w:style>
  <w:style w:type="paragraph" w:customStyle="1" w:styleId="afc">
    <w:name w:val="报告正文"/>
    <w:qFormat/>
    <w:rsid w:val="00415BF3"/>
    <w:pPr>
      <w:widowControl w:val="0"/>
      <w:spacing w:line="360" w:lineRule="auto"/>
      <w:ind w:firstLine="200"/>
      <w:jc w:val="both"/>
    </w:pPr>
    <w:rPr>
      <w:rFonts w:ascii="宋体" w:hAnsi="宋体"/>
      <w:kern w:val="1"/>
      <w:sz w:val="24"/>
      <w:szCs w:val="22"/>
    </w:rPr>
  </w:style>
  <w:style w:type="paragraph" w:customStyle="1" w:styleId="xl26">
    <w:name w:val="xl26"/>
    <w:qFormat/>
    <w:rsid w:val="00415BF3"/>
    <w:pPr>
      <w:pBdr>
        <w:top w:val="single" w:sz="4" w:space="0" w:color="000000"/>
        <w:left w:val="single" w:sz="4" w:space="0" w:color="000000"/>
        <w:bottom w:val="single" w:sz="4" w:space="0" w:color="000000"/>
        <w:right w:val="single" w:sz="4"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CharCharCharCharCharCharCharCharCharChar">
    <w:name w:val="Char Char Char Char Char Char Char Char Char Char"/>
    <w:qFormat/>
    <w:rsid w:val="00415BF3"/>
    <w:pPr>
      <w:spacing w:after="160" w:line="240" w:lineRule="exact"/>
    </w:pPr>
    <w:rPr>
      <w:rFonts w:ascii="Verdana" w:hAnsi="Verdana"/>
      <w:kern w:val="1"/>
    </w:rPr>
  </w:style>
  <w:style w:type="paragraph" w:customStyle="1" w:styleId="CharCharCharCharCharChar1Char">
    <w:name w:val="Char Char Char Char Char Char1 Char"/>
    <w:qFormat/>
    <w:rsid w:val="00415BF3"/>
    <w:pPr>
      <w:widowControl w:val="0"/>
      <w:spacing w:line="360" w:lineRule="auto"/>
      <w:jc w:val="both"/>
    </w:pPr>
    <w:rPr>
      <w:kern w:val="1"/>
      <w:sz w:val="24"/>
      <w:szCs w:val="24"/>
    </w:rPr>
  </w:style>
  <w:style w:type="paragraph" w:customStyle="1" w:styleId="xl44">
    <w:name w:val="xl44"/>
    <w:qFormat/>
    <w:rsid w:val="00415BF3"/>
    <w:pPr>
      <w:pBdr>
        <w:top w:val="single" w:sz="4" w:space="0" w:color="000000"/>
        <w:left w:val="single" w:sz="4" w:space="0" w:color="000000"/>
        <w:bottom w:val="single" w:sz="4" w:space="0" w:color="000000"/>
        <w:right w:val="single" w:sz="8" w:space="0" w:color="000000"/>
        <w:between w:val="none" w:sz="0" w:space="0" w:color="000000"/>
      </w:pBdr>
      <w:shd w:val="clear" w:color="000000" w:fill="FFFFFF"/>
      <w:spacing w:before="100" w:beforeAutospacing="1" w:after="100" w:afterAutospacing="1"/>
      <w:jc w:val="center"/>
    </w:pPr>
    <w:rPr>
      <w:kern w:val="1"/>
      <w:sz w:val="24"/>
      <w:szCs w:val="24"/>
    </w:rPr>
  </w:style>
  <w:style w:type="paragraph" w:customStyle="1" w:styleId="xl52">
    <w:name w:val="xl52"/>
    <w:qFormat/>
    <w:rsid w:val="00415BF3"/>
    <w:pPr>
      <w:pBdr>
        <w:top w:val="none" w:sz="0" w:space="3" w:color="000000"/>
        <w:left w:val="single" w:sz="4" w:space="0" w:color="000000"/>
        <w:bottom w:val="none" w:sz="0" w:space="3" w:color="000000"/>
        <w:right w:val="single" w:sz="8" w:space="0" w:color="000000"/>
        <w:between w:val="none" w:sz="0" w:space="0" w:color="000000"/>
      </w:pBdr>
      <w:spacing w:before="100" w:beforeAutospacing="1" w:after="100" w:afterAutospacing="1"/>
      <w:jc w:val="center"/>
    </w:pPr>
    <w:rPr>
      <w:kern w:val="1"/>
      <w:sz w:val="24"/>
      <w:szCs w:val="24"/>
    </w:rPr>
  </w:style>
  <w:style w:type="paragraph" w:customStyle="1" w:styleId="xl38">
    <w:name w:val="xl38"/>
    <w:qFormat/>
    <w:rsid w:val="00415BF3"/>
    <w:pPr>
      <w:pBdr>
        <w:top w:val="single" w:sz="4" w:space="0" w:color="000000"/>
        <w:left w:val="single" w:sz="4" w:space="0" w:color="000000"/>
        <w:bottom w:val="single" w:sz="8" w:space="0" w:color="000000"/>
        <w:right w:val="single" w:sz="4" w:space="0" w:color="000000"/>
        <w:between w:val="none" w:sz="0" w:space="0" w:color="000000"/>
      </w:pBdr>
      <w:spacing w:before="100" w:beforeAutospacing="1" w:after="100" w:afterAutospacing="1"/>
      <w:jc w:val="center"/>
    </w:pPr>
    <w:rPr>
      <w:kern w:val="1"/>
      <w:sz w:val="24"/>
      <w:szCs w:val="24"/>
    </w:rPr>
  </w:style>
  <w:style w:type="paragraph" w:customStyle="1" w:styleId="afd">
    <w:name w:val="报告书正文"/>
    <w:qFormat/>
    <w:rsid w:val="00415BF3"/>
    <w:pPr>
      <w:widowControl w:val="0"/>
      <w:spacing w:line="300" w:lineRule="auto"/>
      <w:ind w:firstLine="200"/>
      <w:jc w:val="both"/>
    </w:pPr>
    <w:rPr>
      <w:kern w:val="1"/>
      <w:sz w:val="24"/>
    </w:rPr>
  </w:style>
  <w:style w:type="paragraph" w:customStyle="1" w:styleId="CharCharChar">
    <w:name w:val="Char Char Char"/>
    <w:qFormat/>
    <w:rsid w:val="00415BF3"/>
    <w:pPr>
      <w:widowControl w:val="0"/>
      <w:jc w:val="both"/>
    </w:pPr>
    <w:rPr>
      <w:rFonts w:ascii="宋体" w:hAnsi="宋体"/>
      <w:kern w:val="1"/>
      <w:sz w:val="24"/>
      <w:szCs w:val="24"/>
    </w:rPr>
  </w:style>
  <w:style w:type="paragraph" w:customStyle="1" w:styleId="font5">
    <w:name w:val="font5"/>
    <w:qFormat/>
    <w:rsid w:val="00415BF3"/>
    <w:pPr>
      <w:spacing w:before="100" w:beforeAutospacing="1" w:after="100" w:afterAutospacing="1"/>
    </w:pPr>
    <w:rPr>
      <w:rFonts w:ascii="宋体" w:hAnsi="宋体"/>
      <w:kern w:val="1"/>
      <w:sz w:val="18"/>
      <w:szCs w:val="18"/>
    </w:rPr>
  </w:style>
  <w:style w:type="paragraph" w:customStyle="1" w:styleId="font8">
    <w:name w:val="font8"/>
    <w:qFormat/>
    <w:rsid w:val="00415BF3"/>
    <w:pPr>
      <w:spacing w:before="100" w:beforeAutospacing="1" w:after="100" w:afterAutospacing="1"/>
    </w:pPr>
    <w:rPr>
      <w:rFonts w:ascii="宋体" w:hAnsi="宋体"/>
      <w:kern w:val="1"/>
      <w:sz w:val="18"/>
      <w:szCs w:val="18"/>
    </w:rPr>
  </w:style>
  <w:style w:type="paragraph" w:customStyle="1" w:styleId="afe">
    <w:name w:val="a"/>
    <w:qFormat/>
    <w:rsid w:val="00415BF3"/>
    <w:pPr>
      <w:widowControl w:val="0"/>
      <w:spacing w:line="540" w:lineRule="exact"/>
      <w:ind w:firstLine="200"/>
      <w:jc w:val="both"/>
    </w:pPr>
    <w:rPr>
      <w:rFonts w:ascii="宋体" w:hAnsi="宋体" w:cs="Courier New"/>
      <w:b/>
      <w:bCs/>
      <w:kern w:val="1"/>
      <w:sz w:val="28"/>
      <w:szCs w:val="21"/>
    </w:rPr>
  </w:style>
  <w:style w:type="paragraph" w:customStyle="1" w:styleId="xl55">
    <w:name w:val="xl55"/>
    <w:qFormat/>
    <w:rsid w:val="00415BF3"/>
    <w:pPr>
      <w:spacing w:before="100" w:beforeAutospacing="1" w:after="100" w:afterAutospacing="1"/>
    </w:pPr>
    <w:rPr>
      <w:rFonts w:ascii="宋体" w:hAnsi="宋体"/>
      <w:kern w:val="1"/>
    </w:rPr>
  </w:style>
  <w:style w:type="paragraph" w:customStyle="1" w:styleId="xl25">
    <w:name w:val="xl25"/>
    <w:qFormat/>
    <w:rsid w:val="00415BF3"/>
    <w:pPr>
      <w:pBdr>
        <w:top w:val="single" w:sz="4" w:space="0" w:color="000000"/>
        <w:left w:val="single" w:sz="4" w:space="0" w:color="000000"/>
        <w:bottom w:val="single" w:sz="4" w:space="0" w:color="000000"/>
        <w:right w:val="single" w:sz="4"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Char2">
    <w:name w:val="Char2"/>
    <w:qFormat/>
    <w:rsid w:val="00415BF3"/>
    <w:pPr>
      <w:widowControl w:val="0"/>
      <w:jc w:val="both"/>
    </w:pPr>
    <w:rPr>
      <w:kern w:val="1"/>
      <w:sz w:val="21"/>
    </w:rPr>
  </w:style>
  <w:style w:type="paragraph" w:customStyle="1" w:styleId="xl31">
    <w:name w:val="xl31"/>
    <w:qFormat/>
    <w:rsid w:val="00415BF3"/>
    <w:pPr>
      <w:pBdr>
        <w:top w:val="single" w:sz="4" w:space="0" w:color="000000"/>
        <w:left w:val="none" w:sz="0" w:space="3" w:color="000000"/>
        <w:bottom w:val="single" w:sz="8" w:space="0" w:color="000000"/>
        <w:right w:val="single" w:sz="8" w:space="0" w:color="000000"/>
        <w:between w:val="none" w:sz="0" w:space="0" w:color="000000"/>
      </w:pBdr>
      <w:spacing w:before="100" w:beforeAutospacing="1" w:after="100" w:afterAutospacing="1"/>
      <w:jc w:val="center"/>
    </w:pPr>
    <w:rPr>
      <w:rFonts w:ascii="宋体" w:hAnsi="宋体"/>
      <w:kern w:val="1"/>
      <w:sz w:val="24"/>
      <w:szCs w:val="24"/>
    </w:rPr>
  </w:style>
  <w:style w:type="paragraph" w:customStyle="1" w:styleId="aff">
    <w:name w:val="注居中"/>
    <w:qFormat/>
    <w:rsid w:val="00415BF3"/>
    <w:pPr>
      <w:widowControl w:val="0"/>
      <w:spacing w:before="120" w:after="120" w:line="240" w:lineRule="exact"/>
      <w:jc w:val="center"/>
    </w:pPr>
    <w:rPr>
      <w:rFonts w:ascii="黑体" w:eastAsia="黑体" w:hAnsi="黑体"/>
      <w:kern w:val="1"/>
      <w:sz w:val="21"/>
    </w:rPr>
  </w:style>
  <w:style w:type="paragraph" w:customStyle="1" w:styleId="xl33">
    <w:name w:val="xl33"/>
    <w:qFormat/>
    <w:rsid w:val="00415BF3"/>
    <w:pPr>
      <w:pBdr>
        <w:top w:val="single" w:sz="4" w:space="0" w:color="000000"/>
        <w:left w:val="single" w:sz="8" w:space="0" w:color="000000"/>
        <w:bottom w:val="single" w:sz="4" w:space="0" w:color="000000"/>
        <w:right w:val="single" w:sz="8"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xl39">
    <w:name w:val="xl39"/>
    <w:qFormat/>
    <w:rsid w:val="00415BF3"/>
    <w:pPr>
      <w:pBdr>
        <w:top w:val="single" w:sz="4" w:space="0" w:color="000000"/>
        <w:left w:val="single" w:sz="4" w:space="0" w:color="000000"/>
        <w:bottom w:val="single" w:sz="4" w:space="0" w:color="000000"/>
        <w:right w:val="single" w:sz="4"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aff0">
    <w:name w:val="我的正文"/>
    <w:qFormat/>
    <w:rsid w:val="00415BF3"/>
    <w:pPr>
      <w:ind w:firstLine="538"/>
      <w:jc w:val="both"/>
    </w:pPr>
    <w:rPr>
      <w:rFonts w:ascii="宋体" w:hAnsi="宋体"/>
      <w:kern w:val="1"/>
      <w:sz w:val="28"/>
      <w:szCs w:val="22"/>
    </w:rPr>
  </w:style>
  <w:style w:type="paragraph" w:customStyle="1" w:styleId="char">
    <w:name w:val="char"/>
    <w:qFormat/>
    <w:rsid w:val="00415BF3"/>
    <w:pPr>
      <w:spacing w:after="160" w:line="240" w:lineRule="exact"/>
    </w:pPr>
    <w:rPr>
      <w:rFonts w:ascii="Verdana" w:eastAsia="仿宋_GB2312" w:hAnsi="Verdana" w:cs="”“Times New Roman”“"/>
      <w:kern w:val="1"/>
      <w:sz w:val="24"/>
    </w:rPr>
  </w:style>
  <w:style w:type="paragraph" w:customStyle="1" w:styleId="xl41">
    <w:name w:val="xl41"/>
    <w:qFormat/>
    <w:rsid w:val="00415BF3"/>
    <w:pPr>
      <w:pBdr>
        <w:top w:val="single" w:sz="4" w:space="0" w:color="000000"/>
        <w:left w:val="none" w:sz="0" w:space="3" w:color="000000"/>
        <w:bottom w:val="single" w:sz="4" w:space="0" w:color="000000"/>
        <w:right w:val="single" w:sz="4"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xl42">
    <w:name w:val="xl42"/>
    <w:qFormat/>
    <w:rsid w:val="00415BF3"/>
    <w:pPr>
      <w:pBdr>
        <w:top w:val="single" w:sz="4" w:space="0" w:color="000000"/>
        <w:left w:val="single" w:sz="4" w:space="0" w:color="000000"/>
        <w:bottom w:val="single" w:sz="8" w:space="0" w:color="000000"/>
        <w:right w:val="single" w:sz="4"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xl43">
    <w:name w:val="xl43"/>
    <w:qFormat/>
    <w:rsid w:val="00415BF3"/>
    <w:pPr>
      <w:pBdr>
        <w:top w:val="single" w:sz="4" w:space="0" w:color="000000"/>
        <w:left w:val="single" w:sz="4" w:space="0" w:color="000000"/>
        <w:bottom w:val="single" w:sz="4" w:space="0" w:color="000000"/>
        <w:right w:val="single" w:sz="8"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aff1">
    <w:name w:val="表格式"/>
    <w:qFormat/>
    <w:rsid w:val="00415BF3"/>
    <w:pPr>
      <w:widowControl w:val="0"/>
      <w:spacing w:line="200" w:lineRule="exact"/>
      <w:jc w:val="center"/>
    </w:pPr>
    <w:rPr>
      <w:kern w:val="1"/>
      <w:sz w:val="21"/>
    </w:rPr>
  </w:style>
  <w:style w:type="paragraph" w:customStyle="1" w:styleId="xl45">
    <w:name w:val="xl45"/>
    <w:qFormat/>
    <w:rsid w:val="00415BF3"/>
    <w:pPr>
      <w:spacing w:before="100" w:beforeAutospacing="1" w:after="100" w:afterAutospacing="1"/>
    </w:pPr>
    <w:rPr>
      <w:kern w:val="1"/>
      <w:sz w:val="24"/>
      <w:szCs w:val="24"/>
    </w:rPr>
  </w:style>
  <w:style w:type="paragraph" w:customStyle="1" w:styleId="aff2">
    <w:name w:val="大表内容"/>
    <w:qFormat/>
    <w:rsid w:val="00415BF3"/>
    <w:pPr>
      <w:jc w:val="center"/>
    </w:pPr>
    <w:rPr>
      <w:kern w:val="1"/>
      <w:sz w:val="21"/>
    </w:rPr>
  </w:style>
  <w:style w:type="paragraph" w:customStyle="1" w:styleId="xl47">
    <w:name w:val="xl47"/>
    <w:qFormat/>
    <w:rsid w:val="00415BF3"/>
    <w:pPr>
      <w:pBdr>
        <w:top w:val="single" w:sz="8" w:space="0" w:color="000000"/>
        <w:left w:val="single" w:sz="4" w:space="0" w:color="000000"/>
        <w:bottom w:val="single" w:sz="4" w:space="0" w:color="000000"/>
        <w:right w:val="single" w:sz="4" w:space="0" w:color="000000"/>
        <w:between w:val="none" w:sz="0" w:space="0" w:color="000000"/>
      </w:pBdr>
      <w:spacing w:before="100" w:beforeAutospacing="1" w:after="100" w:afterAutospacing="1"/>
      <w:jc w:val="center"/>
    </w:pPr>
    <w:rPr>
      <w:rFonts w:ascii="宋体" w:hAnsi="宋体"/>
      <w:kern w:val="1"/>
      <w:sz w:val="24"/>
      <w:szCs w:val="24"/>
    </w:rPr>
  </w:style>
  <w:style w:type="paragraph" w:customStyle="1" w:styleId="xl48">
    <w:name w:val="xl48"/>
    <w:qFormat/>
    <w:rsid w:val="00415BF3"/>
    <w:pPr>
      <w:pBdr>
        <w:top w:val="single" w:sz="8" w:space="0" w:color="000000"/>
        <w:left w:val="single" w:sz="4" w:space="0" w:color="000000"/>
        <w:bottom w:val="single" w:sz="4" w:space="0" w:color="000000"/>
        <w:right w:val="single" w:sz="8" w:space="0" w:color="000000"/>
        <w:between w:val="none" w:sz="0" w:space="0" w:color="000000"/>
      </w:pBdr>
      <w:spacing w:before="100" w:beforeAutospacing="1" w:after="100" w:afterAutospacing="1"/>
      <w:jc w:val="center"/>
    </w:pPr>
    <w:rPr>
      <w:rFonts w:ascii="宋体" w:hAnsi="宋体"/>
      <w:kern w:val="1"/>
      <w:sz w:val="24"/>
      <w:szCs w:val="24"/>
    </w:rPr>
  </w:style>
  <w:style w:type="paragraph" w:customStyle="1" w:styleId="CharChar1">
    <w:name w:val="Char Char1"/>
    <w:qFormat/>
    <w:rsid w:val="00415BF3"/>
    <w:pPr>
      <w:spacing w:line="360" w:lineRule="auto"/>
      <w:ind w:firstLine="200"/>
      <w:jc w:val="both"/>
    </w:pPr>
    <w:rPr>
      <w:rFonts w:ascii="宋体" w:hAnsi="宋体" w:cs="宋体"/>
      <w:kern w:val="1"/>
      <w:sz w:val="24"/>
      <w:szCs w:val="24"/>
    </w:rPr>
  </w:style>
  <w:style w:type="paragraph" w:customStyle="1" w:styleId="xl49">
    <w:name w:val="xl49"/>
    <w:qFormat/>
    <w:rsid w:val="00415BF3"/>
    <w:pPr>
      <w:pBdr>
        <w:top w:val="single" w:sz="4" w:space="0" w:color="000000"/>
        <w:left w:val="single" w:sz="8" w:space="0" w:color="000000"/>
        <w:bottom w:val="single" w:sz="8" w:space="0" w:color="000000"/>
        <w:right w:val="none" w:sz="0" w:space="3"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xl51">
    <w:name w:val="xl51"/>
    <w:qFormat/>
    <w:rsid w:val="00415BF3"/>
    <w:pPr>
      <w:pBdr>
        <w:top w:val="single" w:sz="4" w:space="0" w:color="000000"/>
        <w:left w:val="none" w:sz="0" w:space="3" w:color="000000"/>
        <w:bottom w:val="single" w:sz="8" w:space="0" w:color="000000"/>
        <w:right w:val="single" w:sz="4"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xl54">
    <w:name w:val="xl54"/>
    <w:qFormat/>
    <w:rsid w:val="00415BF3"/>
    <w:pPr>
      <w:pBdr>
        <w:top w:val="none" w:sz="0" w:space="3" w:color="000000"/>
        <w:left w:val="single" w:sz="4" w:space="0" w:color="000000"/>
        <w:bottom w:val="none" w:sz="0" w:space="3" w:color="000000"/>
        <w:right w:val="single" w:sz="8" w:space="0" w:color="000000"/>
        <w:between w:val="none" w:sz="0" w:space="0" w:color="000000"/>
      </w:pBdr>
      <w:spacing w:before="100" w:beforeAutospacing="1" w:after="100" w:afterAutospacing="1"/>
      <w:jc w:val="center"/>
    </w:pPr>
    <w:rPr>
      <w:kern w:val="1"/>
    </w:rPr>
  </w:style>
  <w:style w:type="paragraph" w:customStyle="1" w:styleId="aff3">
    <w:name w:val="中文报告书样式"/>
    <w:qFormat/>
    <w:rsid w:val="00415BF3"/>
    <w:pPr>
      <w:widowControl w:val="0"/>
      <w:spacing w:line="480" w:lineRule="atLeast"/>
      <w:ind w:firstLine="482"/>
      <w:jc w:val="both"/>
    </w:pPr>
    <w:rPr>
      <w:rFonts w:ascii="宋体" w:hAnsi="宋体"/>
      <w:kern w:val="1"/>
      <w:sz w:val="24"/>
      <w:szCs w:val="22"/>
    </w:rPr>
  </w:style>
  <w:style w:type="paragraph" w:customStyle="1" w:styleId="aff4">
    <w:name w:val="报告书表格"/>
    <w:qFormat/>
    <w:rsid w:val="00415BF3"/>
    <w:pPr>
      <w:widowControl w:val="0"/>
      <w:spacing w:before="60" w:after="60" w:line="240" w:lineRule="atLeast"/>
      <w:jc w:val="center"/>
    </w:pPr>
    <w:rPr>
      <w:rFonts w:ascii="宋体" w:hAnsi="宋体"/>
      <w:kern w:val="1"/>
      <w:sz w:val="21"/>
      <w:szCs w:val="22"/>
    </w:rPr>
  </w:style>
  <w:style w:type="paragraph" w:customStyle="1" w:styleId="aff5">
    <w:name w:val="中气表头"/>
    <w:qFormat/>
    <w:rsid w:val="00415BF3"/>
    <w:pPr>
      <w:widowControl w:val="0"/>
      <w:jc w:val="center"/>
    </w:pPr>
    <w:rPr>
      <w:rFonts w:ascii="黑体" w:eastAsia="黑体" w:hAnsi="黑体"/>
      <w:b/>
      <w:kern w:val="1"/>
      <w:sz w:val="21"/>
      <w:szCs w:val="21"/>
    </w:rPr>
  </w:style>
  <w:style w:type="paragraph" w:customStyle="1" w:styleId="aff6">
    <w:name w:val="表格"/>
    <w:qFormat/>
    <w:rsid w:val="00415BF3"/>
    <w:pPr>
      <w:widowControl w:val="0"/>
      <w:jc w:val="center"/>
    </w:pPr>
    <w:rPr>
      <w:rFonts w:ascii="宋体" w:hAnsi="宋体"/>
      <w:kern w:val="1"/>
      <w:sz w:val="24"/>
      <w:szCs w:val="24"/>
    </w:rPr>
  </w:style>
  <w:style w:type="paragraph" w:customStyle="1" w:styleId="Char0">
    <w:name w:val="Char"/>
    <w:qFormat/>
    <w:rsid w:val="00415BF3"/>
    <w:pPr>
      <w:widowControl w:val="0"/>
      <w:jc w:val="both"/>
    </w:pPr>
    <w:rPr>
      <w:rFonts w:ascii="宋体" w:hAnsi="宋体"/>
      <w:kern w:val="1"/>
      <w:sz w:val="24"/>
      <w:szCs w:val="21"/>
    </w:rPr>
  </w:style>
  <w:style w:type="paragraph" w:customStyle="1" w:styleId="aff7">
    <w:name w:val="表文"/>
    <w:qFormat/>
    <w:rsid w:val="00415BF3"/>
    <w:pPr>
      <w:widowControl w:val="0"/>
      <w:spacing w:line="360" w:lineRule="auto"/>
      <w:jc w:val="center"/>
    </w:pPr>
    <w:rPr>
      <w:rFonts w:eastAsia="仿宋_GB2312"/>
      <w:kern w:val="1"/>
      <w:sz w:val="24"/>
    </w:rPr>
  </w:style>
  <w:style w:type="paragraph" w:customStyle="1" w:styleId="aff8">
    <w:name w:val="正文何黎"/>
    <w:qFormat/>
    <w:rsid w:val="00415BF3"/>
    <w:pPr>
      <w:widowControl w:val="0"/>
      <w:spacing w:line="360" w:lineRule="auto"/>
      <w:ind w:firstLine="480"/>
      <w:jc w:val="both"/>
    </w:pPr>
    <w:rPr>
      <w:rFonts w:ascii="宋体" w:hAnsi="宋体"/>
      <w:kern w:val="1"/>
      <w:sz w:val="24"/>
      <w:szCs w:val="24"/>
    </w:rPr>
  </w:style>
  <w:style w:type="paragraph" w:customStyle="1" w:styleId="aff9">
    <w:name w:val="表格小四"/>
    <w:qFormat/>
    <w:rsid w:val="00415BF3"/>
    <w:pPr>
      <w:widowControl w:val="0"/>
      <w:jc w:val="center"/>
    </w:pPr>
    <w:rPr>
      <w:rFonts w:ascii="宋体" w:hAnsi="宋体"/>
      <w:spacing w:val="6"/>
      <w:kern w:val="1"/>
      <w:sz w:val="24"/>
      <w:szCs w:val="24"/>
    </w:rPr>
  </w:style>
  <w:style w:type="paragraph" w:customStyle="1" w:styleId="affa">
    <w:name w:val="表格五号字"/>
    <w:qFormat/>
    <w:rsid w:val="00415BF3"/>
    <w:pPr>
      <w:widowControl w:val="0"/>
      <w:jc w:val="center"/>
    </w:pPr>
    <w:rPr>
      <w:rFonts w:ascii="仿宋_GB2312" w:eastAsia="仿宋_GB2312" w:hAnsi="仿宋_GB2312"/>
      <w:kern w:val="1"/>
      <w:sz w:val="21"/>
      <w:szCs w:val="24"/>
    </w:rPr>
  </w:style>
  <w:style w:type="paragraph" w:customStyle="1" w:styleId="affb">
    <w:name w:val="表格第一行"/>
    <w:qFormat/>
    <w:rsid w:val="00415BF3"/>
    <w:pPr>
      <w:jc w:val="center"/>
    </w:pPr>
    <w:rPr>
      <w:rFonts w:ascii="Calibri" w:eastAsia="Calibri" w:hAnsi="Calibri"/>
      <w:kern w:val="1"/>
      <w:sz w:val="24"/>
      <w:szCs w:val="24"/>
    </w:rPr>
  </w:style>
  <w:style w:type="paragraph" w:customStyle="1" w:styleId="affc">
    <w:name w:val="表 图 内容"/>
    <w:qFormat/>
    <w:rsid w:val="00415BF3"/>
    <w:pPr>
      <w:widowControl w:val="0"/>
      <w:jc w:val="center"/>
    </w:pPr>
    <w:rPr>
      <w:rFonts w:ascii="宋体" w:hAnsi="宋体"/>
      <w:kern w:val="1"/>
      <w:sz w:val="21"/>
      <w:szCs w:val="18"/>
    </w:rPr>
  </w:style>
  <w:style w:type="paragraph" w:styleId="affd">
    <w:name w:val="No Spacing"/>
    <w:qFormat/>
    <w:rsid w:val="00415BF3"/>
    <w:pPr>
      <w:widowControl w:val="0"/>
      <w:jc w:val="center"/>
      <w:outlineLvl w:val="7"/>
    </w:pPr>
    <w:rPr>
      <w:kern w:val="1"/>
      <w:sz w:val="21"/>
      <w:szCs w:val="24"/>
    </w:rPr>
  </w:style>
  <w:style w:type="paragraph" w:customStyle="1" w:styleId="32">
    <w:name w:val="表格 32"/>
    <w:qFormat/>
    <w:rsid w:val="00415BF3"/>
    <w:pPr>
      <w:widowControl w:val="0"/>
      <w:jc w:val="center"/>
    </w:pPr>
    <w:rPr>
      <w:rFonts w:ascii="Calibri" w:eastAsia="Calibri" w:hAnsi="Calibri"/>
      <w:kern w:val="1"/>
      <w:sz w:val="21"/>
      <w:szCs w:val="21"/>
    </w:rPr>
  </w:style>
  <w:style w:type="paragraph" w:customStyle="1" w:styleId="affe">
    <w:name w:val="表格正文"/>
    <w:qFormat/>
    <w:rsid w:val="00415BF3"/>
    <w:pPr>
      <w:widowControl w:val="0"/>
      <w:spacing w:line="360" w:lineRule="exact"/>
      <w:jc w:val="center"/>
    </w:pPr>
    <w:rPr>
      <w:kern w:val="1"/>
      <w:sz w:val="21"/>
    </w:rPr>
  </w:style>
  <w:style w:type="paragraph" w:customStyle="1" w:styleId="40">
    <w:name w:val="目录4"/>
    <w:qFormat/>
    <w:rsid w:val="00415BF3"/>
    <w:pPr>
      <w:tabs>
        <w:tab w:val="left" w:leader="dot" w:pos="7370"/>
      </w:tabs>
      <w:spacing w:line="317" w:lineRule="atLeast"/>
      <w:ind w:firstLine="629"/>
      <w:jc w:val="both"/>
    </w:pPr>
    <w:rPr>
      <w:kern w:val="1"/>
      <w:sz w:val="21"/>
      <w:szCs w:val="21"/>
    </w:rPr>
  </w:style>
  <w:style w:type="paragraph" w:customStyle="1" w:styleId="CharCharCharCharCharChar">
    <w:name w:val="Char Char Char Char Char Char"/>
    <w:qFormat/>
    <w:rsid w:val="00415BF3"/>
    <w:pPr>
      <w:spacing w:after="160" w:line="240" w:lineRule="exact"/>
    </w:pPr>
    <w:rPr>
      <w:rFonts w:ascii="Verdana" w:eastAsia="仿宋_GB2312" w:hAnsi="Verdana" w:cs="”“Times New Roman”“"/>
      <w:kern w:val="1"/>
      <w:sz w:val="24"/>
    </w:rPr>
  </w:style>
  <w:style w:type="paragraph" w:customStyle="1" w:styleId="322">
    <w:name w:val="样式 表格 32 + 首行缩进:  2 字符"/>
    <w:qFormat/>
    <w:rsid w:val="00415BF3"/>
    <w:pPr>
      <w:widowControl w:val="0"/>
      <w:spacing w:line="0" w:lineRule="atLeast"/>
      <w:jc w:val="center"/>
    </w:pPr>
    <w:rPr>
      <w:rFonts w:cs="宋体"/>
      <w:kern w:val="1"/>
      <w:sz w:val="21"/>
      <w:szCs w:val="21"/>
    </w:rPr>
  </w:style>
  <w:style w:type="paragraph" w:customStyle="1" w:styleId="15">
    <w:name w:val="1文章"/>
    <w:qFormat/>
    <w:rsid w:val="00415BF3"/>
    <w:pPr>
      <w:widowControl w:val="0"/>
      <w:spacing w:line="360" w:lineRule="auto"/>
      <w:ind w:firstLine="573"/>
      <w:jc w:val="both"/>
    </w:pPr>
    <w:rPr>
      <w:rFonts w:eastAsia="仿宋_GB2312"/>
      <w:kern w:val="1"/>
      <w:sz w:val="28"/>
    </w:rPr>
  </w:style>
  <w:style w:type="paragraph" w:customStyle="1" w:styleId="a20">
    <w:name w:val="样式 a + 非加粗 首行缩进:  2 字符"/>
    <w:basedOn w:val="afe"/>
    <w:qFormat/>
    <w:rsid w:val="00415BF3"/>
    <w:pPr>
      <w:ind w:firstLine="560"/>
    </w:pPr>
    <w:rPr>
      <w:rFonts w:cs="宋体"/>
      <w:b w:val="0"/>
      <w:bCs w:val="0"/>
      <w:szCs w:val="20"/>
    </w:rPr>
  </w:style>
  <w:style w:type="paragraph" w:customStyle="1" w:styleId="03">
    <w:name w:val="正文 03"/>
    <w:qFormat/>
    <w:rsid w:val="00415BF3"/>
    <w:pPr>
      <w:widowControl w:val="0"/>
      <w:jc w:val="both"/>
    </w:pPr>
    <w:rPr>
      <w:rFonts w:eastAsia="楷体_GB2312"/>
      <w:kern w:val="1"/>
      <w:sz w:val="24"/>
    </w:rPr>
  </w:style>
  <w:style w:type="paragraph" w:customStyle="1" w:styleId="41">
    <w:name w:val="正文  小4"/>
    <w:qFormat/>
    <w:rsid w:val="00415BF3"/>
    <w:pPr>
      <w:spacing w:line="360" w:lineRule="auto"/>
      <w:ind w:firstLine="200"/>
      <w:jc w:val="both"/>
    </w:pPr>
    <w:rPr>
      <w:rFonts w:ascii="Calibri" w:eastAsia="Calibri" w:hAnsi="Calibri"/>
      <w:kern w:val="1"/>
      <w:sz w:val="24"/>
      <w:szCs w:val="24"/>
    </w:rPr>
  </w:style>
  <w:style w:type="paragraph" w:styleId="afff">
    <w:name w:val="List Paragraph"/>
    <w:qFormat/>
    <w:rsid w:val="00415BF3"/>
    <w:pPr>
      <w:widowControl w:val="0"/>
      <w:ind w:firstLine="420"/>
      <w:jc w:val="both"/>
    </w:pPr>
    <w:rPr>
      <w:kern w:val="1"/>
      <w:sz w:val="21"/>
    </w:rPr>
  </w:style>
  <w:style w:type="paragraph" w:customStyle="1" w:styleId="150">
    <w:name w:val="样式 样式 (符号) 宋体 小四 行距: 1.5 倍行距 + 首行缩进:  0 字符"/>
    <w:qFormat/>
    <w:rsid w:val="00415BF3"/>
    <w:pPr>
      <w:widowControl w:val="0"/>
      <w:spacing w:line="360" w:lineRule="auto"/>
      <w:ind w:firstLine="200"/>
      <w:jc w:val="both"/>
    </w:pPr>
    <w:rPr>
      <w:rFonts w:cs="宋体"/>
      <w:kern w:val="1"/>
      <w:sz w:val="24"/>
    </w:rPr>
  </w:style>
  <w:style w:type="paragraph" w:customStyle="1" w:styleId="151">
    <w:name w:val="样式 (符号) 宋体 小四 行距: 1.5 倍行距"/>
    <w:qFormat/>
    <w:rsid w:val="00415BF3"/>
    <w:pPr>
      <w:widowControl w:val="0"/>
      <w:spacing w:line="360" w:lineRule="auto"/>
      <w:ind w:firstLine="480"/>
      <w:jc w:val="both"/>
    </w:pPr>
    <w:rPr>
      <w:rFonts w:ascii="Calibri" w:hAnsi="Calibri" w:cs="宋体"/>
      <w:kern w:val="1"/>
      <w:sz w:val="24"/>
      <w:szCs w:val="22"/>
    </w:rPr>
  </w:style>
  <w:style w:type="paragraph" w:customStyle="1" w:styleId="15TimesNewRoman">
    <w:name w:val="样式 样式 (符号) 宋体 小四 行距: 1.5 倍行距 + (符号) Times New Roman"/>
    <w:basedOn w:val="151"/>
    <w:qFormat/>
    <w:rsid w:val="00415BF3"/>
    <w:pPr>
      <w:ind w:firstLine="200"/>
    </w:pPr>
    <w:rPr>
      <w:rFonts w:ascii="Times New Roman" w:hAnsi="Times New Roman"/>
    </w:rPr>
  </w:style>
  <w:style w:type="paragraph" w:customStyle="1" w:styleId="afff0">
    <w:name w:val="表格题注"/>
    <w:qFormat/>
    <w:rsid w:val="00415BF3"/>
    <w:pPr>
      <w:jc w:val="center"/>
    </w:pPr>
    <w:rPr>
      <w:b/>
      <w:kern w:val="1"/>
      <w:sz w:val="21"/>
    </w:rPr>
  </w:style>
  <w:style w:type="paragraph" w:customStyle="1" w:styleId="ctrl1">
    <w:name w:val="ctrl+1表文字"/>
    <w:qFormat/>
    <w:rsid w:val="00415BF3"/>
    <w:pPr>
      <w:widowControl w:val="0"/>
      <w:pBdr>
        <w:top w:val="none" w:sz="0" w:space="1" w:color="000000"/>
        <w:left w:val="none" w:sz="0" w:space="4" w:color="000000"/>
        <w:bottom w:val="none" w:sz="0" w:space="1" w:color="000000"/>
        <w:right w:val="none" w:sz="0" w:space="4" w:color="000000"/>
        <w:between w:val="none" w:sz="0" w:space="0" w:color="000000"/>
      </w:pBdr>
      <w:spacing w:line="400" w:lineRule="exact"/>
      <w:ind w:firstLine="200"/>
      <w:jc w:val="center"/>
    </w:pPr>
    <w:rPr>
      <w:kern w:val="1"/>
      <w:sz w:val="21"/>
    </w:rPr>
  </w:style>
  <w:style w:type="paragraph" w:customStyle="1" w:styleId="15TimesNewRoman0">
    <w:name w:val="样式 样式 (符号) 宋体 小四 行距: 1.5 倍行距 + (符号) Times New Roman 上标"/>
    <w:basedOn w:val="151"/>
    <w:qFormat/>
    <w:rsid w:val="00415BF3"/>
    <w:pPr>
      <w:spacing w:line="480" w:lineRule="exact"/>
      <w:ind w:firstLine="200"/>
    </w:pPr>
    <w:rPr>
      <w:rFonts w:ascii="Times New Roman" w:hAnsi="Times New Roman"/>
      <w:szCs w:val="20"/>
    </w:rPr>
  </w:style>
  <w:style w:type="paragraph" w:customStyle="1" w:styleId="153">
    <w:name w:val="样式 小四 行距: 1.5 倍行距"/>
    <w:qFormat/>
    <w:rsid w:val="00415BF3"/>
    <w:pPr>
      <w:widowControl w:val="0"/>
      <w:spacing w:line="360" w:lineRule="auto"/>
      <w:ind w:firstLine="480"/>
      <w:jc w:val="both"/>
    </w:pPr>
    <w:rPr>
      <w:rFonts w:cs="宋体"/>
      <w:kern w:val="1"/>
      <w:sz w:val="24"/>
    </w:rPr>
  </w:style>
  <w:style w:type="paragraph" w:customStyle="1" w:styleId="1500">
    <w:name w:val="样式 行距: 1.5 倍行距 首行缩进:  0 字符"/>
    <w:qFormat/>
    <w:rsid w:val="00415BF3"/>
    <w:pPr>
      <w:widowControl w:val="0"/>
      <w:spacing w:line="360" w:lineRule="auto"/>
      <w:ind w:firstLine="200"/>
      <w:jc w:val="both"/>
    </w:pPr>
    <w:rPr>
      <w:rFonts w:cs="宋体"/>
      <w:kern w:val="1"/>
      <w:sz w:val="24"/>
    </w:rPr>
  </w:style>
  <w:style w:type="paragraph" w:customStyle="1" w:styleId="1520">
    <w:name w:val="样式 样式 (符号) 宋体 小四 行距: 1.5 倍行距 + 首行缩进:  2 字符"/>
    <w:basedOn w:val="151"/>
    <w:qFormat/>
    <w:rsid w:val="00415BF3"/>
    <w:pPr>
      <w:ind w:firstLine="456"/>
    </w:pPr>
    <w:rPr>
      <w:rFonts w:ascii="Times New Roman" w:hAnsi="Times New Roman"/>
      <w:szCs w:val="20"/>
    </w:rPr>
  </w:style>
  <w:style w:type="paragraph" w:customStyle="1" w:styleId="16">
    <w:name w:val="四级标题1"/>
    <w:qFormat/>
    <w:rsid w:val="00415BF3"/>
    <w:pPr>
      <w:spacing w:before="120" w:after="120" w:line="360" w:lineRule="auto"/>
      <w:outlineLvl w:val="3"/>
    </w:pPr>
    <w:rPr>
      <w:b/>
      <w:bCs/>
      <w:kern w:val="1"/>
      <w:sz w:val="24"/>
      <w:szCs w:val="24"/>
    </w:rPr>
  </w:style>
  <w:style w:type="paragraph" w:customStyle="1" w:styleId="afff1">
    <w:name w:val="图标题"/>
    <w:qFormat/>
    <w:rsid w:val="00415BF3"/>
    <w:pPr>
      <w:jc w:val="center"/>
    </w:pPr>
    <w:rPr>
      <w:b/>
      <w:kern w:val="1"/>
      <w:sz w:val="24"/>
      <w:szCs w:val="24"/>
    </w:rPr>
  </w:style>
  <w:style w:type="paragraph" w:customStyle="1" w:styleId="tu">
    <w:name w:val="表格tu"/>
    <w:qFormat/>
    <w:rsid w:val="00415BF3"/>
    <w:pPr>
      <w:spacing w:before="120" w:after="120"/>
      <w:jc w:val="center"/>
    </w:pPr>
    <w:rPr>
      <w:kern w:val="1"/>
      <w:sz w:val="21"/>
      <w:szCs w:val="21"/>
    </w:rPr>
  </w:style>
  <w:style w:type="paragraph" w:customStyle="1" w:styleId="afff2">
    <w:name w:val="三级标题"/>
    <w:qFormat/>
    <w:rsid w:val="00415BF3"/>
    <w:pPr>
      <w:spacing w:before="120" w:after="120" w:line="360" w:lineRule="auto"/>
      <w:outlineLvl w:val="2"/>
    </w:pPr>
    <w:rPr>
      <w:b/>
      <w:bCs/>
      <w:kern w:val="1"/>
      <w:sz w:val="28"/>
      <w:szCs w:val="28"/>
    </w:rPr>
  </w:style>
  <w:style w:type="paragraph" w:customStyle="1" w:styleId="Default">
    <w:name w:val="Default"/>
    <w:qFormat/>
    <w:rsid w:val="00415BF3"/>
    <w:pPr>
      <w:widowControl w:val="0"/>
    </w:pPr>
    <w:rPr>
      <w:rFonts w:ascii="宋体" w:hAnsi="宋体" w:cs="宋体"/>
      <w:kern w:val="1"/>
      <w:sz w:val="24"/>
      <w:szCs w:val="24"/>
    </w:rPr>
  </w:style>
  <w:style w:type="paragraph" w:customStyle="1" w:styleId="a">
    <w:name w:val="二级标题"/>
    <w:qFormat/>
    <w:rsid w:val="00415BF3"/>
    <w:pPr>
      <w:numPr>
        <w:ilvl w:val="1"/>
        <w:numId w:val="2"/>
      </w:numPr>
      <w:spacing w:before="120" w:after="120" w:line="360" w:lineRule="auto"/>
      <w:ind w:left="539" w:hanging="539"/>
      <w:outlineLvl w:val="1"/>
    </w:pPr>
    <w:rPr>
      <w:b/>
      <w:bCs/>
      <w:kern w:val="1"/>
      <w:sz w:val="28"/>
      <w:szCs w:val="28"/>
    </w:rPr>
  </w:style>
  <w:style w:type="paragraph" w:customStyle="1" w:styleId="-">
    <w:name w:val="-表格"/>
    <w:qFormat/>
    <w:rsid w:val="00415BF3"/>
    <w:pPr>
      <w:tabs>
        <w:tab w:val="left" w:pos="3696"/>
      </w:tabs>
      <w:jc w:val="both"/>
    </w:pPr>
    <w:rPr>
      <w:rFonts w:eastAsia="Calibri" w:cs="宋体"/>
      <w:kern w:val="1"/>
      <w:sz w:val="21"/>
      <w:szCs w:val="22"/>
    </w:rPr>
  </w:style>
  <w:style w:type="character" w:customStyle="1" w:styleId="1Char">
    <w:name w:val="标题 1 Char"/>
    <w:rsid w:val="00415BF3"/>
    <w:rPr>
      <w:rFonts w:ascii="宋体" w:eastAsia="宋体" w:hAnsi="宋体" w:cs="Times New Roman"/>
      <w:sz w:val="28"/>
      <w:szCs w:val="20"/>
    </w:rPr>
  </w:style>
  <w:style w:type="character" w:customStyle="1" w:styleId="2Char">
    <w:name w:val="标题 2 Char"/>
    <w:rsid w:val="00415BF3"/>
    <w:rPr>
      <w:rFonts w:ascii="宋体" w:eastAsia="宋体" w:hAnsi="宋体" w:cs="Times New Roman"/>
      <w:sz w:val="28"/>
      <w:szCs w:val="20"/>
    </w:rPr>
  </w:style>
  <w:style w:type="character" w:customStyle="1" w:styleId="3Char">
    <w:name w:val="标题 3 Char"/>
    <w:rsid w:val="00415BF3"/>
    <w:rPr>
      <w:rFonts w:ascii="Times New Roman" w:eastAsia="宋体" w:hAnsi="Times New Roman" w:cs="Times New Roman"/>
      <w:b/>
      <w:bCs/>
      <w:sz w:val="32"/>
      <w:szCs w:val="32"/>
    </w:rPr>
  </w:style>
  <w:style w:type="character" w:customStyle="1" w:styleId="4Char">
    <w:name w:val="标题 4 Char"/>
    <w:rsid w:val="00415BF3"/>
    <w:rPr>
      <w:rFonts w:ascii="Arial" w:eastAsia="黑体" w:hAnsi="Arial" w:cs="Times New Roman"/>
      <w:b/>
      <w:bCs/>
      <w:sz w:val="28"/>
      <w:szCs w:val="28"/>
    </w:rPr>
  </w:style>
  <w:style w:type="character" w:customStyle="1" w:styleId="6Char">
    <w:name w:val="标题 6 Char"/>
    <w:rsid w:val="00415BF3"/>
    <w:rPr>
      <w:rFonts w:ascii="Cambria" w:eastAsia="Cambria" w:hAnsi="Cambria"/>
      <w:b/>
      <w:bCs/>
      <w:sz w:val="24"/>
      <w:szCs w:val="24"/>
    </w:rPr>
  </w:style>
  <w:style w:type="character" w:customStyle="1" w:styleId="Char1">
    <w:name w:val="正文缩进 Char"/>
    <w:rsid w:val="00415BF3"/>
    <w:rPr>
      <w:rFonts w:ascii="宋体" w:hAnsi="宋体"/>
      <w:szCs w:val="22"/>
    </w:rPr>
  </w:style>
  <w:style w:type="character" w:customStyle="1" w:styleId="Char3">
    <w:name w:val="批注文字 Char"/>
    <w:rsid w:val="00415BF3"/>
    <w:rPr>
      <w:rFonts w:ascii="Times New Roman" w:eastAsia="宋体" w:hAnsi="Times New Roman" w:cs="Times New Roman"/>
      <w:szCs w:val="20"/>
    </w:rPr>
  </w:style>
  <w:style w:type="character" w:customStyle="1" w:styleId="Char4">
    <w:name w:val="页眉 Char"/>
    <w:rsid w:val="00415BF3"/>
    <w:rPr>
      <w:rFonts w:ascii="Times New Roman" w:eastAsia="宋体" w:hAnsi="Times New Roman" w:cs="Times New Roman"/>
      <w:sz w:val="18"/>
      <w:szCs w:val="18"/>
    </w:rPr>
  </w:style>
  <w:style w:type="character" w:customStyle="1" w:styleId="Char5">
    <w:name w:val="页脚 Char"/>
    <w:rsid w:val="00415BF3"/>
    <w:rPr>
      <w:rFonts w:ascii="Times New Roman" w:eastAsia="宋体" w:hAnsi="Times New Roman" w:cs="Times New Roman"/>
      <w:sz w:val="18"/>
      <w:szCs w:val="18"/>
    </w:rPr>
  </w:style>
  <w:style w:type="character" w:customStyle="1" w:styleId="Char10">
    <w:name w:val="题注 Char1"/>
    <w:rsid w:val="00415BF3"/>
    <w:rPr>
      <w:rFonts w:ascii="宋体" w:hAnsi="宋体"/>
      <w:b/>
      <w:sz w:val="24"/>
      <w:szCs w:val="22"/>
    </w:rPr>
  </w:style>
  <w:style w:type="character" w:customStyle="1" w:styleId="Char6">
    <w:name w:val="正文文本 Char"/>
    <w:rsid w:val="00415BF3"/>
    <w:rPr>
      <w:rFonts w:ascii="Times New Roman" w:eastAsia="宋体" w:hAnsi="Times New Roman" w:cs="Times New Roman"/>
      <w:szCs w:val="20"/>
    </w:rPr>
  </w:style>
  <w:style w:type="character" w:customStyle="1" w:styleId="Char7">
    <w:name w:val="正文文本缩进 Char"/>
    <w:qFormat/>
    <w:rsid w:val="00415BF3"/>
    <w:rPr>
      <w:rFonts w:ascii="Times New Roman" w:eastAsia="宋体" w:hAnsi="Times New Roman" w:cs="Times New Roman"/>
      <w:szCs w:val="20"/>
    </w:rPr>
  </w:style>
  <w:style w:type="character" w:customStyle="1" w:styleId="Char8">
    <w:name w:val="日期 Char"/>
    <w:qFormat/>
    <w:rsid w:val="00415BF3"/>
    <w:rPr>
      <w:rFonts w:ascii="Times New Roman" w:eastAsia="宋体" w:hAnsi="Times New Roman" w:cs="Times New Roman"/>
      <w:szCs w:val="20"/>
    </w:rPr>
  </w:style>
  <w:style w:type="character" w:customStyle="1" w:styleId="Char9">
    <w:name w:val="正文首行缩进 Char"/>
    <w:basedOn w:val="Char8"/>
    <w:qFormat/>
    <w:rsid w:val="00415BF3"/>
    <w:rPr>
      <w:rFonts w:ascii="Times New Roman" w:eastAsia="宋体" w:hAnsi="Times New Roman" w:cs="Times New Roman"/>
      <w:szCs w:val="20"/>
    </w:rPr>
  </w:style>
  <w:style w:type="character" w:customStyle="1" w:styleId="2Char0">
    <w:name w:val="正文首行缩进 2 Char"/>
    <w:basedOn w:val="Char9"/>
    <w:qFormat/>
    <w:rsid w:val="00415BF3"/>
    <w:rPr>
      <w:rFonts w:ascii="Times New Roman" w:eastAsia="宋体" w:hAnsi="Times New Roman" w:cs="Times New Roman"/>
      <w:szCs w:val="20"/>
    </w:rPr>
  </w:style>
  <w:style w:type="character" w:customStyle="1" w:styleId="2Char1">
    <w:name w:val="正文文本 2 Char"/>
    <w:qFormat/>
    <w:rsid w:val="00415BF3"/>
    <w:rPr>
      <w:rFonts w:ascii="宋体" w:eastAsia="宋体" w:hAnsi="宋体" w:cs="Times New Roman"/>
      <w:sz w:val="28"/>
      <w:szCs w:val="20"/>
    </w:rPr>
  </w:style>
  <w:style w:type="character" w:customStyle="1" w:styleId="3Char0">
    <w:name w:val="正文文本 3 Char"/>
    <w:qFormat/>
    <w:rsid w:val="00415BF3"/>
    <w:rPr>
      <w:rFonts w:ascii="宋体" w:eastAsia="宋体" w:hAnsi="宋体" w:cs="Times New Roman"/>
      <w:spacing w:val="-7"/>
      <w:sz w:val="28"/>
      <w:szCs w:val="20"/>
    </w:rPr>
  </w:style>
  <w:style w:type="character" w:customStyle="1" w:styleId="2Char2">
    <w:name w:val="正文文本缩进 2 Char"/>
    <w:qFormat/>
    <w:rsid w:val="00415BF3"/>
    <w:rPr>
      <w:rFonts w:ascii="Times New Roman" w:eastAsia="宋体" w:hAnsi="Times New Roman" w:cs="Times New Roman"/>
      <w:szCs w:val="24"/>
    </w:rPr>
  </w:style>
  <w:style w:type="character" w:customStyle="1" w:styleId="3Char1">
    <w:name w:val="正文文本缩进 3 Char"/>
    <w:qFormat/>
    <w:rsid w:val="00415BF3"/>
    <w:rPr>
      <w:rFonts w:ascii="Times New Roman" w:eastAsia="宋体" w:hAnsi="Times New Roman" w:cs="Times New Roman"/>
      <w:sz w:val="16"/>
      <w:szCs w:val="16"/>
    </w:rPr>
  </w:style>
  <w:style w:type="character" w:customStyle="1" w:styleId="Chara">
    <w:name w:val="文档结构图 Char"/>
    <w:qFormat/>
    <w:rsid w:val="00415BF3"/>
    <w:rPr>
      <w:rFonts w:ascii="Times New Roman" w:eastAsia="宋体" w:hAnsi="Times New Roman" w:cs="Times New Roman"/>
      <w:szCs w:val="20"/>
      <w:shd w:val="clear" w:color="auto" w:fill="000080"/>
    </w:rPr>
  </w:style>
  <w:style w:type="character" w:customStyle="1" w:styleId="Charb">
    <w:name w:val="纯文本 Char"/>
    <w:qFormat/>
    <w:rsid w:val="00415BF3"/>
    <w:rPr>
      <w:rFonts w:ascii="宋体" w:eastAsia="宋体" w:hAnsi="宋体" w:cs="Courier New"/>
      <w:szCs w:val="21"/>
    </w:rPr>
  </w:style>
  <w:style w:type="character" w:customStyle="1" w:styleId="Charc">
    <w:name w:val="批注主题 Char"/>
    <w:basedOn w:val="Charb"/>
    <w:qFormat/>
    <w:rsid w:val="00415BF3"/>
    <w:rPr>
      <w:rFonts w:ascii="Times New Roman" w:eastAsia="宋体" w:hAnsi="Times New Roman" w:cs="Times New Roman"/>
      <w:b/>
      <w:bCs/>
      <w:szCs w:val="20"/>
    </w:rPr>
  </w:style>
  <w:style w:type="character" w:customStyle="1" w:styleId="Chard">
    <w:name w:val="批注框文本 Char"/>
    <w:qFormat/>
    <w:rsid w:val="00415BF3"/>
    <w:rPr>
      <w:rFonts w:ascii="Times New Roman" w:eastAsia="宋体" w:hAnsi="Times New Roman" w:cs="Times New Roman"/>
      <w:sz w:val="18"/>
      <w:szCs w:val="18"/>
    </w:rPr>
  </w:style>
  <w:style w:type="character" w:customStyle="1" w:styleId="CharChar">
    <w:name w:val="样式 正文缩进 + 五号 黑色 Char Char"/>
    <w:qFormat/>
    <w:rsid w:val="00415BF3"/>
    <w:rPr>
      <w:rFonts w:ascii="宋体" w:hAnsi="宋体"/>
      <w:szCs w:val="24"/>
    </w:rPr>
  </w:style>
  <w:style w:type="character" w:customStyle="1" w:styleId="152Char">
    <w:name w:val="样式 样式 行距: 1.5 倍行距 + 首行缩进:  2 字符 Char"/>
    <w:qFormat/>
    <w:rsid w:val="00415BF3"/>
    <w:rPr>
      <w:rFonts w:ascii="宋体" w:hAnsi="宋体"/>
      <w:sz w:val="24"/>
      <w:szCs w:val="21"/>
    </w:rPr>
  </w:style>
  <w:style w:type="character" w:customStyle="1" w:styleId="Chare">
    <w:name w:val="表格文字 Char"/>
    <w:qFormat/>
    <w:rsid w:val="00415BF3"/>
    <w:rPr>
      <w:rFonts w:ascii="宋体" w:hAnsi="宋体"/>
      <w:szCs w:val="18"/>
    </w:rPr>
  </w:style>
  <w:style w:type="character" w:customStyle="1" w:styleId="Charf">
    <w:name w:val="表文字 Char"/>
    <w:qFormat/>
    <w:rsid w:val="00415BF3"/>
    <w:rPr>
      <w:rFonts w:ascii="宋体" w:hAnsi="宋体"/>
      <w:sz w:val="24"/>
      <w:szCs w:val="22"/>
    </w:rPr>
  </w:style>
  <w:style w:type="character" w:customStyle="1" w:styleId="Charf0">
    <w:name w:val="报告正文 Char"/>
    <w:qFormat/>
    <w:rsid w:val="00415BF3"/>
    <w:rPr>
      <w:rFonts w:ascii="宋体" w:hAnsi="宋体"/>
      <w:sz w:val="24"/>
      <w:szCs w:val="22"/>
    </w:rPr>
  </w:style>
  <w:style w:type="character" w:customStyle="1" w:styleId="CharCharCharChar1">
    <w:name w:val="Char Char Char Char1"/>
    <w:qFormat/>
    <w:rsid w:val="00415BF3"/>
    <w:rPr>
      <w:rFonts w:ascii="宋体" w:hAnsi="宋体"/>
      <w:sz w:val="24"/>
      <w:szCs w:val="24"/>
    </w:rPr>
  </w:style>
  <w:style w:type="character" w:customStyle="1" w:styleId="aChar">
    <w:name w:val="a Char"/>
    <w:qFormat/>
    <w:rsid w:val="00415BF3"/>
    <w:rPr>
      <w:rFonts w:ascii="宋体" w:hAnsi="宋体" w:cs="Courier New"/>
      <w:b/>
      <w:bCs/>
      <w:sz w:val="28"/>
      <w:szCs w:val="21"/>
    </w:rPr>
  </w:style>
  <w:style w:type="character" w:customStyle="1" w:styleId="Charf1">
    <w:name w:val="我的正文 Char"/>
    <w:qFormat/>
    <w:rsid w:val="00415BF3"/>
    <w:rPr>
      <w:rFonts w:ascii="宋体" w:hAnsi="宋体"/>
      <w:sz w:val="28"/>
      <w:szCs w:val="22"/>
    </w:rPr>
  </w:style>
  <w:style w:type="character" w:customStyle="1" w:styleId="CharChar1Char">
    <w:name w:val="Char Char1 Char"/>
    <w:qFormat/>
    <w:rsid w:val="00415BF3"/>
    <w:rPr>
      <w:rFonts w:ascii="宋体" w:hAnsi="宋体" w:cs="宋体"/>
      <w:sz w:val="24"/>
      <w:szCs w:val="24"/>
    </w:rPr>
  </w:style>
  <w:style w:type="character" w:customStyle="1" w:styleId="Char11">
    <w:name w:val="中文报告书样式 Char1"/>
    <w:qFormat/>
    <w:rsid w:val="00415BF3"/>
    <w:rPr>
      <w:rFonts w:ascii="宋体" w:hAnsi="宋体"/>
      <w:sz w:val="24"/>
      <w:szCs w:val="22"/>
    </w:rPr>
  </w:style>
  <w:style w:type="character" w:customStyle="1" w:styleId="Charf2">
    <w:name w:val="报告书表格 Char"/>
    <w:qFormat/>
    <w:rsid w:val="00415BF3"/>
    <w:rPr>
      <w:rFonts w:ascii="宋体" w:hAnsi="宋体"/>
      <w:szCs w:val="22"/>
    </w:rPr>
  </w:style>
  <w:style w:type="character" w:customStyle="1" w:styleId="Charf3">
    <w:name w:val="中气表头 Char"/>
    <w:qFormat/>
    <w:rsid w:val="00415BF3"/>
    <w:rPr>
      <w:rFonts w:ascii="黑体" w:eastAsia="黑体" w:hAnsi="黑体"/>
      <w:b/>
      <w:szCs w:val="21"/>
    </w:rPr>
  </w:style>
  <w:style w:type="character" w:customStyle="1" w:styleId="Charf4">
    <w:name w:val="表格 Char"/>
    <w:qFormat/>
    <w:rsid w:val="00415BF3"/>
    <w:rPr>
      <w:rFonts w:ascii="宋体" w:hAnsi="宋体"/>
      <w:sz w:val="24"/>
      <w:szCs w:val="24"/>
    </w:rPr>
  </w:style>
  <w:style w:type="character" w:customStyle="1" w:styleId="Charf5">
    <w:name w:val="正文何黎 Char"/>
    <w:qFormat/>
    <w:rsid w:val="00415BF3"/>
    <w:rPr>
      <w:rFonts w:ascii="宋体" w:hAnsi="宋体"/>
      <w:sz w:val="24"/>
      <w:szCs w:val="24"/>
    </w:rPr>
  </w:style>
  <w:style w:type="character" w:customStyle="1" w:styleId="Charf6">
    <w:name w:val="表格五号字 Char"/>
    <w:qFormat/>
    <w:rsid w:val="00415BF3"/>
    <w:rPr>
      <w:rFonts w:ascii="仿宋_GB2312" w:eastAsia="仿宋_GB2312" w:hAnsi="仿宋_GB2312"/>
      <w:szCs w:val="24"/>
    </w:rPr>
  </w:style>
  <w:style w:type="character" w:customStyle="1" w:styleId="CharChar0">
    <w:name w:val="表格第一行 Char Char"/>
    <w:qFormat/>
    <w:rsid w:val="00415BF3"/>
    <w:rPr>
      <w:rFonts w:ascii="Calibri" w:eastAsia="Calibri" w:hAnsi="Calibri"/>
      <w:sz w:val="24"/>
      <w:szCs w:val="24"/>
    </w:rPr>
  </w:style>
  <w:style w:type="character" w:customStyle="1" w:styleId="32CharChar">
    <w:name w:val="表格 32 Char Char"/>
    <w:qFormat/>
    <w:rsid w:val="00415BF3"/>
    <w:rPr>
      <w:rFonts w:ascii="Calibri" w:eastAsia="Calibri" w:hAnsi="Calibri"/>
      <w:szCs w:val="21"/>
    </w:rPr>
  </w:style>
  <w:style w:type="character" w:customStyle="1" w:styleId="4CharChar">
    <w:name w:val="正文  小4 Char Char"/>
    <w:qFormat/>
    <w:rsid w:val="00415BF3"/>
    <w:rPr>
      <w:rFonts w:ascii="Calibri" w:eastAsia="Calibri" w:hAnsi="Calibri"/>
      <w:sz w:val="24"/>
      <w:szCs w:val="24"/>
    </w:rPr>
  </w:style>
  <w:style w:type="character" w:customStyle="1" w:styleId="17">
    <w:name w:val="批注引用1"/>
    <w:qFormat/>
    <w:rsid w:val="00415BF3"/>
    <w:rPr>
      <w:rFonts w:ascii="Calibri" w:eastAsia="Calibri" w:hAnsi="Calibri"/>
      <w:szCs w:val="21"/>
    </w:rPr>
  </w:style>
  <w:style w:type="character" w:customStyle="1" w:styleId="arr1">
    <w:name w:val="arr1"/>
    <w:qFormat/>
    <w:rsid w:val="00415BF3"/>
  </w:style>
  <w:style w:type="character" w:customStyle="1" w:styleId="Char12">
    <w:name w:val="页脚 Char1"/>
    <w:rsid w:val="00415BF3"/>
    <w:rPr>
      <w:sz w:val="18"/>
      <w:szCs w:val="18"/>
    </w:rPr>
  </w:style>
  <w:style w:type="character" w:customStyle="1" w:styleId="6Char1">
    <w:name w:val="标题 6 Char1"/>
    <w:rsid w:val="00415BF3"/>
    <w:rPr>
      <w:rFonts w:ascii="Arial" w:eastAsia="黑体" w:hAnsi="Arial"/>
      <w:b/>
      <w:bCs/>
      <w:sz w:val="24"/>
      <w:szCs w:val="24"/>
    </w:rPr>
  </w:style>
  <w:style w:type="character" w:customStyle="1" w:styleId="Charf7">
    <w:name w:val="题注 Char"/>
    <w:rsid w:val="00415BF3"/>
    <w:rPr>
      <w:rFonts w:ascii="宋体" w:hAnsi="宋体" w:hint="eastAsia"/>
      <w:b/>
      <w:sz w:val="24"/>
      <w:szCs w:val="22"/>
    </w:rPr>
  </w:style>
  <w:style w:type="character" w:customStyle="1" w:styleId="3Char10">
    <w:name w:val="正文文本缩进 3 Char1"/>
    <w:rsid w:val="00415BF3"/>
    <w:rPr>
      <w:rFonts w:eastAsia="Times New Roman"/>
      <w:sz w:val="16"/>
      <w:szCs w:val="16"/>
    </w:rPr>
  </w:style>
  <w:style w:type="character" w:customStyle="1" w:styleId="Char13">
    <w:name w:val="纯文本 Char1"/>
    <w:rsid w:val="00415BF3"/>
    <w:rPr>
      <w:rFonts w:ascii="宋体" w:hAnsi="宋体"/>
    </w:rPr>
  </w:style>
  <w:style w:type="character" w:customStyle="1" w:styleId="42">
    <w:name w:val="样式 宋体 黑色4"/>
    <w:qFormat/>
    <w:rsid w:val="00415BF3"/>
    <w:rPr>
      <w:szCs w:val="22"/>
    </w:rPr>
  </w:style>
  <w:style w:type="character" w:customStyle="1" w:styleId="t11">
    <w:name w:val="t11"/>
    <w:rsid w:val="00415BF3"/>
    <w:rPr>
      <w:rFonts w:ascii="Calibri" w:eastAsia="Calibri" w:hAnsi="Calibri"/>
      <w:b/>
      <w:bCs/>
      <w:sz w:val="24"/>
      <w:szCs w:val="24"/>
      <w:shd w:val="clear" w:color="auto" w:fill="FFFFFF"/>
    </w:rPr>
  </w:style>
  <w:style w:type="character" w:customStyle="1" w:styleId="Char14">
    <w:name w:val="页眉 Char1"/>
    <w:rsid w:val="00415BF3"/>
    <w:rPr>
      <w:rFonts w:eastAsia="Times New Roman"/>
      <w:sz w:val="18"/>
      <w:szCs w:val="18"/>
    </w:rPr>
  </w:style>
  <w:style w:type="character" w:customStyle="1" w:styleId="Char15">
    <w:name w:val="Char1"/>
    <w:rsid w:val="00415BF3"/>
    <w:rPr>
      <w:rFonts w:ascii="宋体" w:hAnsi="宋体" w:hint="eastAsia"/>
      <w:szCs w:val="24"/>
    </w:rPr>
  </w:style>
  <w:style w:type="character" w:customStyle="1" w:styleId="18">
    <w:name w:val="标题1"/>
    <w:rsid w:val="00415BF3"/>
  </w:style>
  <w:style w:type="character" w:customStyle="1" w:styleId="apple-style-span">
    <w:name w:val="apple-style-span"/>
    <w:rsid w:val="00415BF3"/>
  </w:style>
  <w:style w:type="character" w:customStyle="1" w:styleId="CharChar2">
    <w:name w:val="表文字 Char Char"/>
    <w:rsid w:val="00415BF3"/>
    <w:rPr>
      <w:rFonts w:ascii="宋体" w:hAnsi="宋体" w:cs="新宋体" w:hint="eastAsia"/>
      <w:bCs/>
      <w:szCs w:val="21"/>
    </w:rPr>
  </w:style>
  <w:style w:type="character" w:customStyle="1" w:styleId="afff3">
    <w:name w:val="样式 宋体 黑色"/>
    <w:rsid w:val="00415BF3"/>
    <w:rPr>
      <w:szCs w:val="22"/>
    </w:rPr>
  </w:style>
  <w:style w:type="character" w:customStyle="1" w:styleId="description">
    <w:name w:val="description"/>
    <w:rsid w:val="00415BF3"/>
  </w:style>
  <w:style w:type="character" w:customStyle="1" w:styleId="2Char10">
    <w:name w:val="正文首行缩进 2 Char1"/>
    <w:rsid w:val="00415BF3"/>
    <w:rPr>
      <w:rFonts w:ascii="宋体" w:eastAsia="Times New Roman" w:hAnsi="宋体"/>
      <w:szCs w:val="21"/>
    </w:rPr>
  </w:style>
  <w:style w:type="character" w:customStyle="1" w:styleId="Char16">
    <w:name w:val="正文文本缩进 Char1"/>
    <w:rsid w:val="00415BF3"/>
    <w:rPr>
      <w:rFonts w:ascii="宋体" w:eastAsia="Times New Roman" w:hAnsi="宋体"/>
      <w:sz w:val="30"/>
    </w:rPr>
  </w:style>
  <w:style w:type="character" w:customStyle="1" w:styleId="Char17">
    <w:name w:val="普通文字 Char1"/>
    <w:rsid w:val="00415BF3"/>
    <w:rPr>
      <w:rFonts w:ascii="宋体" w:hAnsi="宋体" w:hint="eastAsia"/>
      <w:kern w:val="0"/>
      <w:szCs w:val="22"/>
    </w:rPr>
  </w:style>
  <w:style w:type="character" w:customStyle="1" w:styleId="Char18">
    <w:name w:val="正文首行缩进 Char1"/>
    <w:rsid w:val="00415BF3"/>
    <w:rPr>
      <w:rFonts w:eastAsia="Times New Roman"/>
    </w:rPr>
  </w:style>
  <w:style w:type="character" w:customStyle="1" w:styleId="15Char">
    <w:name w:val="样式 (符号) 宋体 小四 行距: 1.5 倍行距 Char"/>
    <w:rsid w:val="00415BF3"/>
    <w:rPr>
      <w:rFonts w:ascii="宋体" w:hAnsi="宋体" w:cs="宋体"/>
      <w:sz w:val="24"/>
      <w:szCs w:val="22"/>
    </w:rPr>
  </w:style>
  <w:style w:type="character" w:customStyle="1" w:styleId="CharChar3">
    <w:name w:val="报告书正文 Char Char"/>
    <w:rsid w:val="00415BF3"/>
    <w:rPr>
      <w:sz w:val="24"/>
    </w:rPr>
  </w:style>
  <w:style w:type="character" w:customStyle="1" w:styleId="19">
    <w:name w:val="已访问的超链接1"/>
    <w:rsid w:val="00415BF3"/>
    <w:rPr>
      <w:rFonts w:ascii="Calibri" w:eastAsia="Calibri" w:hAnsi="Calibri"/>
      <w:color w:val="800080"/>
      <w:szCs w:val="22"/>
      <w:shd w:val="clear" w:color="auto" w:fill="6B9F40"/>
    </w:rPr>
  </w:style>
  <w:style w:type="character" w:customStyle="1" w:styleId="3CharChar">
    <w:name w:val="标题 3 Char Char"/>
    <w:rsid w:val="00415BF3"/>
    <w:rPr>
      <w:rFonts w:ascii="宋体" w:hAnsi="宋体"/>
      <w:b/>
      <w:sz w:val="32"/>
      <w:szCs w:val="22"/>
    </w:rPr>
  </w:style>
  <w:style w:type="character" w:customStyle="1" w:styleId="1Char0">
    <w:name w:val="四级标题1 Char"/>
    <w:rsid w:val="00415BF3"/>
    <w:rPr>
      <w:rFonts w:ascii="Times New Roman" w:eastAsia="宋体" w:hAnsi="Times New Roman" w:cs="Times New Roman"/>
      <w:b/>
      <w:bCs/>
      <w:sz w:val="24"/>
      <w:szCs w:val="24"/>
    </w:rPr>
  </w:style>
  <w:style w:type="character" w:customStyle="1" w:styleId="Charf8">
    <w:name w:val="图标题 Char"/>
    <w:rsid w:val="00415BF3"/>
    <w:rPr>
      <w:rFonts w:ascii="Times New Roman" w:eastAsia="宋体" w:hAnsi="Times New Roman" w:cs="Times New Roman"/>
      <w:b/>
      <w:sz w:val="24"/>
      <w:szCs w:val="24"/>
    </w:rPr>
  </w:style>
  <w:style w:type="character" w:customStyle="1" w:styleId="tuChar">
    <w:name w:val="表格tu Char"/>
    <w:rsid w:val="00415BF3"/>
    <w:rPr>
      <w:rFonts w:ascii="Times New Roman" w:eastAsia="宋体" w:hAnsi="Times New Roman" w:cs="Times New Roman"/>
      <w:szCs w:val="21"/>
    </w:rPr>
  </w:style>
  <w:style w:type="character" w:customStyle="1" w:styleId="Charf9">
    <w:name w:val="三级标题 Char"/>
    <w:rsid w:val="00415BF3"/>
    <w:rPr>
      <w:rFonts w:ascii="Times New Roman" w:eastAsia="宋体" w:hAnsi="Times New Roman" w:cs="Times New Roman"/>
      <w:b/>
      <w:bCs/>
      <w:sz w:val="28"/>
      <w:szCs w:val="28"/>
    </w:rPr>
  </w:style>
  <w:style w:type="character" w:customStyle="1" w:styleId="Charfa">
    <w:name w:val="二级标题 Char"/>
    <w:rsid w:val="00415BF3"/>
    <w:rPr>
      <w:rFonts w:ascii="Times New Roman" w:eastAsia="宋体" w:hAnsi="Times New Roman" w:cs="Times New Roman"/>
      <w:b/>
      <w:bCs/>
      <w:sz w:val="28"/>
      <w:szCs w:val="28"/>
    </w:rPr>
  </w:style>
  <w:style w:type="character" w:styleId="afff4">
    <w:name w:val="Placeholder Text"/>
    <w:rsid w:val="00415BF3"/>
    <w:rPr>
      <w:color w:val="808080"/>
    </w:rPr>
  </w:style>
  <w:style w:type="character" w:customStyle="1" w:styleId="-Char">
    <w:name w:val="-表格 Char"/>
    <w:rsid w:val="00415BF3"/>
    <w:rPr>
      <w:rFonts w:ascii="宋体" w:eastAsia="Calibri" w:hAnsi="宋体" w:cs="宋体"/>
      <w:szCs w:val="22"/>
    </w:rPr>
  </w:style>
  <w:style w:type="paragraph" w:customStyle="1" w:styleId="afff5">
    <w:name w:val="！正文"/>
    <w:basedOn w:val="a0"/>
    <w:qFormat/>
    <w:rsid w:val="00415BF3"/>
    <w:pPr>
      <w:spacing w:line="360" w:lineRule="auto"/>
      <w:ind w:firstLineChars="200" w:firstLine="200"/>
    </w:pPr>
    <w:rPr>
      <w:sz w:val="24"/>
      <w:szCs w:val="22"/>
    </w:rPr>
  </w:style>
  <w:style w:type="character" w:customStyle="1" w:styleId="Charfb">
    <w:name w:val="段落 Char"/>
    <w:link w:val="afff6"/>
    <w:qFormat/>
    <w:rsid w:val="00AC1B8F"/>
    <w:rPr>
      <w:rFonts w:eastAsia="Times New Roman" w:hAnsi="宋体"/>
      <w:sz w:val="28"/>
      <w:szCs w:val="28"/>
    </w:rPr>
  </w:style>
  <w:style w:type="paragraph" w:customStyle="1" w:styleId="afff6">
    <w:name w:val="段落"/>
    <w:basedOn w:val="a0"/>
    <w:link w:val="Charfb"/>
    <w:qFormat/>
    <w:rsid w:val="00AC1B8F"/>
    <w:pPr>
      <w:spacing w:line="720" w:lineRule="exact"/>
      <w:ind w:firstLine="570"/>
    </w:pPr>
    <w:rPr>
      <w:rFonts w:eastAsia="Times New Roman" w:hAnsi="宋体"/>
      <w:kern w:val="0"/>
      <w:sz w:val="28"/>
      <w:szCs w:val="28"/>
    </w:rPr>
  </w:style>
  <w:style w:type="character" w:styleId="afff7">
    <w:name w:val="annotation reference"/>
    <w:basedOn w:val="a1"/>
    <w:uiPriority w:val="99"/>
    <w:semiHidden/>
    <w:unhideWhenUsed/>
    <w:rsid w:val="006F7B05"/>
    <w:rPr>
      <w:sz w:val="21"/>
      <w:szCs w:val="21"/>
    </w:rPr>
  </w:style>
  <w:style w:type="paragraph" w:styleId="afff8">
    <w:name w:val="annotation text"/>
    <w:basedOn w:val="a0"/>
    <w:link w:val="Char19"/>
    <w:uiPriority w:val="99"/>
    <w:semiHidden/>
    <w:unhideWhenUsed/>
    <w:rsid w:val="006F7B05"/>
    <w:pPr>
      <w:jc w:val="left"/>
    </w:pPr>
  </w:style>
  <w:style w:type="character" w:customStyle="1" w:styleId="Char19">
    <w:name w:val="批注文字 Char1"/>
    <w:basedOn w:val="a1"/>
    <w:link w:val="afff8"/>
    <w:uiPriority w:val="99"/>
    <w:semiHidden/>
    <w:rsid w:val="006F7B05"/>
    <w:rPr>
      <w:kern w:val="1"/>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nhideWhenUsed="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uiPriority="0" w:qFormat="1"/>
    <w:lsdException w:name="toc 9" w:semiHidden="1" w:unhideWhenUsed="1"/>
    <w:lsdException w:name="Normal Indent" w:uiPriority="0" w:qFormat="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iPriority="0" w:qFormat="1"/>
    <w:lsdException w:name="FollowedHyperlink" w:uiPriority="0" w:qFormat="1"/>
    <w:lsdException w:name="Strong" w:semiHidden="1" w:unhideWhenUsed="1"/>
    <w:lsdException w:name="Emphasis" w:semiHidden="1" w:unhideWhenUsed="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nhideWhenUsed="1" w:qFormat="1"/>
    <w:lsdException w:name="Table Theme" w:semiHidden="1" w:unhideWhenUsed="1"/>
    <w:lsdException w:name="Placeholder Text"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7304D1"/>
    <w:pPr>
      <w:widowControl w:val="0"/>
      <w:jc w:val="both"/>
    </w:pPr>
    <w:rPr>
      <w:kern w:val="1"/>
      <w:sz w:val="21"/>
    </w:rPr>
  </w:style>
  <w:style w:type="paragraph" w:styleId="10">
    <w:name w:val="heading 1"/>
    <w:next w:val="a0"/>
    <w:qFormat/>
    <w:rsid w:val="00415BF3"/>
    <w:pPr>
      <w:keepNext/>
      <w:widowControl w:val="0"/>
      <w:outlineLvl w:val="0"/>
    </w:pPr>
    <w:rPr>
      <w:rFonts w:ascii="宋体" w:hAnsi="宋体"/>
      <w:kern w:val="1"/>
      <w:sz w:val="28"/>
    </w:rPr>
  </w:style>
  <w:style w:type="paragraph" w:styleId="2">
    <w:name w:val="heading 2"/>
    <w:next w:val="a0"/>
    <w:qFormat/>
    <w:rsid w:val="00415BF3"/>
    <w:pPr>
      <w:keepNext/>
      <w:widowControl w:val="0"/>
      <w:spacing w:line="300" w:lineRule="exact"/>
      <w:jc w:val="center"/>
      <w:outlineLvl w:val="1"/>
    </w:pPr>
    <w:rPr>
      <w:rFonts w:ascii="宋体" w:hAnsi="宋体"/>
      <w:kern w:val="1"/>
      <w:sz w:val="28"/>
    </w:rPr>
  </w:style>
  <w:style w:type="paragraph" w:styleId="3">
    <w:name w:val="heading 3"/>
    <w:next w:val="a0"/>
    <w:qFormat/>
    <w:rsid w:val="00415BF3"/>
    <w:pPr>
      <w:keepNext/>
      <w:keepLines/>
      <w:widowControl w:val="0"/>
      <w:spacing w:before="260" w:after="260" w:line="415" w:lineRule="auto"/>
      <w:jc w:val="both"/>
      <w:outlineLvl w:val="2"/>
    </w:pPr>
    <w:rPr>
      <w:b/>
      <w:bCs/>
      <w:kern w:val="1"/>
      <w:sz w:val="32"/>
      <w:szCs w:val="32"/>
    </w:rPr>
  </w:style>
  <w:style w:type="paragraph" w:styleId="4">
    <w:name w:val="heading 4"/>
    <w:next w:val="a0"/>
    <w:qFormat/>
    <w:rsid w:val="00415BF3"/>
    <w:pPr>
      <w:keepNext/>
      <w:keepLines/>
      <w:widowControl w:val="0"/>
      <w:spacing w:before="280" w:after="290" w:line="374" w:lineRule="auto"/>
      <w:jc w:val="both"/>
      <w:outlineLvl w:val="3"/>
    </w:pPr>
    <w:rPr>
      <w:rFonts w:ascii="Arial" w:eastAsia="黑体" w:hAnsi="Arial"/>
      <w:b/>
      <w:bCs/>
      <w:kern w:val="1"/>
      <w:sz w:val="28"/>
      <w:szCs w:val="28"/>
    </w:rPr>
  </w:style>
  <w:style w:type="paragraph" w:styleId="6">
    <w:name w:val="heading 6"/>
    <w:next w:val="a0"/>
    <w:qFormat/>
    <w:rsid w:val="00415BF3"/>
    <w:pPr>
      <w:keepNext/>
      <w:keepLines/>
      <w:widowControl w:val="0"/>
      <w:spacing w:before="240" w:after="64" w:line="319" w:lineRule="auto"/>
      <w:jc w:val="both"/>
      <w:outlineLvl w:val="5"/>
    </w:pPr>
    <w:rPr>
      <w:rFonts w:ascii="Arial" w:eastAsia="黑体" w:hAnsi="Arial"/>
      <w:b/>
      <w:bCs/>
      <w:kern w:val="1"/>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qFormat/>
    <w:rsid w:val="00415BF3"/>
    <w:pPr>
      <w:widowControl w:val="0"/>
      <w:ind w:firstLine="420"/>
      <w:jc w:val="both"/>
    </w:pPr>
    <w:rPr>
      <w:rFonts w:ascii="宋体" w:hAnsi="宋体"/>
      <w:kern w:val="1"/>
      <w:sz w:val="21"/>
      <w:szCs w:val="22"/>
    </w:rPr>
  </w:style>
  <w:style w:type="paragraph" w:styleId="a5">
    <w:name w:val="caption"/>
    <w:next w:val="a0"/>
    <w:qFormat/>
    <w:rsid w:val="00415BF3"/>
    <w:pPr>
      <w:widowControl w:val="0"/>
      <w:jc w:val="center"/>
    </w:pPr>
    <w:rPr>
      <w:rFonts w:ascii="宋体" w:hAnsi="宋体"/>
      <w:b/>
      <w:kern w:val="1"/>
      <w:sz w:val="24"/>
      <w:szCs w:val="22"/>
    </w:rPr>
  </w:style>
  <w:style w:type="paragraph" w:styleId="a6">
    <w:name w:val="Document Map"/>
    <w:qFormat/>
    <w:rsid w:val="00415BF3"/>
    <w:pPr>
      <w:widowControl w:val="0"/>
      <w:pBdr>
        <w:top w:val="none" w:sz="0" w:space="3" w:color="000000"/>
        <w:left w:val="none" w:sz="0" w:space="3" w:color="000000"/>
        <w:bottom w:val="none" w:sz="0" w:space="3" w:color="000000"/>
        <w:right w:val="none" w:sz="0" w:space="3" w:color="000000"/>
        <w:between w:val="none" w:sz="0" w:space="0" w:color="000000"/>
      </w:pBdr>
      <w:shd w:val="clear" w:color="000000" w:fill="000080"/>
      <w:jc w:val="both"/>
    </w:pPr>
    <w:rPr>
      <w:kern w:val="1"/>
      <w:sz w:val="21"/>
    </w:rPr>
  </w:style>
  <w:style w:type="paragraph" w:styleId="30">
    <w:name w:val="Body Text 3"/>
    <w:qFormat/>
    <w:rsid w:val="00415BF3"/>
    <w:pPr>
      <w:widowControl w:val="0"/>
      <w:jc w:val="center"/>
    </w:pPr>
    <w:rPr>
      <w:rFonts w:ascii="宋体" w:hAnsi="宋体"/>
      <w:spacing w:val="-20"/>
      <w:kern w:val="1"/>
      <w:sz w:val="28"/>
    </w:rPr>
  </w:style>
  <w:style w:type="paragraph" w:styleId="a7">
    <w:name w:val="Body Text"/>
    <w:basedOn w:val="a0"/>
    <w:next w:val="xl27"/>
    <w:qFormat/>
    <w:rsid w:val="00415BF3"/>
    <w:pPr>
      <w:spacing w:after="120"/>
    </w:pPr>
  </w:style>
  <w:style w:type="paragraph" w:customStyle="1" w:styleId="xl27">
    <w:name w:val="xl27"/>
    <w:qFormat/>
    <w:rsid w:val="00415BF3"/>
    <w:pPr>
      <w:pBdr>
        <w:top w:val="none" w:sz="0" w:space="3" w:color="000000"/>
        <w:left w:val="single" w:sz="4" w:space="0" w:color="000000"/>
        <w:bottom w:val="single" w:sz="4" w:space="0" w:color="000000"/>
        <w:right w:val="single" w:sz="8"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styleId="a8">
    <w:name w:val="Body Text Indent"/>
    <w:qFormat/>
    <w:rsid w:val="00415BF3"/>
    <w:pPr>
      <w:widowControl w:val="0"/>
      <w:ind w:firstLine="600"/>
      <w:jc w:val="both"/>
    </w:pPr>
    <w:rPr>
      <w:rFonts w:ascii="宋体" w:eastAsia="Times New Roman" w:hAnsi="宋体"/>
      <w:kern w:val="1"/>
      <w:sz w:val="30"/>
    </w:rPr>
  </w:style>
  <w:style w:type="paragraph" w:styleId="a9">
    <w:name w:val="Block Text"/>
    <w:qFormat/>
    <w:rsid w:val="00415BF3"/>
    <w:pPr>
      <w:widowControl w:val="0"/>
      <w:spacing w:line="360" w:lineRule="auto"/>
      <w:ind w:left="311" w:right="210" w:firstLine="560"/>
    </w:pPr>
    <w:rPr>
      <w:rFonts w:ascii="宋体" w:hAnsi="宋体"/>
      <w:kern w:val="1"/>
      <w:sz w:val="28"/>
    </w:rPr>
  </w:style>
  <w:style w:type="paragraph" w:styleId="aa">
    <w:name w:val="Plain Text"/>
    <w:qFormat/>
    <w:rsid w:val="00415BF3"/>
    <w:pPr>
      <w:widowControl w:val="0"/>
      <w:jc w:val="both"/>
    </w:pPr>
    <w:rPr>
      <w:rFonts w:ascii="宋体" w:hAnsi="宋体"/>
      <w:kern w:val="1"/>
      <w:sz w:val="21"/>
    </w:rPr>
  </w:style>
  <w:style w:type="paragraph" w:styleId="8">
    <w:name w:val="toc 8"/>
    <w:next w:val="a0"/>
    <w:qFormat/>
    <w:rsid w:val="00415BF3"/>
    <w:pPr>
      <w:widowControl w:val="0"/>
      <w:ind w:left="2940"/>
      <w:jc w:val="both"/>
    </w:pPr>
    <w:rPr>
      <w:kern w:val="1"/>
      <w:sz w:val="21"/>
      <w:szCs w:val="24"/>
    </w:rPr>
  </w:style>
  <w:style w:type="paragraph" w:styleId="ab">
    <w:name w:val="Date"/>
    <w:next w:val="a0"/>
    <w:qFormat/>
    <w:rsid w:val="00415BF3"/>
    <w:pPr>
      <w:widowControl w:val="0"/>
      <w:jc w:val="both"/>
    </w:pPr>
    <w:rPr>
      <w:kern w:val="1"/>
      <w:sz w:val="21"/>
    </w:rPr>
  </w:style>
  <w:style w:type="paragraph" w:styleId="20">
    <w:name w:val="Body Text Indent 2"/>
    <w:qFormat/>
    <w:rsid w:val="00415BF3"/>
    <w:pPr>
      <w:widowControl w:val="0"/>
      <w:spacing w:after="120" w:line="480" w:lineRule="auto"/>
      <w:ind w:left="420"/>
      <w:jc w:val="both"/>
    </w:pPr>
    <w:rPr>
      <w:kern w:val="1"/>
      <w:sz w:val="21"/>
      <w:szCs w:val="24"/>
    </w:rPr>
  </w:style>
  <w:style w:type="paragraph" w:styleId="ac">
    <w:name w:val="Balloon Text"/>
    <w:qFormat/>
    <w:rsid w:val="00415BF3"/>
    <w:pPr>
      <w:widowControl w:val="0"/>
      <w:jc w:val="both"/>
    </w:pPr>
    <w:rPr>
      <w:kern w:val="1"/>
      <w:sz w:val="18"/>
      <w:szCs w:val="18"/>
    </w:rPr>
  </w:style>
  <w:style w:type="paragraph" w:styleId="ad">
    <w:name w:val="footer"/>
    <w:qFormat/>
    <w:rsid w:val="00415BF3"/>
    <w:pPr>
      <w:widowControl w:val="0"/>
      <w:tabs>
        <w:tab w:val="center" w:pos="4153"/>
        <w:tab w:val="right" w:pos="8306"/>
      </w:tabs>
    </w:pPr>
    <w:rPr>
      <w:kern w:val="1"/>
      <w:sz w:val="18"/>
      <w:szCs w:val="18"/>
    </w:rPr>
  </w:style>
  <w:style w:type="paragraph" w:styleId="ae">
    <w:name w:val="header"/>
    <w:qFormat/>
    <w:rsid w:val="00415BF3"/>
    <w:pPr>
      <w:widowControl w:val="0"/>
      <w:pBdr>
        <w:top w:val="none" w:sz="0" w:space="3" w:color="000000"/>
        <w:left w:val="none" w:sz="0" w:space="3" w:color="000000"/>
        <w:bottom w:val="single" w:sz="6" w:space="1" w:color="000000"/>
        <w:right w:val="none" w:sz="0" w:space="3" w:color="000000"/>
        <w:between w:val="none" w:sz="0" w:space="0" w:color="000000"/>
      </w:pBdr>
      <w:tabs>
        <w:tab w:val="center" w:pos="4153"/>
        <w:tab w:val="right" w:pos="8306"/>
      </w:tabs>
      <w:jc w:val="center"/>
    </w:pPr>
    <w:rPr>
      <w:rFonts w:eastAsia="Times New Roman"/>
      <w:kern w:val="1"/>
      <w:sz w:val="18"/>
      <w:szCs w:val="18"/>
    </w:rPr>
  </w:style>
  <w:style w:type="paragraph" w:styleId="11">
    <w:name w:val="toc 1"/>
    <w:next w:val="a0"/>
    <w:qFormat/>
    <w:rsid w:val="00415BF3"/>
    <w:pPr>
      <w:widowControl w:val="0"/>
      <w:jc w:val="both"/>
    </w:pPr>
    <w:rPr>
      <w:kern w:val="1"/>
      <w:sz w:val="21"/>
    </w:rPr>
  </w:style>
  <w:style w:type="paragraph" w:styleId="af">
    <w:name w:val="List"/>
    <w:qFormat/>
    <w:rsid w:val="00415BF3"/>
    <w:pPr>
      <w:widowControl w:val="0"/>
      <w:ind w:left="200" w:hanging="200"/>
      <w:jc w:val="both"/>
    </w:pPr>
    <w:rPr>
      <w:kern w:val="1"/>
      <w:sz w:val="21"/>
    </w:rPr>
  </w:style>
  <w:style w:type="paragraph" w:styleId="31">
    <w:name w:val="Body Text Indent 3"/>
    <w:qFormat/>
    <w:rsid w:val="00415BF3"/>
    <w:pPr>
      <w:widowControl w:val="0"/>
      <w:spacing w:after="120"/>
      <w:ind w:left="420"/>
      <w:jc w:val="both"/>
    </w:pPr>
    <w:rPr>
      <w:rFonts w:eastAsia="Times New Roman"/>
      <w:kern w:val="1"/>
      <w:sz w:val="16"/>
      <w:szCs w:val="16"/>
    </w:rPr>
  </w:style>
  <w:style w:type="paragraph" w:styleId="21">
    <w:name w:val="Body Text 2"/>
    <w:qFormat/>
    <w:rsid w:val="00415BF3"/>
    <w:pPr>
      <w:widowControl w:val="0"/>
      <w:spacing w:line="360" w:lineRule="auto"/>
      <w:ind w:right="210"/>
      <w:jc w:val="both"/>
    </w:pPr>
    <w:rPr>
      <w:rFonts w:ascii="宋体" w:hAnsi="宋体"/>
      <w:kern w:val="1"/>
      <w:sz w:val="28"/>
    </w:rPr>
  </w:style>
  <w:style w:type="paragraph" w:styleId="af0">
    <w:name w:val="Normal (Web)"/>
    <w:qFormat/>
    <w:rsid w:val="00415BF3"/>
    <w:pPr>
      <w:spacing w:before="100" w:beforeAutospacing="1" w:after="100" w:afterAutospacing="1"/>
    </w:pPr>
    <w:rPr>
      <w:rFonts w:ascii="宋体" w:hAnsi="宋体" w:cs="宋体"/>
      <w:kern w:val="1"/>
      <w:sz w:val="24"/>
      <w:szCs w:val="24"/>
    </w:rPr>
  </w:style>
  <w:style w:type="paragraph" w:styleId="12">
    <w:name w:val="index 1"/>
    <w:next w:val="a0"/>
    <w:qFormat/>
    <w:rsid w:val="00415BF3"/>
    <w:pPr>
      <w:widowControl w:val="0"/>
      <w:tabs>
        <w:tab w:val="left" w:pos="5580"/>
      </w:tabs>
      <w:spacing w:line="280" w:lineRule="exact"/>
      <w:jc w:val="both"/>
    </w:pPr>
    <w:rPr>
      <w:rFonts w:ascii="宋体" w:hAnsi="宋体" w:cs="宋体"/>
      <w:spacing w:val="9"/>
      <w:kern w:val="1"/>
      <w:sz w:val="21"/>
      <w:szCs w:val="21"/>
    </w:rPr>
  </w:style>
  <w:style w:type="paragraph" w:styleId="af1">
    <w:name w:val="Body Text First Indent"/>
    <w:qFormat/>
    <w:rsid w:val="00415BF3"/>
    <w:pPr>
      <w:widowControl w:val="0"/>
      <w:ind w:firstLine="420"/>
      <w:jc w:val="both"/>
    </w:pPr>
    <w:rPr>
      <w:rFonts w:eastAsia="Times New Roman"/>
      <w:kern w:val="1"/>
      <w:sz w:val="21"/>
    </w:rPr>
  </w:style>
  <w:style w:type="paragraph" w:styleId="22">
    <w:name w:val="Body Text First Indent 2"/>
    <w:qFormat/>
    <w:rsid w:val="00415BF3"/>
    <w:pPr>
      <w:widowControl w:val="0"/>
      <w:spacing w:after="120"/>
      <w:ind w:left="420" w:firstLine="420"/>
      <w:jc w:val="both"/>
    </w:pPr>
    <w:rPr>
      <w:kern w:val="1"/>
      <w:sz w:val="21"/>
      <w:szCs w:val="21"/>
    </w:rPr>
  </w:style>
  <w:style w:type="table" w:styleId="af2">
    <w:name w:val="Table Grid"/>
    <w:basedOn w:val="a2"/>
    <w:uiPriority w:val="99"/>
    <w:unhideWhenUsed/>
    <w:qFormat/>
    <w:rsid w:val="00415BF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FollowedHyperlink"/>
    <w:qFormat/>
    <w:rsid w:val="00415BF3"/>
    <w:rPr>
      <w:color w:val="800080"/>
      <w:u w:val="single"/>
    </w:rPr>
  </w:style>
  <w:style w:type="character" w:styleId="af4">
    <w:name w:val="Hyperlink"/>
    <w:qFormat/>
    <w:rsid w:val="00415BF3"/>
    <w:rPr>
      <w:rFonts w:ascii="Calibri" w:eastAsia="Calibri" w:hAnsi="Calibri"/>
      <w:color w:val="0000FF"/>
      <w:szCs w:val="22"/>
      <w:u w:val="single"/>
    </w:rPr>
  </w:style>
  <w:style w:type="paragraph" w:customStyle="1" w:styleId="13">
    <w:name w:val="批注文字1"/>
    <w:qFormat/>
    <w:rsid w:val="00415BF3"/>
    <w:pPr>
      <w:widowControl w:val="0"/>
    </w:pPr>
    <w:rPr>
      <w:kern w:val="1"/>
      <w:sz w:val="21"/>
    </w:rPr>
  </w:style>
  <w:style w:type="paragraph" w:customStyle="1" w:styleId="14">
    <w:name w:val="批注主题1"/>
    <w:basedOn w:val="13"/>
    <w:next w:val="13"/>
    <w:qFormat/>
    <w:rsid w:val="00415BF3"/>
    <w:rPr>
      <w:b/>
      <w:bCs/>
    </w:rPr>
  </w:style>
  <w:style w:type="paragraph" w:customStyle="1" w:styleId="af5">
    <w:name w:val="表格表头"/>
    <w:qFormat/>
    <w:rsid w:val="00415BF3"/>
    <w:pPr>
      <w:widowControl w:val="0"/>
      <w:spacing w:line="360" w:lineRule="auto"/>
      <w:jc w:val="center"/>
    </w:pPr>
    <w:rPr>
      <w:b/>
      <w:kern w:val="1"/>
      <w:sz w:val="24"/>
      <w:szCs w:val="21"/>
    </w:rPr>
  </w:style>
  <w:style w:type="paragraph" w:customStyle="1" w:styleId="ParaCharCharCharCharCharCharCharCharCharCharCharCharChar1Char">
    <w:name w:val="默认段落字体 Para Char Char Char Char Char Char Char Char Char Char Char Char Char1 Char"/>
    <w:qFormat/>
    <w:rsid w:val="00415BF3"/>
    <w:pPr>
      <w:widowControl w:val="0"/>
      <w:jc w:val="both"/>
    </w:pPr>
    <w:rPr>
      <w:kern w:val="1"/>
      <w:sz w:val="21"/>
      <w:szCs w:val="24"/>
    </w:rPr>
  </w:style>
  <w:style w:type="paragraph" w:customStyle="1" w:styleId="pic-info">
    <w:name w:val="pic-info"/>
    <w:qFormat/>
    <w:rsid w:val="00415BF3"/>
    <w:pPr>
      <w:spacing w:before="100" w:beforeAutospacing="1" w:after="100" w:afterAutospacing="1"/>
    </w:pPr>
    <w:rPr>
      <w:rFonts w:ascii="宋体" w:hAnsi="宋体" w:cs="宋体"/>
      <w:kern w:val="1"/>
      <w:sz w:val="24"/>
      <w:szCs w:val="24"/>
    </w:rPr>
  </w:style>
  <w:style w:type="paragraph" w:customStyle="1" w:styleId="af6">
    <w:name w:val="样式 正文缩进 + 五号 黑色"/>
    <w:qFormat/>
    <w:rsid w:val="00415BF3"/>
    <w:pPr>
      <w:widowControl w:val="0"/>
      <w:spacing w:line="360" w:lineRule="auto"/>
      <w:ind w:firstLine="480"/>
      <w:jc w:val="both"/>
    </w:pPr>
    <w:rPr>
      <w:kern w:val="1"/>
      <w:sz w:val="21"/>
      <w:szCs w:val="24"/>
    </w:rPr>
  </w:style>
  <w:style w:type="paragraph" w:customStyle="1" w:styleId="210">
    <w:name w:val="样式 文本正文 + 首行缩进:  2 字符1"/>
    <w:qFormat/>
    <w:rsid w:val="00415BF3"/>
    <w:pPr>
      <w:widowControl w:val="0"/>
      <w:spacing w:line="520" w:lineRule="exact"/>
      <w:ind w:firstLine="480"/>
      <w:jc w:val="both"/>
    </w:pPr>
    <w:rPr>
      <w:rFonts w:cs="宋体"/>
      <w:kern w:val="1"/>
      <w:sz w:val="24"/>
    </w:rPr>
  </w:style>
  <w:style w:type="paragraph" w:customStyle="1" w:styleId="xl28">
    <w:name w:val="xl28"/>
    <w:qFormat/>
    <w:rsid w:val="00415BF3"/>
    <w:pPr>
      <w:pBdr>
        <w:top w:val="single" w:sz="8" w:space="0" w:color="000000"/>
        <w:left w:val="single" w:sz="8" w:space="0" w:color="000000"/>
        <w:bottom w:val="single" w:sz="4" w:space="0" w:color="000000"/>
        <w:right w:val="single" w:sz="8" w:space="0" w:color="000000"/>
        <w:between w:val="none" w:sz="0" w:space="0" w:color="000000"/>
      </w:pBdr>
      <w:spacing w:before="100" w:beforeAutospacing="1" w:after="100" w:afterAutospacing="1"/>
      <w:jc w:val="center"/>
    </w:pPr>
    <w:rPr>
      <w:rFonts w:ascii="宋体" w:hAnsi="宋体"/>
      <w:kern w:val="1"/>
      <w:sz w:val="24"/>
      <w:szCs w:val="24"/>
    </w:rPr>
  </w:style>
  <w:style w:type="paragraph" w:customStyle="1" w:styleId="152">
    <w:name w:val="样式 样式 行距: 1.5 倍行距 + 首行缩进:  2 字符"/>
    <w:qFormat/>
    <w:rsid w:val="00415BF3"/>
    <w:pPr>
      <w:widowControl w:val="0"/>
      <w:spacing w:line="360" w:lineRule="auto"/>
      <w:ind w:firstLine="480"/>
      <w:jc w:val="both"/>
    </w:pPr>
    <w:rPr>
      <w:rFonts w:ascii="宋体" w:hAnsi="宋体"/>
      <w:kern w:val="1"/>
      <w:sz w:val="24"/>
      <w:szCs w:val="21"/>
    </w:rPr>
  </w:style>
  <w:style w:type="paragraph" w:customStyle="1" w:styleId="font7">
    <w:name w:val="font7"/>
    <w:qFormat/>
    <w:rsid w:val="00415BF3"/>
    <w:pPr>
      <w:spacing w:before="100" w:beforeAutospacing="1" w:after="100" w:afterAutospacing="1"/>
    </w:pPr>
    <w:rPr>
      <w:rFonts w:ascii="宋体" w:hAnsi="宋体"/>
      <w:b/>
      <w:bCs/>
      <w:kern w:val="1"/>
      <w:sz w:val="18"/>
      <w:szCs w:val="18"/>
    </w:rPr>
  </w:style>
  <w:style w:type="paragraph" w:customStyle="1" w:styleId="xl29">
    <w:name w:val="xl29"/>
    <w:qFormat/>
    <w:rsid w:val="00415BF3"/>
    <w:pPr>
      <w:pBdr>
        <w:top w:val="single" w:sz="4" w:space="0" w:color="000000"/>
        <w:left w:val="single" w:sz="8" w:space="0" w:color="000000"/>
        <w:bottom w:val="single" w:sz="8" w:space="0" w:color="000000"/>
        <w:right w:val="single" w:sz="8" w:space="0" w:color="000000"/>
        <w:between w:val="none" w:sz="0" w:space="0" w:color="000000"/>
      </w:pBdr>
      <w:spacing w:before="100" w:beforeAutospacing="1" w:after="100" w:afterAutospacing="1"/>
      <w:jc w:val="center"/>
    </w:pPr>
    <w:rPr>
      <w:rFonts w:ascii="宋体" w:hAnsi="宋体"/>
      <w:kern w:val="1"/>
      <w:sz w:val="24"/>
      <w:szCs w:val="24"/>
    </w:rPr>
  </w:style>
  <w:style w:type="paragraph" w:customStyle="1" w:styleId="af7">
    <w:name w:val="表头"/>
    <w:qFormat/>
    <w:rsid w:val="00415BF3"/>
    <w:pPr>
      <w:widowControl w:val="0"/>
      <w:ind w:firstLine="960"/>
      <w:jc w:val="both"/>
    </w:pPr>
    <w:rPr>
      <w:kern w:val="1"/>
      <w:sz w:val="28"/>
    </w:rPr>
  </w:style>
  <w:style w:type="paragraph" w:customStyle="1" w:styleId="af8">
    <w:name w:val="罗英样式"/>
    <w:qFormat/>
    <w:rsid w:val="00415BF3"/>
    <w:pPr>
      <w:widowControl w:val="0"/>
      <w:spacing w:line="500" w:lineRule="exact"/>
      <w:ind w:firstLine="200"/>
      <w:jc w:val="both"/>
    </w:pPr>
    <w:rPr>
      <w:rFonts w:ascii="宋体" w:hAnsi="宋体"/>
      <w:kern w:val="1"/>
      <w:sz w:val="24"/>
      <w:szCs w:val="24"/>
    </w:rPr>
  </w:style>
  <w:style w:type="paragraph" w:customStyle="1" w:styleId="xl36">
    <w:name w:val="xl36"/>
    <w:qFormat/>
    <w:rsid w:val="00415BF3"/>
    <w:pPr>
      <w:pBdr>
        <w:top w:val="single" w:sz="4" w:space="0" w:color="000000"/>
        <w:left w:val="single" w:sz="8" w:space="0" w:color="000000"/>
        <w:bottom w:val="single" w:sz="8" w:space="0" w:color="000000"/>
        <w:right w:val="single" w:sz="4" w:space="0" w:color="000000"/>
        <w:between w:val="none" w:sz="0" w:space="0" w:color="000000"/>
      </w:pBdr>
      <w:spacing w:before="100" w:beforeAutospacing="1" w:after="100" w:afterAutospacing="1"/>
      <w:jc w:val="center"/>
    </w:pPr>
    <w:rPr>
      <w:kern w:val="1"/>
      <w:sz w:val="24"/>
      <w:szCs w:val="24"/>
    </w:rPr>
  </w:style>
  <w:style w:type="paragraph" w:customStyle="1" w:styleId="af9">
    <w:name w:val="图居中"/>
    <w:qFormat/>
    <w:rsid w:val="00415BF3"/>
    <w:pPr>
      <w:widowControl w:val="0"/>
      <w:jc w:val="center"/>
    </w:pPr>
    <w:rPr>
      <w:kern w:val="1"/>
      <w:sz w:val="21"/>
      <w:szCs w:val="21"/>
    </w:rPr>
  </w:style>
  <w:style w:type="paragraph" w:customStyle="1" w:styleId="font9">
    <w:name w:val="font9"/>
    <w:qFormat/>
    <w:rsid w:val="00415BF3"/>
    <w:pPr>
      <w:spacing w:before="100" w:beforeAutospacing="1" w:after="100" w:afterAutospacing="1"/>
    </w:pPr>
    <w:rPr>
      <w:rFonts w:ascii="宋体" w:hAnsi="宋体"/>
      <w:kern w:val="1"/>
    </w:rPr>
  </w:style>
  <w:style w:type="paragraph" w:customStyle="1" w:styleId="CharCharCharCharCharCharChar">
    <w:name w:val="Char Char Char Char Char Char Char"/>
    <w:qFormat/>
    <w:rsid w:val="00415BF3"/>
    <w:pPr>
      <w:widowControl w:val="0"/>
      <w:jc w:val="both"/>
    </w:pPr>
    <w:rPr>
      <w:kern w:val="1"/>
      <w:sz w:val="24"/>
      <w:szCs w:val="24"/>
    </w:rPr>
  </w:style>
  <w:style w:type="paragraph" w:customStyle="1" w:styleId="xl40">
    <w:name w:val="xl40"/>
    <w:qFormat/>
    <w:rsid w:val="00415BF3"/>
    <w:pPr>
      <w:pBdr>
        <w:top w:val="single" w:sz="4" w:space="0" w:color="000000"/>
        <w:left w:val="single" w:sz="4" w:space="0" w:color="000000"/>
        <w:bottom w:val="single" w:sz="4" w:space="0" w:color="000000"/>
        <w:right w:val="single" w:sz="8"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xl37">
    <w:name w:val="xl37"/>
    <w:qFormat/>
    <w:rsid w:val="00415BF3"/>
    <w:pPr>
      <w:pBdr>
        <w:top w:val="single" w:sz="4" w:space="0" w:color="000000"/>
        <w:left w:val="single" w:sz="4" w:space="0" w:color="000000"/>
        <w:bottom w:val="single" w:sz="8" w:space="0" w:color="000000"/>
        <w:right w:val="single" w:sz="8" w:space="0" w:color="000000"/>
        <w:between w:val="none" w:sz="0" w:space="0" w:color="000000"/>
      </w:pBdr>
      <w:spacing w:before="100" w:beforeAutospacing="1" w:after="100" w:afterAutospacing="1"/>
      <w:jc w:val="center"/>
    </w:pPr>
    <w:rPr>
      <w:kern w:val="1"/>
      <w:sz w:val="24"/>
      <w:szCs w:val="24"/>
    </w:rPr>
  </w:style>
  <w:style w:type="paragraph" w:customStyle="1" w:styleId="xl50">
    <w:name w:val="xl50"/>
    <w:qFormat/>
    <w:rsid w:val="00415BF3"/>
    <w:pPr>
      <w:pBdr>
        <w:top w:val="single" w:sz="4" w:space="0" w:color="000000"/>
        <w:left w:val="none" w:sz="0" w:space="3" w:color="000000"/>
        <w:bottom w:val="single" w:sz="8" w:space="0" w:color="000000"/>
        <w:right w:val="none" w:sz="0" w:space="3"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xl24">
    <w:name w:val="xl24"/>
    <w:qFormat/>
    <w:rsid w:val="00415BF3"/>
    <w:pPr>
      <w:pBdr>
        <w:top w:val="single" w:sz="4" w:space="0" w:color="000000"/>
        <w:left w:val="single" w:sz="4" w:space="0" w:color="000000"/>
        <w:bottom w:val="single" w:sz="4" w:space="0" w:color="000000"/>
        <w:right w:val="single" w:sz="4" w:space="0" w:color="000000"/>
        <w:between w:val="none" w:sz="0" w:space="0" w:color="000000"/>
      </w:pBdr>
      <w:shd w:val="clear" w:color="000000" w:fill="FFFFFF"/>
      <w:spacing w:before="100" w:beforeAutospacing="1" w:after="100" w:afterAutospacing="1"/>
      <w:jc w:val="center"/>
    </w:pPr>
    <w:rPr>
      <w:kern w:val="1"/>
      <w:sz w:val="24"/>
      <w:szCs w:val="24"/>
    </w:rPr>
  </w:style>
  <w:style w:type="paragraph" w:customStyle="1" w:styleId="xl53">
    <w:name w:val="xl53"/>
    <w:qFormat/>
    <w:rsid w:val="00415BF3"/>
    <w:pPr>
      <w:pBdr>
        <w:top w:val="single" w:sz="4" w:space="0" w:color="000000"/>
        <w:left w:val="single" w:sz="4" w:space="0" w:color="000000"/>
        <w:bottom w:val="single" w:sz="4" w:space="0" w:color="000000"/>
        <w:right w:val="single" w:sz="8"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afa">
    <w:name w:val="表格文字"/>
    <w:next w:val="a0"/>
    <w:qFormat/>
    <w:rsid w:val="00415BF3"/>
    <w:pPr>
      <w:widowControl w:val="0"/>
      <w:jc w:val="center"/>
    </w:pPr>
    <w:rPr>
      <w:rFonts w:ascii="宋体" w:hAnsi="宋体"/>
      <w:kern w:val="1"/>
      <w:sz w:val="21"/>
      <w:szCs w:val="18"/>
    </w:rPr>
  </w:style>
  <w:style w:type="paragraph" w:customStyle="1" w:styleId="1">
    <w:name w:val="样式1"/>
    <w:qFormat/>
    <w:rsid w:val="00415BF3"/>
    <w:pPr>
      <w:widowControl w:val="0"/>
      <w:numPr>
        <w:numId w:val="1"/>
      </w:numPr>
      <w:tabs>
        <w:tab w:val="left" w:pos="360"/>
      </w:tabs>
      <w:jc w:val="both"/>
    </w:pPr>
    <w:rPr>
      <w:b/>
      <w:kern w:val="1"/>
      <w:sz w:val="30"/>
    </w:rPr>
  </w:style>
  <w:style w:type="paragraph" w:customStyle="1" w:styleId="afb">
    <w:name w:val="表文字"/>
    <w:qFormat/>
    <w:rsid w:val="00415BF3"/>
    <w:pPr>
      <w:widowControl w:val="0"/>
      <w:spacing w:line="240" w:lineRule="atLeast"/>
      <w:jc w:val="center"/>
    </w:pPr>
    <w:rPr>
      <w:rFonts w:ascii="宋体" w:hAnsi="宋体"/>
      <w:kern w:val="1"/>
      <w:sz w:val="24"/>
      <w:szCs w:val="22"/>
    </w:rPr>
  </w:style>
  <w:style w:type="paragraph" w:customStyle="1" w:styleId="xl32">
    <w:name w:val="xl32"/>
    <w:qFormat/>
    <w:rsid w:val="00415BF3"/>
    <w:pPr>
      <w:pBdr>
        <w:top w:val="single" w:sz="4" w:space="0" w:color="000000"/>
        <w:left w:val="single" w:sz="8" w:space="0" w:color="000000"/>
        <w:bottom w:val="single" w:sz="4" w:space="0" w:color="000000"/>
        <w:right w:val="single" w:sz="8" w:space="0" w:color="000000"/>
        <w:between w:val="none" w:sz="0" w:space="0" w:color="000000"/>
      </w:pBdr>
      <w:spacing w:before="100" w:beforeAutospacing="1" w:after="100" w:afterAutospacing="1"/>
      <w:jc w:val="center"/>
    </w:pPr>
    <w:rPr>
      <w:rFonts w:ascii="宋体" w:hAnsi="宋体"/>
      <w:kern w:val="1"/>
      <w:sz w:val="24"/>
      <w:szCs w:val="24"/>
    </w:rPr>
  </w:style>
  <w:style w:type="paragraph" w:customStyle="1" w:styleId="xl35">
    <w:name w:val="xl35"/>
    <w:qFormat/>
    <w:rsid w:val="00415BF3"/>
    <w:pPr>
      <w:pBdr>
        <w:top w:val="single" w:sz="4" w:space="0" w:color="000000"/>
        <w:left w:val="single" w:sz="8" w:space="0" w:color="000000"/>
        <w:bottom w:val="single" w:sz="8" w:space="0" w:color="000000"/>
        <w:right w:val="single" w:sz="8"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xl30">
    <w:name w:val="xl30"/>
    <w:qFormat/>
    <w:rsid w:val="00415BF3"/>
    <w:pPr>
      <w:pBdr>
        <w:top w:val="single" w:sz="8" w:space="0" w:color="000000"/>
        <w:left w:val="none" w:sz="0" w:space="3" w:color="000000"/>
        <w:bottom w:val="single" w:sz="4" w:space="0" w:color="000000"/>
        <w:right w:val="single" w:sz="8" w:space="0" w:color="000000"/>
        <w:between w:val="none" w:sz="0" w:space="0" w:color="000000"/>
      </w:pBdr>
      <w:spacing w:before="100" w:beforeAutospacing="1" w:after="100" w:afterAutospacing="1"/>
      <w:jc w:val="center"/>
    </w:pPr>
    <w:rPr>
      <w:rFonts w:ascii="宋体" w:hAnsi="宋体"/>
      <w:kern w:val="1"/>
      <w:sz w:val="24"/>
      <w:szCs w:val="24"/>
    </w:rPr>
  </w:style>
  <w:style w:type="paragraph" w:customStyle="1" w:styleId="5">
    <w:name w:val="表格文字   5号"/>
    <w:qFormat/>
    <w:rsid w:val="00415BF3"/>
    <w:pPr>
      <w:jc w:val="center"/>
    </w:pPr>
    <w:rPr>
      <w:kern w:val="1"/>
      <w:sz w:val="21"/>
      <w:szCs w:val="24"/>
    </w:rPr>
  </w:style>
  <w:style w:type="paragraph" w:customStyle="1" w:styleId="xl34">
    <w:name w:val="xl34"/>
    <w:qFormat/>
    <w:rsid w:val="00415BF3"/>
    <w:pPr>
      <w:pBdr>
        <w:top w:val="single" w:sz="4" w:space="0" w:color="000000"/>
        <w:left w:val="single" w:sz="8" w:space="0" w:color="000000"/>
        <w:bottom w:val="single" w:sz="4" w:space="0" w:color="000000"/>
        <w:right w:val="single" w:sz="8" w:space="0" w:color="000000"/>
        <w:between w:val="none" w:sz="0" w:space="0" w:color="000000"/>
      </w:pBdr>
      <w:shd w:val="clear" w:color="000000" w:fill="FFFFFF"/>
      <w:spacing w:before="100" w:beforeAutospacing="1" w:after="100" w:afterAutospacing="1"/>
      <w:jc w:val="center"/>
    </w:pPr>
    <w:rPr>
      <w:kern w:val="1"/>
      <w:sz w:val="24"/>
      <w:szCs w:val="24"/>
    </w:rPr>
  </w:style>
  <w:style w:type="paragraph" w:customStyle="1" w:styleId="font6">
    <w:name w:val="font6"/>
    <w:qFormat/>
    <w:rsid w:val="00415BF3"/>
    <w:pPr>
      <w:spacing w:before="100" w:beforeAutospacing="1" w:after="100" w:afterAutospacing="1"/>
    </w:pPr>
    <w:rPr>
      <w:kern w:val="1"/>
      <w:sz w:val="24"/>
      <w:szCs w:val="24"/>
    </w:rPr>
  </w:style>
  <w:style w:type="paragraph" w:customStyle="1" w:styleId="xl46">
    <w:name w:val="xl46"/>
    <w:qFormat/>
    <w:rsid w:val="00415BF3"/>
    <w:pPr>
      <w:pBdr>
        <w:top w:val="single" w:sz="8" w:space="0" w:color="000000"/>
        <w:left w:val="single" w:sz="8" w:space="0" w:color="000000"/>
        <w:bottom w:val="single" w:sz="4" w:space="0" w:color="000000"/>
        <w:right w:val="single" w:sz="4" w:space="0" w:color="000000"/>
        <w:between w:val="none" w:sz="0" w:space="0" w:color="000000"/>
      </w:pBdr>
      <w:spacing w:before="100" w:beforeAutospacing="1" w:after="100" w:afterAutospacing="1"/>
      <w:jc w:val="center"/>
    </w:pPr>
    <w:rPr>
      <w:rFonts w:ascii="宋体" w:hAnsi="宋体"/>
      <w:kern w:val="1"/>
      <w:sz w:val="24"/>
      <w:szCs w:val="24"/>
    </w:rPr>
  </w:style>
  <w:style w:type="paragraph" w:customStyle="1" w:styleId="xl56">
    <w:name w:val="xl56"/>
    <w:qFormat/>
    <w:rsid w:val="00415BF3"/>
    <w:pPr>
      <w:pBdr>
        <w:top w:val="single" w:sz="4" w:space="0" w:color="000000"/>
        <w:left w:val="single" w:sz="4" w:space="0" w:color="000000"/>
        <w:bottom w:val="single" w:sz="4" w:space="0" w:color="000000"/>
        <w:right w:val="single" w:sz="8" w:space="0" w:color="000000"/>
        <w:between w:val="none" w:sz="0" w:space="0" w:color="000000"/>
      </w:pBdr>
      <w:shd w:val="clear" w:color="000000" w:fill="FFFFFF"/>
      <w:spacing w:before="100" w:beforeAutospacing="1" w:after="100" w:afterAutospacing="1"/>
      <w:jc w:val="center"/>
    </w:pPr>
    <w:rPr>
      <w:rFonts w:ascii="宋体" w:hAnsi="宋体"/>
      <w:kern w:val="1"/>
    </w:rPr>
  </w:style>
  <w:style w:type="paragraph" w:customStyle="1" w:styleId="23">
    <w:name w:val="表格文字2"/>
    <w:qFormat/>
    <w:rsid w:val="00415BF3"/>
    <w:pPr>
      <w:widowControl w:val="0"/>
      <w:spacing w:before="60"/>
      <w:jc w:val="both"/>
    </w:pPr>
    <w:rPr>
      <w:kern w:val="1"/>
      <w:sz w:val="24"/>
    </w:rPr>
  </w:style>
  <w:style w:type="paragraph" w:customStyle="1" w:styleId="24">
    <w:name w:val="样式 正文缩进 + 四号 加粗 黑色 首行缩进:  2 字符"/>
    <w:qFormat/>
    <w:rsid w:val="00415BF3"/>
    <w:pPr>
      <w:widowControl w:val="0"/>
      <w:spacing w:line="360" w:lineRule="auto"/>
      <w:ind w:firstLine="562"/>
      <w:jc w:val="both"/>
    </w:pPr>
    <w:rPr>
      <w:rFonts w:cs="宋体"/>
      <w:b/>
      <w:bCs/>
      <w:kern w:val="1"/>
      <w:sz w:val="28"/>
    </w:rPr>
  </w:style>
  <w:style w:type="paragraph" w:customStyle="1" w:styleId="afc">
    <w:name w:val="报告正文"/>
    <w:qFormat/>
    <w:rsid w:val="00415BF3"/>
    <w:pPr>
      <w:widowControl w:val="0"/>
      <w:spacing w:line="360" w:lineRule="auto"/>
      <w:ind w:firstLine="200"/>
      <w:jc w:val="both"/>
    </w:pPr>
    <w:rPr>
      <w:rFonts w:ascii="宋体" w:hAnsi="宋体"/>
      <w:kern w:val="1"/>
      <w:sz w:val="24"/>
      <w:szCs w:val="22"/>
    </w:rPr>
  </w:style>
  <w:style w:type="paragraph" w:customStyle="1" w:styleId="xl26">
    <w:name w:val="xl26"/>
    <w:qFormat/>
    <w:rsid w:val="00415BF3"/>
    <w:pPr>
      <w:pBdr>
        <w:top w:val="single" w:sz="4" w:space="0" w:color="000000"/>
        <w:left w:val="single" w:sz="4" w:space="0" w:color="000000"/>
        <w:bottom w:val="single" w:sz="4" w:space="0" w:color="000000"/>
        <w:right w:val="single" w:sz="4"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CharCharCharCharCharCharCharCharCharChar">
    <w:name w:val="Char Char Char Char Char Char Char Char Char Char"/>
    <w:qFormat/>
    <w:rsid w:val="00415BF3"/>
    <w:pPr>
      <w:spacing w:after="160" w:line="240" w:lineRule="exact"/>
    </w:pPr>
    <w:rPr>
      <w:rFonts w:ascii="Verdana" w:hAnsi="Verdana"/>
      <w:kern w:val="1"/>
    </w:rPr>
  </w:style>
  <w:style w:type="paragraph" w:customStyle="1" w:styleId="CharCharCharCharCharChar1Char">
    <w:name w:val="Char Char Char Char Char Char1 Char"/>
    <w:qFormat/>
    <w:rsid w:val="00415BF3"/>
    <w:pPr>
      <w:widowControl w:val="0"/>
      <w:spacing w:line="360" w:lineRule="auto"/>
      <w:jc w:val="both"/>
    </w:pPr>
    <w:rPr>
      <w:kern w:val="1"/>
      <w:sz w:val="24"/>
      <w:szCs w:val="24"/>
    </w:rPr>
  </w:style>
  <w:style w:type="paragraph" w:customStyle="1" w:styleId="xl44">
    <w:name w:val="xl44"/>
    <w:qFormat/>
    <w:rsid w:val="00415BF3"/>
    <w:pPr>
      <w:pBdr>
        <w:top w:val="single" w:sz="4" w:space="0" w:color="000000"/>
        <w:left w:val="single" w:sz="4" w:space="0" w:color="000000"/>
        <w:bottom w:val="single" w:sz="4" w:space="0" w:color="000000"/>
        <w:right w:val="single" w:sz="8" w:space="0" w:color="000000"/>
        <w:between w:val="none" w:sz="0" w:space="0" w:color="000000"/>
      </w:pBdr>
      <w:shd w:val="clear" w:color="000000" w:fill="FFFFFF"/>
      <w:spacing w:before="100" w:beforeAutospacing="1" w:after="100" w:afterAutospacing="1"/>
      <w:jc w:val="center"/>
    </w:pPr>
    <w:rPr>
      <w:kern w:val="1"/>
      <w:sz w:val="24"/>
      <w:szCs w:val="24"/>
    </w:rPr>
  </w:style>
  <w:style w:type="paragraph" w:customStyle="1" w:styleId="xl52">
    <w:name w:val="xl52"/>
    <w:qFormat/>
    <w:rsid w:val="00415BF3"/>
    <w:pPr>
      <w:pBdr>
        <w:top w:val="none" w:sz="0" w:space="3" w:color="000000"/>
        <w:left w:val="single" w:sz="4" w:space="0" w:color="000000"/>
        <w:bottom w:val="none" w:sz="0" w:space="3" w:color="000000"/>
        <w:right w:val="single" w:sz="8" w:space="0" w:color="000000"/>
        <w:between w:val="none" w:sz="0" w:space="0" w:color="000000"/>
      </w:pBdr>
      <w:spacing w:before="100" w:beforeAutospacing="1" w:after="100" w:afterAutospacing="1"/>
      <w:jc w:val="center"/>
    </w:pPr>
    <w:rPr>
      <w:kern w:val="1"/>
      <w:sz w:val="24"/>
      <w:szCs w:val="24"/>
    </w:rPr>
  </w:style>
  <w:style w:type="paragraph" w:customStyle="1" w:styleId="xl38">
    <w:name w:val="xl38"/>
    <w:qFormat/>
    <w:rsid w:val="00415BF3"/>
    <w:pPr>
      <w:pBdr>
        <w:top w:val="single" w:sz="4" w:space="0" w:color="000000"/>
        <w:left w:val="single" w:sz="4" w:space="0" w:color="000000"/>
        <w:bottom w:val="single" w:sz="8" w:space="0" w:color="000000"/>
        <w:right w:val="single" w:sz="4" w:space="0" w:color="000000"/>
        <w:between w:val="none" w:sz="0" w:space="0" w:color="000000"/>
      </w:pBdr>
      <w:spacing w:before="100" w:beforeAutospacing="1" w:after="100" w:afterAutospacing="1"/>
      <w:jc w:val="center"/>
    </w:pPr>
    <w:rPr>
      <w:kern w:val="1"/>
      <w:sz w:val="24"/>
      <w:szCs w:val="24"/>
    </w:rPr>
  </w:style>
  <w:style w:type="paragraph" w:customStyle="1" w:styleId="afd">
    <w:name w:val="报告书正文"/>
    <w:qFormat/>
    <w:rsid w:val="00415BF3"/>
    <w:pPr>
      <w:widowControl w:val="0"/>
      <w:spacing w:line="300" w:lineRule="auto"/>
      <w:ind w:firstLine="200"/>
      <w:jc w:val="both"/>
    </w:pPr>
    <w:rPr>
      <w:kern w:val="1"/>
      <w:sz w:val="24"/>
    </w:rPr>
  </w:style>
  <w:style w:type="paragraph" w:customStyle="1" w:styleId="CharCharChar">
    <w:name w:val="Char Char Char"/>
    <w:qFormat/>
    <w:rsid w:val="00415BF3"/>
    <w:pPr>
      <w:widowControl w:val="0"/>
      <w:jc w:val="both"/>
    </w:pPr>
    <w:rPr>
      <w:rFonts w:ascii="宋体" w:hAnsi="宋体"/>
      <w:kern w:val="1"/>
      <w:sz w:val="24"/>
      <w:szCs w:val="24"/>
    </w:rPr>
  </w:style>
  <w:style w:type="paragraph" w:customStyle="1" w:styleId="font5">
    <w:name w:val="font5"/>
    <w:qFormat/>
    <w:rsid w:val="00415BF3"/>
    <w:pPr>
      <w:spacing w:before="100" w:beforeAutospacing="1" w:after="100" w:afterAutospacing="1"/>
    </w:pPr>
    <w:rPr>
      <w:rFonts w:ascii="宋体" w:hAnsi="宋体"/>
      <w:kern w:val="1"/>
      <w:sz w:val="18"/>
      <w:szCs w:val="18"/>
    </w:rPr>
  </w:style>
  <w:style w:type="paragraph" w:customStyle="1" w:styleId="font8">
    <w:name w:val="font8"/>
    <w:qFormat/>
    <w:rsid w:val="00415BF3"/>
    <w:pPr>
      <w:spacing w:before="100" w:beforeAutospacing="1" w:after="100" w:afterAutospacing="1"/>
    </w:pPr>
    <w:rPr>
      <w:rFonts w:ascii="宋体" w:hAnsi="宋体"/>
      <w:kern w:val="1"/>
      <w:sz w:val="18"/>
      <w:szCs w:val="18"/>
    </w:rPr>
  </w:style>
  <w:style w:type="paragraph" w:customStyle="1" w:styleId="afe">
    <w:name w:val="a"/>
    <w:qFormat/>
    <w:rsid w:val="00415BF3"/>
    <w:pPr>
      <w:widowControl w:val="0"/>
      <w:spacing w:line="540" w:lineRule="exact"/>
      <w:ind w:firstLine="200"/>
      <w:jc w:val="both"/>
    </w:pPr>
    <w:rPr>
      <w:rFonts w:ascii="宋体" w:hAnsi="宋体" w:cs="Courier New"/>
      <w:b/>
      <w:bCs/>
      <w:kern w:val="1"/>
      <w:sz w:val="28"/>
      <w:szCs w:val="21"/>
    </w:rPr>
  </w:style>
  <w:style w:type="paragraph" w:customStyle="1" w:styleId="xl55">
    <w:name w:val="xl55"/>
    <w:qFormat/>
    <w:rsid w:val="00415BF3"/>
    <w:pPr>
      <w:spacing w:before="100" w:beforeAutospacing="1" w:after="100" w:afterAutospacing="1"/>
    </w:pPr>
    <w:rPr>
      <w:rFonts w:ascii="宋体" w:hAnsi="宋体"/>
      <w:kern w:val="1"/>
    </w:rPr>
  </w:style>
  <w:style w:type="paragraph" w:customStyle="1" w:styleId="xl25">
    <w:name w:val="xl25"/>
    <w:qFormat/>
    <w:rsid w:val="00415BF3"/>
    <w:pPr>
      <w:pBdr>
        <w:top w:val="single" w:sz="4" w:space="0" w:color="000000"/>
        <w:left w:val="single" w:sz="4" w:space="0" w:color="000000"/>
        <w:bottom w:val="single" w:sz="4" w:space="0" w:color="000000"/>
        <w:right w:val="single" w:sz="4"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Char2">
    <w:name w:val="Char2"/>
    <w:qFormat/>
    <w:rsid w:val="00415BF3"/>
    <w:pPr>
      <w:widowControl w:val="0"/>
      <w:jc w:val="both"/>
    </w:pPr>
    <w:rPr>
      <w:kern w:val="1"/>
      <w:sz w:val="21"/>
    </w:rPr>
  </w:style>
  <w:style w:type="paragraph" w:customStyle="1" w:styleId="xl31">
    <w:name w:val="xl31"/>
    <w:qFormat/>
    <w:rsid w:val="00415BF3"/>
    <w:pPr>
      <w:pBdr>
        <w:top w:val="single" w:sz="4" w:space="0" w:color="000000"/>
        <w:left w:val="none" w:sz="0" w:space="3" w:color="000000"/>
        <w:bottom w:val="single" w:sz="8" w:space="0" w:color="000000"/>
        <w:right w:val="single" w:sz="8" w:space="0" w:color="000000"/>
        <w:between w:val="none" w:sz="0" w:space="0" w:color="000000"/>
      </w:pBdr>
      <w:spacing w:before="100" w:beforeAutospacing="1" w:after="100" w:afterAutospacing="1"/>
      <w:jc w:val="center"/>
    </w:pPr>
    <w:rPr>
      <w:rFonts w:ascii="宋体" w:hAnsi="宋体"/>
      <w:kern w:val="1"/>
      <w:sz w:val="24"/>
      <w:szCs w:val="24"/>
    </w:rPr>
  </w:style>
  <w:style w:type="paragraph" w:customStyle="1" w:styleId="aff">
    <w:name w:val="注居中"/>
    <w:qFormat/>
    <w:rsid w:val="00415BF3"/>
    <w:pPr>
      <w:widowControl w:val="0"/>
      <w:spacing w:before="120" w:after="120" w:line="240" w:lineRule="exact"/>
      <w:jc w:val="center"/>
    </w:pPr>
    <w:rPr>
      <w:rFonts w:ascii="黑体" w:eastAsia="黑体" w:hAnsi="黑体"/>
      <w:kern w:val="1"/>
      <w:sz w:val="21"/>
    </w:rPr>
  </w:style>
  <w:style w:type="paragraph" w:customStyle="1" w:styleId="xl33">
    <w:name w:val="xl33"/>
    <w:qFormat/>
    <w:rsid w:val="00415BF3"/>
    <w:pPr>
      <w:pBdr>
        <w:top w:val="single" w:sz="4" w:space="0" w:color="000000"/>
        <w:left w:val="single" w:sz="8" w:space="0" w:color="000000"/>
        <w:bottom w:val="single" w:sz="4" w:space="0" w:color="000000"/>
        <w:right w:val="single" w:sz="8"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xl39">
    <w:name w:val="xl39"/>
    <w:qFormat/>
    <w:rsid w:val="00415BF3"/>
    <w:pPr>
      <w:pBdr>
        <w:top w:val="single" w:sz="4" w:space="0" w:color="000000"/>
        <w:left w:val="single" w:sz="4" w:space="0" w:color="000000"/>
        <w:bottom w:val="single" w:sz="4" w:space="0" w:color="000000"/>
        <w:right w:val="single" w:sz="4"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aff0">
    <w:name w:val="我的正文"/>
    <w:qFormat/>
    <w:rsid w:val="00415BF3"/>
    <w:pPr>
      <w:ind w:firstLine="538"/>
      <w:jc w:val="both"/>
    </w:pPr>
    <w:rPr>
      <w:rFonts w:ascii="宋体" w:hAnsi="宋体"/>
      <w:kern w:val="1"/>
      <w:sz w:val="28"/>
      <w:szCs w:val="22"/>
    </w:rPr>
  </w:style>
  <w:style w:type="paragraph" w:customStyle="1" w:styleId="char">
    <w:name w:val="char"/>
    <w:qFormat/>
    <w:rsid w:val="00415BF3"/>
    <w:pPr>
      <w:spacing w:after="160" w:line="240" w:lineRule="exact"/>
    </w:pPr>
    <w:rPr>
      <w:rFonts w:ascii="Verdana" w:eastAsia="仿宋_GB2312" w:hAnsi="Verdana" w:cs="”“Times New Roman”“"/>
      <w:kern w:val="1"/>
      <w:sz w:val="24"/>
    </w:rPr>
  </w:style>
  <w:style w:type="paragraph" w:customStyle="1" w:styleId="xl41">
    <w:name w:val="xl41"/>
    <w:qFormat/>
    <w:rsid w:val="00415BF3"/>
    <w:pPr>
      <w:pBdr>
        <w:top w:val="single" w:sz="4" w:space="0" w:color="000000"/>
        <w:left w:val="none" w:sz="0" w:space="3" w:color="000000"/>
        <w:bottom w:val="single" w:sz="4" w:space="0" w:color="000000"/>
        <w:right w:val="single" w:sz="4"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xl42">
    <w:name w:val="xl42"/>
    <w:qFormat/>
    <w:rsid w:val="00415BF3"/>
    <w:pPr>
      <w:pBdr>
        <w:top w:val="single" w:sz="4" w:space="0" w:color="000000"/>
        <w:left w:val="single" w:sz="4" w:space="0" w:color="000000"/>
        <w:bottom w:val="single" w:sz="8" w:space="0" w:color="000000"/>
        <w:right w:val="single" w:sz="4"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xl43">
    <w:name w:val="xl43"/>
    <w:qFormat/>
    <w:rsid w:val="00415BF3"/>
    <w:pPr>
      <w:pBdr>
        <w:top w:val="single" w:sz="4" w:space="0" w:color="000000"/>
        <w:left w:val="single" w:sz="4" w:space="0" w:color="000000"/>
        <w:bottom w:val="single" w:sz="4" w:space="0" w:color="000000"/>
        <w:right w:val="single" w:sz="8"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aff1">
    <w:name w:val="表格式"/>
    <w:qFormat/>
    <w:rsid w:val="00415BF3"/>
    <w:pPr>
      <w:widowControl w:val="0"/>
      <w:spacing w:line="200" w:lineRule="exact"/>
      <w:jc w:val="center"/>
    </w:pPr>
    <w:rPr>
      <w:kern w:val="1"/>
      <w:sz w:val="21"/>
    </w:rPr>
  </w:style>
  <w:style w:type="paragraph" w:customStyle="1" w:styleId="xl45">
    <w:name w:val="xl45"/>
    <w:qFormat/>
    <w:rsid w:val="00415BF3"/>
    <w:pPr>
      <w:spacing w:before="100" w:beforeAutospacing="1" w:after="100" w:afterAutospacing="1"/>
    </w:pPr>
    <w:rPr>
      <w:kern w:val="1"/>
      <w:sz w:val="24"/>
      <w:szCs w:val="24"/>
    </w:rPr>
  </w:style>
  <w:style w:type="paragraph" w:customStyle="1" w:styleId="aff2">
    <w:name w:val="大表内容"/>
    <w:qFormat/>
    <w:rsid w:val="00415BF3"/>
    <w:pPr>
      <w:jc w:val="center"/>
    </w:pPr>
    <w:rPr>
      <w:kern w:val="1"/>
      <w:sz w:val="21"/>
    </w:rPr>
  </w:style>
  <w:style w:type="paragraph" w:customStyle="1" w:styleId="xl47">
    <w:name w:val="xl47"/>
    <w:qFormat/>
    <w:rsid w:val="00415BF3"/>
    <w:pPr>
      <w:pBdr>
        <w:top w:val="single" w:sz="8" w:space="0" w:color="000000"/>
        <w:left w:val="single" w:sz="4" w:space="0" w:color="000000"/>
        <w:bottom w:val="single" w:sz="4" w:space="0" w:color="000000"/>
        <w:right w:val="single" w:sz="4" w:space="0" w:color="000000"/>
        <w:between w:val="none" w:sz="0" w:space="0" w:color="000000"/>
      </w:pBdr>
      <w:spacing w:before="100" w:beforeAutospacing="1" w:after="100" w:afterAutospacing="1"/>
      <w:jc w:val="center"/>
    </w:pPr>
    <w:rPr>
      <w:rFonts w:ascii="宋体" w:hAnsi="宋体"/>
      <w:kern w:val="1"/>
      <w:sz w:val="24"/>
      <w:szCs w:val="24"/>
    </w:rPr>
  </w:style>
  <w:style w:type="paragraph" w:customStyle="1" w:styleId="xl48">
    <w:name w:val="xl48"/>
    <w:qFormat/>
    <w:rsid w:val="00415BF3"/>
    <w:pPr>
      <w:pBdr>
        <w:top w:val="single" w:sz="8" w:space="0" w:color="000000"/>
        <w:left w:val="single" w:sz="4" w:space="0" w:color="000000"/>
        <w:bottom w:val="single" w:sz="4" w:space="0" w:color="000000"/>
        <w:right w:val="single" w:sz="8" w:space="0" w:color="000000"/>
        <w:between w:val="none" w:sz="0" w:space="0" w:color="000000"/>
      </w:pBdr>
      <w:spacing w:before="100" w:beforeAutospacing="1" w:after="100" w:afterAutospacing="1"/>
      <w:jc w:val="center"/>
    </w:pPr>
    <w:rPr>
      <w:rFonts w:ascii="宋体" w:hAnsi="宋体"/>
      <w:kern w:val="1"/>
      <w:sz w:val="24"/>
      <w:szCs w:val="24"/>
    </w:rPr>
  </w:style>
  <w:style w:type="paragraph" w:customStyle="1" w:styleId="CharChar1">
    <w:name w:val="Char Char1"/>
    <w:qFormat/>
    <w:rsid w:val="00415BF3"/>
    <w:pPr>
      <w:spacing w:line="360" w:lineRule="auto"/>
      <w:ind w:firstLine="200"/>
      <w:jc w:val="both"/>
    </w:pPr>
    <w:rPr>
      <w:rFonts w:ascii="宋体" w:hAnsi="宋体" w:cs="宋体"/>
      <w:kern w:val="1"/>
      <w:sz w:val="24"/>
      <w:szCs w:val="24"/>
    </w:rPr>
  </w:style>
  <w:style w:type="paragraph" w:customStyle="1" w:styleId="xl49">
    <w:name w:val="xl49"/>
    <w:qFormat/>
    <w:rsid w:val="00415BF3"/>
    <w:pPr>
      <w:pBdr>
        <w:top w:val="single" w:sz="4" w:space="0" w:color="000000"/>
        <w:left w:val="single" w:sz="8" w:space="0" w:color="000000"/>
        <w:bottom w:val="single" w:sz="8" w:space="0" w:color="000000"/>
        <w:right w:val="none" w:sz="0" w:space="3"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xl51">
    <w:name w:val="xl51"/>
    <w:qFormat/>
    <w:rsid w:val="00415BF3"/>
    <w:pPr>
      <w:pBdr>
        <w:top w:val="single" w:sz="4" w:space="0" w:color="000000"/>
        <w:left w:val="none" w:sz="0" w:space="3" w:color="000000"/>
        <w:bottom w:val="single" w:sz="8" w:space="0" w:color="000000"/>
        <w:right w:val="single" w:sz="4" w:space="0" w:color="000000"/>
        <w:between w:val="none" w:sz="0" w:space="0" w:color="000000"/>
      </w:pBdr>
      <w:shd w:val="clear" w:color="000000" w:fill="FFFFFF"/>
      <w:spacing w:before="100" w:beforeAutospacing="1" w:after="100" w:afterAutospacing="1"/>
      <w:jc w:val="center"/>
    </w:pPr>
    <w:rPr>
      <w:rFonts w:ascii="宋体" w:hAnsi="宋体"/>
      <w:kern w:val="1"/>
      <w:sz w:val="24"/>
      <w:szCs w:val="24"/>
    </w:rPr>
  </w:style>
  <w:style w:type="paragraph" w:customStyle="1" w:styleId="xl54">
    <w:name w:val="xl54"/>
    <w:qFormat/>
    <w:rsid w:val="00415BF3"/>
    <w:pPr>
      <w:pBdr>
        <w:top w:val="none" w:sz="0" w:space="3" w:color="000000"/>
        <w:left w:val="single" w:sz="4" w:space="0" w:color="000000"/>
        <w:bottom w:val="none" w:sz="0" w:space="3" w:color="000000"/>
        <w:right w:val="single" w:sz="8" w:space="0" w:color="000000"/>
        <w:between w:val="none" w:sz="0" w:space="0" w:color="000000"/>
      </w:pBdr>
      <w:spacing w:before="100" w:beforeAutospacing="1" w:after="100" w:afterAutospacing="1"/>
      <w:jc w:val="center"/>
    </w:pPr>
    <w:rPr>
      <w:kern w:val="1"/>
    </w:rPr>
  </w:style>
  <w:style w:type="paragraph" w:customStyle="1" w:styleId="aff3">
    <w:name w:val="中文报告书样式"/>
    <w:qFormat/>
    <w:rsid w:val="00415BF3"/>
    <w:pPr>
      <w:widowControl w:val="0"/>
      <w:spacing w:line="480" w:lineRule="atLeast"/>
      <w:ind w:firstLine="482"/>
      <w:jc w:val="both"/>
    </w:pPr>
    <w:rPr>
      <w:rFonts w:ascii="宋体" w:hAnsi="宋体"/>
      <w:kern w:val="1"/>
      <w:sz w:val="24"/>
      <w:szCs w:val="22"/>
    </w:rPr>
  </w:style>
  <w:style w:type="paragraph" w:customStyle="1" w:styleId="aff4">
    <w:name w:val="报告书表格"/>
    <w:qFormat/>
    <w:rsid w:val="00415BF3"/>
    <w:pPr>
      <w:widowControl w:val="0"/>
      <w:spacing w:before="60" w:after="60" w:line="240" w:lineRule="atLeast"/>
      <w:jc w:val="center"/>
    </w:pPr>
    <w:rPr>
      <w:rFonts w:ascii="宋体" w:hAnsi="宋体"/>
      <w:kern w:val="1"/>
      <w:sz w:val="21"/>
      <w:szCs w:val="22"/>
    </w:rPr>
  </w:style>
  <w:style w:type="paragraph" w:customStyle="1" w:styleId="aff5">
    <w:name w:val="中气表头"/>
    <w:qFormat/>
    <w:rsid w:val="00415BF3"/>
    <w:pPr>
      <w:widowControl w:val="0"/>
      <w:jc w:val="center"/>
    </w:pPr>
    <w:rPr>
      <w:rFonts w:ascii="黑体" w:eastAsia="黑体" w:hAnsi="黑体"/>
      <w:b/>
      <w:kern w:val="1"/>
      <w:sz w:val="21"/>
      <w:szCs w:val="21"/>
    </w:rPr>
  </w:style>
  <w:style w:type="paragraph" w:customStyle="1" w:styleId="aff6">
    <w:name w:val="表格"/>
    <w:qFormat/>
    <w:rsid w:val="00415BF3"/>
    <w:pPr>
      <w:widowControl w:val="0"/>
      <w:jc w:val="center"/>
    </w:pPr>
    <w:rPr>
      <w:rFonts w:ascii="宋体" w:hAnsi="宋体"/>
      <w:kern w:val="1"/>
      <w:sz w:val="24"/>
      <w:szCs w:val="24"/>
    </w:rPr>
  </w:style>
  <w:style w:type="paragraph" w:customStyle="1" w:styleId="Char0">
    <w:name w:val="Char"/>
    <w:qFormat/>
    <w:rsid w:val="00415BF3"/>
    <w:pPr>
      <w:widowControl w:val="0"/>
      <w:jc w:val="both"/>
    </w:pPr>
    <w:rPr>
      <w:rFonts w:ascii="宋体" w:hAnsi="宋体"/>
      <w:kern w:val="1"/>
      <w:sz w:val="24"/>
      <w:szCs w:val="21"/>
    </w:rPr>
  </w:style>
  <w:style w:type="paragraph" w:customStyle="1" w:styleId="aff7">
    <w:name w:val="表文"/>
    <w:qFormat/>
    <w:rsid w:val="00415BF3"/>
    <w:pPr>
      <w:widowControl w:val="0"/>
      <w:spacing w:line="360" w:lineRule="auto"/>
      <w:jc w:val="center"/>
    </w:pPr>
    <w:rPr>
      <w:rFonts w:eastAsia="仿宋_GB2312"/>
      <w:kern w:val="1"/>
      <w:sz w:val="24"/>
    </w:rPr>
  </w:style>
  <w:style w:type="paragraph" w:customStyle="1" w:styleId="aff8">
    <w:name w:val="正文何黎"/>
    <w:qFormat/>
    <w:rsid w:val="00415BF3"/>
    <w:pPr>
      <w:widowControl w:val="0"/>
      <w:spacing w:line="360" w:lineRule="auto"/>
      <w:ind w:firstLine="480"/>
      <w:jc w:val="both"/>
    </w:pPr>
    <w:rPr>
      <w:rFonts w:ascii="宋体" w:hAnsi="宋体"/>
      <w:kern w:val="1"/>
      <w:sz w:val="24"/>
      <w:szCs w:val="24"/>
    </w:rPr>
  </w:style>
  <w:style w:type="paragraph" w:customStyle="1" w:styleId="aff9">
    <w:name w:val="表格小四"/>
    <w:qFormat/>
    <w:rsid w:val="00415BF3"/>
    <w:pPr>
      <w:widowControl w:val="0"/>
      <w:jc w:val="center"/>
    </w:pPr>
    <w:rPr>
      <w:rFonts w:ascii="宋体" w:hAnsi="宋体"/>
      <w:spacing w:val="6"/>
      <w:kern w:val="1"/>
      <w:sz w:val="24"/>
      <w:szCs w:val="24"/>
    </w:rPr>
  </w:style>
  <w:style w:type="paragraph" w:customStyle="1" w:styleId="affa">
    <w:name w:val="表格五号字"/>
    <w:qFormat/>
    <w:rsid w:val="00415BF3"/>
    <w:pPr>
      <w:widowControl w:val="0"/>
      <w:jc w:val="center"/>
    </w:pPr>
    <w:rPr>
      <w:rFonts w:ascii="仿宋_GB2312" w:eastAsia="仿宋_GB2312" w:hAnsi="仿宋_GB2312"/>
      <w:kern w:val="1"/>
      <w:sz w:val="21"/>
      <w:szCs w:val="24"/>
    </w:rPr>
  </w:style>
  <w:style w:type="paragraph" w:customStyle="1" w:styleId="affb">
    <w:name w:val="表格第一行"/>
    <w:qFormat/>
    <w:rsid w:val="00415BF3"/>
    <w:pPr>
      <w:jc w:val="center"/>
    </w:pPr>
    <w:rPr>
      <w:rFonts w:ascii="Calibri" w:eastAsia="Calibri" w:hAnsi="Calibri"/>
      <w:kern w:val="1"/>
      <w:sz w:val="24"/>
      <w:szCs w:val="24"/>
    </w:rPr>
  </w:style>
  <w:style w:type="paragraph" w:customStyle="1" w:styleId="affc">
    <w:name w:val="表 图 内容"/>
    <w:qFormat/>
    <w:rsid w:val="00415BF3"/>
    <w:pPr>
      <w:widowControl w:val="0"/>
      <w:jc w:val="center"/>
    </w:pPr>
    <w:rPr>
      <w:rFonts w:ascii="宋体" w:hAnsi="宋体"/>
      <w:kern w:val="1"/>
      <w:sz w:val="21"/>
      <w:szCs w:val="18"/>
    </w:rPr>
  </w:style>
  <w:style w:type="paragraph" w:styleId="affd">
    <w:name w:val="No Spacing"/>
    <w:qFormat/>
    <w:rsid w:val="00415BF3"/>
    <w:pPr>
      <w:widowControl w:val="0"/>
      <w:jc w:val="center"/>
      <w:outlineLvl w:val="7"/>
    </w:pPr>
    <w:rPr>
      <w:kern w:val="1"/>
      <w:sz w:val="21"/>
      <w:szCs w:val="24"/>
    </w:rPr>
  </w:style>
  <w:style w:type="paragraph" w:customStyle="1" w:styleId="32">
    <w:name w:val="表格 32"/>
    <w:qFormat/>
    <w:rsid w:val="00415BF3"/>
    <w:pPr>
      <w:widowControl w:val="0"/>
      <w:jc w:val="center"/>
    </w:pPr>
    <w:rPr>
      <w:rFonts w:ascii="Calibri" w:eastAsia="Calibri" w:hAnsi="Calibri"/>
      <w:kern w:val="1"/>
      <w:sz w:val="21"/>
      <w:szCs w:val="21"/>
    </w:rPr>
  </w:style>
  <w:style w:type="paragraph" w:customStyle="1" w:styleId="affe">
    <w:name w:val="表格正文"/>
    <w:qFormat/>
    <w:rsid w:val="00415BF3"/>
    <w:pPr>
      <w:widowControl w:val="0"/>
      <w:spacing w:line="360" w:lineRule="exact"/>
      <w:jc w:val="center"/>
    </w:pPr>
    <w:rPr>
      <w:kern w:val="1"/>
      <w:sz w:val="21"/>
    </w:rPr>
  </w:style>
  <w:style w:type="paragraph" w:customStyle="1" w:styleId="40">
    <w:name w:val="目录4"/>
    <w:qFormat/>
    <w:rsid w:val="00415BF3"/>
    <w:pPr>
      <w:tabs>
        <w:tab w:val="left" w:leader="dot" w:pos="7370"/>
      </w:tabs>
      <w:spacing w:line="317" w:lineRule="atLeast"/>
      <w:ind w:firstLine="629"/>
      <w:jc w:val="both"/>
    </w:pPr>
    <w:rPr>
      <w:kern w:val="1"/>
      <w:sz w:val="21"/>
      <w:szCs w:val="21"/>
    </w:rPr>
  </w:style>
  <w:style w:type="paragraph" w:customStyle="1" w:styleId="CharCharCharCharCharChar">
    <w:name w:val="Char Char Char Char Char Char"/>
    <w:qFormat/>
    <w:rsid w:val="00415BF3"/>
    <w:pPr>
      <w:spacing w:after="160" w:line="240" w:lineRule="exact"/>
    </w:pPr>
    <w:rPr>
      <w:rFonts w:ascii="Verdana" w:eastAsia="仿宋_GB2312" w:hAnsi="Verdana" w:cs="”“Times New Roman”“"/>
      <w:kern w:val="1"/>
      <w:sz w:val="24"/>
    </w:rPr>
  </w:style>
  <w:style w:type="paragraph" w:customStyle="1" w:styleId="322">
    <w:name w:val="样式 表格 32 + 首行缩进:  2 字符"/>
    <w:qFormat/>
    <w:rsid w:val="00415BF3"/>
    <w:pPr>
      <w:widowControl w:val="0"/>
      <w:spacing w:line="0" w:lineRule="atLeast"/>
      <w:jc w:val="center"/>
    </w:pPr>
    <w:rPr>
      <w:rFonts w:cs="宋体"/>
      <w:kern w:val="1"/>
      <w:sz w:val="21"/>
      <w:szCs w:val="21"/>
    </w:rPr>
  </w:style>
  <w:style w:type="paragraph" w:customStyle="1" w:styleId="15">
    <w:name w:val="1文章"/>
    <w:qFormat/>
    <w:rsid w:val="00415BF3"/>
    <w:pPr>
      <w:widowControl w:val="0"/>
      <w:spacing w:line="360" w:lineRule="auto"/>
      <w:ind w:firstLine="573"/>
      <w:jc w:val="both"/>
    </w:pPr>
    <w:rPr>
      <w:rFonts w:eastAsia="仿宋_GB2312"/>
      <w:kern w:val="1"/>
      <w:sz w:val="28"/>
    </w:rPr>
  </w:style>
  <w:style w:type="paragraph" w:customStyle="1" w:styleId="a20">
    <w:name w:val="样式 a + 非加粗 首行缩进:  2 字符"/>
    <w:basedOn w:val="afe"/>
    <w:qFormat/>
    <w:rsid w:val="00415BF3"/>
    <w:pPr>
      <w:ind w:firstLine="560"/>
    </w:pPr>
    <w:rPr>
      <w:rFonts w:cs="宋体"/>
      <w:b w:val="0"/>
      <w:bCs w:val="0"/>
      <w:szCs w:val="20"/>
    </w:rPr>
  </w:style>
  <w:style w:type="paragraph" w:customStyle="1" w:styleId="03">
    <w:name w:val="正文 03"/>
    <w:qFormat/>
    <w:rsid w:val="00415BF3"/>
    <w:pPr>
      <w:widowControl w:val="0"/>
      <w:jc w:val="both"/>
    </w:pPr>
    <w:rPr>
      <w:rFonts w:eastAsia="楷体_GB2312"/>
      <w:kern w:val="1"/>
      <w:sz w:val="24"/>
    </w:rPr>
  </w:style>
  <w:style w:type="paragraph" w:customStyle="1" w:styleId="41">
    <w:name w:val="正文  小4"/>
    <w:qFormat/>
    <w:rsid w:val="00415BF3"/>
    <w:pPr>
      <w:spacing w:line="360" w:lineRule="auto"/>
      <w:ind w:firstLine="200"/>
      <w:jc w:val="both"/>
    </w:pPr>
    <w:rPr>
      <w:rFonts w:ascii="Calibri" w:eastAsia="Calibri" w:hAnsi="Calibri"/>
      <w:kern w:val="1"/>
      <w:sz w:val="24"/>
      <w:szCs w:val="24"/>
    </w:rPr>
  </w:style>
  <w:style w:type="paragraph" w:styleId="afff">
    <w:name w:val="List Paragraph"/>
    <w:qFormat/>
    <w:rsid w:val="00415BF3"/>
    <w:pPr>
      <w:widowControl w:val="0"/>
      <w:ind w:firstLine="420"/>
      <w:jc w:val="both"/>
    </w:pPr>
    <w:rPr>
      <w:kern w:val="1"/>
      <w:sz w:val="21"/>
    </w:rPr>
  </w:style>
  <w:style w:type="paragraph" w:customStyle="1" w:styleId="150">
    <w:name w:val="样式 样式 (符号) 宋体 小四 行距: 1.5 倍行距 + 首行缩进:  0 字符"/>
    <w:qFormat/>
    <w:rsid w:val="00415BF3"/>
    <w:pPr>
      <w:widowControl w:val="0"/>
      <w:spacing w:line="360" w:lineRule="auto"/>
      <w:ind w:firstLine="200"/>
      <w:jc w:val="both"/>
    </w:pPr>
    <w:rPr>
      <w:rFonts w:cs="宋体"/>
      <w:kern w:val="1"/>
      <w:sz w:val="24"/>
    </w:rPr>
  </w:style>
  <w:style w:type="paragraph" w:customStyle="1" w:styleId="151">
    <w:name w:val="样式 (符号) 宋体 小四 行距: 1.5 倍行距"/>
    <w:qFormat/>
    <w:rsid w:val="00415BF3"/>
    <w:pPr>
      <w:widowControl w:val="0"/>
      <w:spacing w:line="360" w:lineRule="auto"/>
      <w:ind w:firstLine="480"/>
      <w:jc w:val="both"/>
    </w:pPr>
    <w:rPr>
      <w:rFonts w:ascii="Calibri" w:hAnsi="Calibri" w:cs="宋体"/>
      <w:kern w:val="1"/>
      <w:sz w:val="24"/>
      <w:szCs w:val="22"/>
    </w:rPr>
  </w:style>
  <w:style w:type="paragraph" w:customStyle="1" w:styleId="15TimesNewRoman">
    <w:name w:val="样式 样式 (符号) 宋体 小四 行距: 1.5 倍行距 + (符号) Times New Roman"/>
    <w:basedOn w:val="151"/>
    <w:qFormat/>
    <w:rsid w:val="00415BF3"/>
    <w:pPr>
      <w:ind w:firstLine="200"/>
    </w:pPr>
    <w:rPr>
      <w:rFonts w:ascii="Times New Roman" w:hAnsi="Times New Roman"/>
    </w:rPr>
  </w:style>
  <w:style w:type="paragraph" w:customStyle="1" w:styleId="afff0">
    <w:name w:val="表格题注"/>
    <w:qFormat/>
    <w:rsid w:val="00415BF3"/>
    <w:pPr>
      <w:jc w:val="center"/>
    </w:pPr>
    <w:rPr>
      <w:b/>
      <w:kern w:val="1"/>
      <w:sz w:val="21"/>
    </w:rPr>
  </w:style>
  <w:style w:type="paragraph" w:customStyle="1" w:styleId="ctrl1">
    <w:name w:val="ctrl+1表文字"/>
    <w:qFormat/>
    <w:rsid w:val="00415BF3"/>
    <w:pPr>
      <w:widowControl w:val="0"/>
      <w:pBdr>
        <w:top w:val="none" w:sz="0" w:space="1" w:color="000000"/>
        <w:left w:val="none" w:sz="0" w:space="4" w:color="000000"/>
        <w:bottom w:val="none" w:sz="0" w:space="1" w:color="000000"/>
        <w:right w:val="none" w:sz="0" w:space="4" w:color="000000"/>
        <w:between w:val="none" w:sz="0" w:space="0" w:color="000000"/>
      </w:pBdr>
      <w:spacing w:line="400" w:lineRule="exact"/>
      <w:ind w:firstLine="200"/>
      <w:jc w:val="center"/>
    </w:pPr>
    <w:rPr>
      <w:kern w:val="1"/>
      <w:sz w:val="21"/>
    </w:rPr>
  </w:style>
  <w:style w:type="paragraph" w:customStyle="1" w:styleId="15TimesNewRoman0">
    <w:name w:val="样式 样式 (符号) 宋体 小四 行距: 1.5 倍行距 + (符号) Times New Roman 上标"/>
    <w:basedOn w:val="151"/>
    <w:qFormat/>
    <w:rsid w:val="00415BF3"/>
    <w:pPr>
      <w:spacing w:line="480" w:lineRule="exact"/>
      <w:ind w:firstLine="200"/>
    </w:pPr>
    <w:rPr>
      <w:rFonts w:ascii="Times New Roman" w:hAnsi="Times New Roman"/>
      <w:szCs w:val="20"/>
    </w:rPr>
  </w:style>
  <w:style w:type="paragraph" w:customStyle="1" w:styleId="153">
    <w:name w:val="样式 小四 行距: 1.5 倍行距"/>
    <w:qFormat/>
    <w:rsid w:val="00415BF3"/>
    <w:pPr>
      <w:widowControl w:val="0"/>
      <w:spacing w:line="360" w:lineRule="auto"/>
      <w:ind w:firstLine="480"/>
      <w:jc w:val="both"/>
    </w:pPr>
    <w:rPr>
      <w:rFonts w:cs="宋体"/>
      <w:kern w:val="1"/>
      <w:sz w:val="24"/>
    </w:rPr>
  </w:style>
  <w:style w:type="paragraph" w:customStyle="1" w:styleId="1500">
    <w:name w:val="样式 行距: 1.5 倍行距 首行缩进:  0 字符"/>
    <w:qFormat/>
    <w:rsid w:val="00415BF3"/>
    <w:pPr>
      <w:widowControl w:val="0"/>
      <w:spacing w:line="360" w:lineRule="auto"/>
      <w:ind w:firstLine="200"/>
      <w:jc w:val="both"/>
    </w:pPr>
    <w:rPr>
      <w:rFonts w:cs="宋体"/>
      <w:kern w:val="1"/>
      <w:sz w:val="24"/>
    </w:rPr>
  </w:style>
  <w:style w:type="paragraph" w:customStyle="1" w:styleId="1520">
    <w:name w:val="样式 样式 (符号) 宋体 小四 行距: 1.5 倍行距 + 首行缩进:  2 字符"/>
    <w:basedOn w:val="151"/>
    <w:qFormat/>
    <w:rsid w:val="00415BF3"/>
    <w:pPr>
      <w:ind w:firstLine="456"/>
    </w:pPr>
    <w:rPr>
      <w:rFonts w:ascii="Times New Roman" w:hAnsi="Times New Roman"/>
      <w:szCs w:val="20"/>
    </w:rPr>
  </w:style>
  <w:style w:type="paragraph" w:customStyle="1" w:styleId="16">
    <w:name w:val="四级标题1"/>
    <w:qFormat/>
    <w:rsid w:val="00415BF3"/>
    <w:pPr>
      <w:spacing w:before="120" w:after="120" w:line="360" w:lineRule="auto"/>
      <w:outlineLvl w:val="3"/>
    </w:pPr>
    <w:rPr>
      <w:b/>
      <w:bCs/>
      <w:kern w:val="1"/>
      <w:sz w:val="24"/>
      <w:szCs w:val="24"/>
    </w:rPr>
  </w:style>
  <w:style w:type="paragraph" w:customStyle="1" w:styleId="afff1">
    <w:name w:val="图标题"/>
    <w:qFormat/>
    <w:rsid w:val="00415BF3"/>
    <w:pPr>
      <w:jc w:val="center"/>
    </w:pPr>
    <w:rPr>
      <w:b/>
      <w:kern w:val="1"/>
      <w:sz w:val="24"/>
      <w:szCs w:val="24"/>
    </w:rPr>
  </w:style>
  <w:style w:type="paragraph" w:customStyle="1" w:styleId="tu">
    <w:name w:val="表格tu"/>
    <w:qFormat/>
    <w:rsid w:val="00415BF3"/>
    <w:pPr>
      <w:spacing w:before="120" w:after="120"/>
      <w:jc w:val="center"/>
    </w:pPr>
    <w:rPr>
      <w:kern w:val="1"/>
      <w:sz w:val="21"/>
      <w:szCs w:val="21"/>
    </w:rPr>
  </w:style>
  <w:style w:type="paragraph" w:customStyle="1" w:styleId="afff2">
    <w:name w:val="三级标题"/>
    <w:qFormat/>
    <w:rsid w:val="00415BF3"/>
    <w:pPr>
      <w:spacing w:before="120" w:after="120" w:line="360" w:lineRule="auto"/>
      <w:outlineLvl w:val="2"/>
    </w:pPr>
    <w:rPr>
      <w:b/>
      <w:bCs/>
      <w:kern w:val="1"/>
      <w:sz w:val="28"/>
      <w:szCs w:val="28"/>
    </w:rPr>
  </w:style>
  <w:style w:type="paragraph" w:customStyle="1" w:styleId="Default">
    <w:name w:val="Default"/>
    <w:qFormat/>
    <w:rsid w:val="00415BF3"/>
    <w:pPr>
      <w:widowControl w:val="0"/>
    </w:pPr>
    <w:rPr>
      <w:rFonts w:ascii="宋体" w:hAnsi="宋体" w:cs="宋体"/>
      <w:kern w:val="1"/>
      <w:sz w:val="24"/>
      <w:szCs w:val="24"/>
    </w:rPr>
  </w:style>
  <w:style w:type="paragraph" w:customStyle="1" w:styleId="a">
    <w:name w:val="二级标题"/>
    <w:qFormat/>
    <w:rsid w:val="00415BF3"/>
    <w:pPr>
      <w:numPr>
        <w:ilvl w:val="1"/>
        <w:numId w:val="2"/>
      </w:numPr>
      <w:spacing w:before="120" w:after="120" w:line="360" w:lineRule="auto"/>
      <w:ind w:left="539" w:hanging="539"/>
      <w:outlineLvl w:val="1"/>
    </w:pPr>
    <w:rPr>
      <w:b/>
      <w:bCs/>
      <w:kern w:val="1"/>
      <w:sz w:val="28"/>
      <w:szCs w:val="28"/>
    </w:rPr>
  </w:style>
  <w:style w:type="paragraph" w:customStyle="1" w:styleId="-">
    <w:name w:val="-表格"/>
    <w:qFormat/>
    <w:rsid w:val="00415BF3"/>
    <w:pPr>
      <w:tabs>
        <w:tab w:val="left" w:pos="3696"/>
      </w:tabs>
      <w:jc w:val="both"/>
    </w:pPr>
    <w:rPr>
      <w:rFonts w:eastAsia="Calibri" w:cs="宋体"/>
      <w:kern w:val="1"/>
      <w:sz w:val="21"/>
      <w:szCs w:val="22"/>
    </w:rPr>
  </w:style>
  <w:style w:type="character" w:customStyle="1" w:styleId="1Char">
    <w:name w:val="标题 1 Char"/>
    <w:rsid w:val="00415BF3"/>
    <w:rPr>
      <w:rFonts w:ascii="宋体" w:eastAsia="宋体" w:hAnsi="宋体" w:cs="Times New Roman"/>
      <w:sz w:val="28"/>
      <w:szCs w:val="20"/>
    </w:rPr>
  </w:style>
  <w:style w:type="character" w:customStyle="1" w:styleId="2Char">
    <w:name w:val="标题 2 Char"/>
    <w:rsid w:val="00415BF3"/>
    <w:rPr>
      <w:rFonts w:ascii="宋体" w:eastAsia="宋体" w:hAnsi="宋体" w:cs="Times New Roman"/>
      <w:sz w:val="28"/>
      <w:szCs w:val="20"/>
    </w:rPr>
  </w:style>
  <w:style w:type="character" w:customStyle="1" w:styleId="3Char">
    <w:name w:val="标题 3 Char"/>
    <w:rsid w:val="00415BF3"/>
    <w:rPr>
      <w:rFonts w:ascii="Times New Roman" w:eastAsia="宋体" w:hAnsi="Times New Roman" w:cs="Times New Roman"/>
      <w:b/>
      <w:bCs/>
      <w:sz w:val="32"/>
      <w:szCs w:val="32"/>
    </w:rPr>
  </w:style>
  <w:style w:type="character" w:customStyle="1" w:styleId="4Char">
    <w:name w:val="标题 4 Char"/>
    <w:rsid w:val="00415BF3"/>
    <w:rPr>
      <w:rFonts w:ascii="Arial" w:eastAsia="黑体" w:hAnsi="Arial" w:cs="Times New Roman"/>
      <w:b/>
      <w:bCs/>
      <w:sz w:val="28"/>
      <w:szCs w:val="28"/>
    </w:rPr>
  </w:style>
  <w:style w:type="character" w:customStyle="1" w:styleId="6Char">
    <w:name w:val="标题 6 Char"/>
    <w:rsid w:val="00415BF3"/>
    <w:rPr>
      <w:rFonts w:ascii="Cambria" w:eastAsia="Cambria" w:hAnsi="Cambria"/>
      <w:b/>
      <w:bCs/>
      <w:sz w:val="24"/>
      <w:szCs w:val="24"/>
    </w:rPr>
  </w:style>
  <w:style w:type="character" w:customStyle="1" w:styleId="Char1">
    <w:name w:val="正文缩进 Char"/>
    <w:rsid w:val="00415BF3"/>
    <w:rPr>
      <w:rFonts w:ascii="宋体" w:hAnsi="宋体"/>
      <w:szCs w:val="22"/>
    </w:rPr>
  </w:style>
  <w:style w:type="character" w:customStyle="1" w:styleId="Char3">
    <w:name w:val="批注文字 Char"/>
    <w:rsid w:val="00415BF3"/>
    <w:rPr>
      <w:rFonts w:ascii="Times New Roman" w:eastAsia="宋体" w:hAnsi="Times New Roman" w:cs="Times New Roman"/>
      <w:szCs w:val="20"/>
    </w:rPr>
  </w:style>
  <w:style w:type="character" w:customStyle="1" w:styleId="Char4">
    <w:name w:val="页眉 Char"/>
    <w:rsid w:val="00415BF3"/>
    <w:rPr>
      <w:rFonts w:ascii="Times New Roman" w:eastAsia="宋体" w:hAnsi="Times New Roman" w:cs="Times New Roman"/>
      <w:sz w:val="18"/>
      <w:szCs w:val="18"/>
    </w:rPr>
  </w:style>
  <w:style w:type="character" w:customStyle="1" w:styleId="Char5">
    <w:name w:val="页脚 Char"/>
    <w:rsid w:val="00415BF3"/>
    <w:rPr>
      <w:rFonts w:ascii="Times New Roman" w:eastAsia="宋体" w:hAnsi="Times New Roman" w:cs="Times New Roman"/>
      <w:sz w:val="18"/>
      <w:szCs w:val="18"/>
    </w:rPr>
  </w:style>
  <w:style w:type="character" w:customStyle="1" w:styleId="Char10">
    <w:name w:val="题注 Char1"/>
    <w:rsid w:val="00415BF3"/>
    <w:rPr>
      <w:rFonts w:ascii="宋体" w:hAnsi="宋体"/>
      <w:b/>
      <w:sz w:val="24"/>
      <w:szCs w:val="22"/>
    </w:rPr>
  </w:style>
  <w:style w:type="character" w:customStyle="1" w:styleId="Char6">
    <w:name w:val="正文文本 Char"/>
    <w:rsid w:val="00415BF3"/>
    <w:rPr>
      <w:rFonts w:ascii="Times New Roman" w:eastAsia="宋体" w:hAnsi="Times New Roman" w:cs="Times New Roman"/>
      <w:szCs w:val="20"/>
    </w:rPr>
  </w:style>
  <w:style w:type="character" w:customStyle="1" w:styleId="Char7">
    <w:name w:val="正文文本缩进 Char"/>
    <w:qFormat/>
    <w:rsid w:val="00415BF3"/>
    <w:rPr>
      <w:rFonts w:ascii="Times New Roman" w:eastAsia="宋体" w:hAnsi="Times New Roman" w:cs="Times New Roman"/>
      <w:szCs w:val="20"/>
    </w:rPr>
  </w:style>
  <w:style w:type="character" w:customStyle="1" w:styleId="Char8">
    <w:name w:val="日期 Char"/>
    <w:qFormat/>
    <w:rsid w:val="00415BF3"/>
    <w:rPr>
      <w:rFonts w:ascii="Times New Roman" w:eastAsia="宋体" w:hAnsi="Times New Roman" w:cs="Times New Roman"/>
      <w:szCs w:val="20"/>
    </w:rPr>
  </w:style>
  <w:style w:type="character" w:customStyle="1" w:styleId="Char9">
    <w:name w:val="正文首行缩进 Char"/>
    <w:basedOn w:val="Char8"/>
    <w:qFormat/>
    <w:rsid w:val="00415BF3"/>
    <w:rPr>
      <w:rFonts w:ascii="Times New Roman" w:eastAsia="宋体" w:hAnsi="Times New Roman" w:cs="Times New Roman"/>
      <w:szCs w:val="20"/>
    </w:rPr>
  </w:style>
  <w:style w:type="character" w:customStyle="1" w:styleId="2Char0">
    <w:name w:val="正文首行缩进 2 Char"/>
    <w:basedOn w:val="Char9"/>
    <w:qFormat/>
    <w:rsid w:val="00415BF3"/>
    <w:rPr>
      <w:rFonts w:ascii="Times New Roman" w:eastAsia="宋体" w:hAnsi="Times New Roman" w:cs="Times New Roman"/>
      <w:szCs w:val="20"/>
    </w:rPr>
  </w:style>
  <w:style w:type="character" w:customStyle="1" w:styleId="2Char1">
    <w:name w:val="正文文本 2 Char"/>
    <w:qFormat/>
    <w:rsid w:val="00415BF3"/>
    <w:rPr>
      <w:rFonts w:ascii="宋体" w:eastAsia="宋体" w:hAnsi="宋体" w:cs="Times New Roman"/>
      <w:sz w:val="28"/>
      <w:szCs w:val="20"/>
    </w:rPr>
  </w:style>
  <w:style w:type="character" w:customStyle="1" w:styleId="3Char0">
    <w:name w:val="正文文本 3 Char"/>
    <w:qFormat/>
    <w:rsid w:val="00415BF3"/>
    <w:rPr>
      <w:rFonts w:ascii="宋体" w:eastAsia="宋体" w:hAnsi="宋体" w:cs="Times New Roman"/>
      <w:spacing w:val="-7"/>
      <w:sz w:val="28"/>
      <w:szCs w:val="20"/>
    </w:rPr>
  </w:style>
  <w:style w:type="character" w:customStyle="1" w:styleId="2Char2">
    <w:name w:val="正文文本缩进 2 Char"/>
    <w:qFormat/>
    <w:rsid w:val="00415BF3"/>
    <w:rPr>
      <w:rFonts w:ascii="Times New Roman" w:eastAsia="宋体" w:hAnsi="Times New Roman" w:cs="Times New Roman"/>
      <w:szCs w:val="24"/>
    </w:rPr>
  </w:style>
  <w:style w:type="character" w:customStyle="1" w:styleId="3Char1">
    <w:name w:val="正文文本缩进 3 Char"/>
    <w:qFormat/>
    <w:rsid w:val="00415BF3"/>
    <w:rPr>
      <w:rFonts w:ascii="Times New Roman" w:eastAsia="宋体" w:hAnsi="Times New Roman" w:cs="Times New Roman"/>
      <w:sz w:val="16"/>
      <w:szCs w:val="16"/>
    </w:rPr>
  </w:style>
  <w:style w:type="character" w:customStyle="1" w:styleId="Chara">
    <w:name w:val="文档结构图 Char"/>
    <w:qFormat/>
    <w:rsid w:val="00415BF3"/>
    <w:rPr>
      <w:rFonts w:ascii="Times New Roman" w:eastAsia="宋体" w:hAnsi="Times New Roman" w:cs="Times New Roman"/>
      <w:szCs w:val="20"/>
      <w:shd w:val="clear" w:color="auto" w:fill="000080"/>
    </w:rPr>
  </w:style>
  <w:style w:type="character" w:customStyle="1" w:styleId="Charb">
    <w:name w:val="纯文本 Char"/>
    <w:qFormat/>
    <w:rsid w:val="00415BF3"/>
    <w:rPr>
      <w:rFonts w:ascii="宋体" w:eastAsia="宋体" w:hAnsi="宋体" w:cs="Courier New"/>
      <w:szCs w:val="21"/>
    </w:rPr>
  </w:style>
  <w:style w:type="character" w:customStyle="1" w:styleId="Charc">
    <w:name w:val="批注主题 Char"/>
    <w:basedOn w:val="Charb"/>
    <w:qFormat/>
    <w:rsid w:val="00415BF3"/>
    <w:rPr>
      <w:rFonts w:ascii="Times New Roman" w:eastAsia="宋体" w:hAnsi="Times New Roman" w:cs="Times New Roman"/>
      <w:b/>
      <w:bCs/>
      <w:szCs w:val="20"/>
    </w:rPr>
  </w:style>
  <w:style w:type="character" w:customStyle="1" w:styleId="Chard">
    <w:name w:val="批注框文本 Char"/>
    <w:qFormat/>
    <w:rsid w:val="00415BF3"/>
    <w:rPr>
      <w:rFonts w:ascii="Times New Roman" w:eastAsia="宋体" w:hAnsi="Times New Roman" w:cs="Times New Roman"/>
      <w:sz w:val="18"/>
      <w:szCs w:val="18"/>
    </w:rPr>
  </w:style>
  <w:style w:type="character" w:customStyle="1" w:styleId="CharChar">
    <w:name w:val="样式 正文缩进 + 五号 黑色 Char Char"/>
    <w:qFormat/>
    <w:rsid w:val="00415BF3"/>
    <w:rPr>
      <w:rFonts w:ascii="宋体" w:hAnsi="宋体"/>
      <w:szCs w:val="24"/>
    </w:rPr>
  </w:style>
  <w:style w:type="character" w:customStyle="1" w:styleId="152Char">
    <w:name w:val="样式 样式 行距: 1.5 倍行距 + 首行缩进:  2 字符 Char"/>
    <w:qFormat/>
    <w:rsid w:val="00415BF3"/>
    <w:rPr>
      <w:rFonts w:ascii="宋体" w:hAnsi="宋体"/>
      <w:sz w:val="24"/>
      <w:szCs w:val="21"/>
    </w:rPr>
  </w:style>
  <w:style w:type="character" w:customStyle="1" w:styleId="Chare">
    <w:name w:val="表格文字 Char"/>
    <w:qFormat/>
    <w:rsid w:val="00415BF3"/>
    <w:rPr>
      <w:rFonts w:ascii="宋体" w:hAnsi="宋体"/>
      <w:szCs w:val="18"/>
    </w:rPr>
  </w:style>
  <w:style w:type="character" w:customStyle="1" w:styleId="Charf">
    <w:name w:val="表文字 Char"/>
    <w:qFormat/>
    <w:rsid w:val="00415BF3"/>
    <w:rPr>
      <w:rFonts w:ascii="宋体" w:hAnsi="宋体"/>
      <w:sz w:val="24"/>
      <w:szCs w:val="22"/>
    </w:rPr>
  </w:style>
  <w:style w:type="character" w:customStyle="1" w:styleId="Charf0">
    <w:name w:val="报告正文 Char"/>
    <w:qFormat/>
    <w:rsid w:val="00415BF3"/>
    <w:rPr>
      <w:rFonts w:ascii="宋体" w:hAnsi="宋体"/>
      <w:sz w:val="24"/>
      <w:szCs w:val="22"/>
    </w:rPr>
  </w:style>
  <w:style w:type="character" w:customStyle="1" w:styleId="CharCharCharChar1">
    <w:name w:val="Char Char Char Char1"/>
    <w:qFormat/>
    <w:rsid w:val="00415BF3"/>
    <w:rPr>
      <w:rFonts w:ascii="宋体" w:hAnsi="宋体"/>
      <w:sz w:val="24"/>
      <w:szCs w:val="24"/>
    </w:rPr>
  </w:style>
  <w:style w:type="character" w:customStyle="1" w:styleId="aChar">
    <w:name w:val="a Char"/>
    <w:qFormat/>
    <w:rsid w:val="00415BF3"/>
    <w:rPr>
      <w:rFonts w:ascii="宋体" w:hAnsi="宋体" w:cs="Courier New"/>
      <w:b/>
      <w:bCs/>
      <w:sz w:val="28"/>
      <w:szCs w:val="21"/>
    </w:rPr>
  </w:style>
  <w:style w:type="character" w:customStyle="1" w:styleId="Charf1">
    <w:name w:val="我的正文 Char"/>
    <w:qFormat/>
    <w:rsid w:val="00415BF3"/>
    <w:rPr>
      <w:rFonts w:ascii="宋体" w:hAnsi="宋体"/>
      <w:sz w:val="28"/>
      <w:szCs w:val="22"/>
    </w:rPr>
  </w:style>
  <w:style w:type="character" w:customStyle="1" w:styleId="CharChar1Char">
    <w:name w:val="Char Char1 Char"/>
    <w:qFormat/>
    <w:rsid w:val="00415BF3"/>
    <w:rPr>
      <w:rFonts w:ascii="宋体" w:hAnsi="宋体" w:cs="宋体"/>
      <w:sz w:val="24"/>
      <w:szCs w:val="24"/>
    </w:rPr>
  </w:style>
  <w:style w:type="character" w:customStyle="1" w:styleId="Char11">
    <w:name w:val="中文报告书样式 Char1"/>
    <w:qFormat/>
    <w:rsid w:val="00415BF3"/>
    <w:rPr>
      <w:rFonts w:ascii="宋体" w:hAnsi="宋体"/>
      <w:sz w:val="24"/>
      <w:szCs w:val="22"/>
    </w:rPr>
  </w:style>
  <w:style w:type="character" w:customStyle="1" w:styleId="Charf2">
    <w:name w:val="报告书表格 Char"/>
    <w:qFormat/>
    <w:rsid w:val="00415BF3"/>
    <w:rPr>
      <w:rFonts w:ascii="宋体" w:hAnsi="宋体"/>
      <w:szCs w:val="22"/>
    </w:rPr>
  </w:style>
  <w:style w:type="character" w:customStyle="1" w:styleId="Charf3">
    <w:name w:val="中气表头 Char"/>
    <w:qFormat/>
    <w:rsid w:val="00415BF3"/>
    <w:rPr>
      <w:rFonts w:ascii="黑体" w:eastAsia="黑体" w:hAnsi="黑体"/>
      <w:b/>
      <w:szCs w:val="21"/>
    </w:rPr>
  </w:style>
  <w:style w:type="character" w:customStyle="1" w:styleId="Charf4">
    <w:name w:val="表格 Char"/>
    <w:qFormat/>
    <w:rsid w:val="00415BF3"/>
    <w:rPr>
      <w:rFonts w:ascii="宋体" w:hAnsi="宋体"/>
      <w:sz w:val="24"/>
      <w:szCs w:val="24"/>
    </w:rPr>
  </w:style>
  <w:style w:type="character" w:customStyle="1" w:styleId="Charf5">
    <w:name w:val="正文何黎 Char"/>
    <w:qFormat/>
    <w:rsid w:val="00415BF3"/>
    <w:rPr>
      <w:rFonts w:ascii="宋体" w:hAnsi="宋体"/>
      <w:sz w:val="24"/>
      <w:szCs w:val="24"/>
    </w:rPr>
  </w:style>
  <w:style w:type="character" w:customStyle="1" w:styleId="Charf6">
    <w:name w:val="表格五号字 Char"/>
    <w:qFormat/>
    <w:rsid w:val="00415BF3"/>
    <w:rPr>
      <w:rFonts w:ascii="仿宋_GB2312" w:eastAsia="仿宋_GB2312" w:hAnsi="仿宋_GB2312"/>
      <w:szCs w:val="24"/>
    </w:rPr>
  </w:style>
  <w:style w:type="character" w:customStyle="1" w:styleId="CharChar0">
    <w:name w:val="表格第一行 Char Char"/>
    <w:qFormat/>
    <w:rsid w:val="00415BF3"/>
    <w:rPr>
      <w:rFonts w:ascii="Calibri" w:eastAsia="Calibri" w:hAnsi="Calibri"/>
      <w:sz w:val="24"/>
      <w:szCs w:val="24"/>
    </w:rPr>
  </w:style>
  <w:style w:type="character" w:customStyle="1" w:styleId="32CharChar">
    <w:name w:val="表格 32 Char Char"/>
    <w:qFormat/>
    <w:rsid w:val="00415BF3"/>
    <w:rPr>
      <w:rFonts w:ascii="Calibri" w:eastAsia="Calibri" w:hAnsi="Calibri"/>
      <w:szCs w:val="21"/>
    </w:rPr>
  </w:style>
  <w:style w:type="character" w:customStyle="1" w:styleId="4CharChar">
    <w:name w:val="正文  小4 Char Char"/>
    <w:qFormat/>
    <w:rsid w:val="00415BF3"/>
    <w:rPr>
      <w:rFonts w:ascii="Calibri" w:eastAsia="Calibri" w:hAnsi="Calibri"/>
      <w:sz w:val="24"/>
      <w:szCs w:val="24"/>
    </w:rPr>
  </w:style>
  <w:style w:type="character" w:customStyle="1" w:styleId="17">
    <w:name w:val="批注引用1"/>
    <w:qFormat/>
    <w:rsid w:val="00415BF3"/>
    <w:rPr>
      <w:rFonts w:ascii="Calibri" w:eastAsia="Calibri" w:hAnsi="Calibri"/>
      <w:szCs w:val="21"/>
    </w:rPr>
  </w:style>
  <w:style w:type="character" w:customStyle="1" w:styleId="arr1">
    <w:name w:val="arr1"/>
    <w:qFormat/>
    <w:rsid w:val="00415BF3"/>
  </w:style>
  <w:style w:type="character" w:customStyle="1" w:styleId="Char12">
    <w:name w:val="页脚 Char1"/>
    <w:rsid w:val="00415BF3"/>
    <w:rPr>
      <w:sz w:val="18"/>
      <w:szCs w:val="18"/>
    </w:rPr>
  </w:style>
  <w:style w:type="character" w:customStyle="1" w:styleId="6Char1">
    <w:name w:val="标题 6 Char1"/>
    <w:rsid w:val="00415BF3"/>
    <w:rPr>
      <w:rFonts w:ascii="Arial" w:eastAsia="黑体" w:hAnsi="Arial"/>
      <w:b/>
      <w:bCs/>
      <w:sz w:val="24"/>
      <w:szCs w:val="24"/>
    </w:rPr>
  </w:style>
  <w:style w:type="character" w:customStyle="1" w:styleId="Charf7">
    <w:name w:val="题注 Char"/>
    <w:rsid w:val="00415BF3"/>
    <w:rPr>
      <w:rFonts w:ascii="宋体" w:hAnsi="宋体" w:hint="eastAsia"/>
      <w:b/>
      <w:sz w:val="24"/>
      <w:szCs w:val="22"/>
    </w:rPr>
  </w:style>
  <w:style w:type="character" w:customStyle="1" w:styleId="3Char10">
    <w:name w:val="正文文本缩进 3 Char1"/>
    <w:rsid w:val="00415BF3"/>
    <w:rPr>
      <w:rFonts w:eastAsia="Times New Roman"/>
      <w:sz w:val="16"/>
      <w:szCs w:val="16"/>
    </w:rPr>
  </w:style>
  <w:style w:type="character" w:customStyle="1" w:styleId="Char13">
    <w:name w:val="纯文本 Char1"/>
    <w:rsid w:val="00415BF3"/>
    <w:rPr>
      <w:rFonts w:ascii="宋体" w:hAnsi="宋体"/>
    </w:rPr>
  </w:style>
  <w:style w:type="character" w:customStyle="1" w:styleId="42">
    <w:name w:val="样式 宋体 黑色4"/>
    <w:qFormat/>
    <w:rsid w:val="00415BF3"/>
    <w:rPr>
      <w:szCs w:val="22"/>
    </w:rPr>
  </w:style>
  <w:style w:type="character" w:customStyle="1" w:styleId="t11">
    <w:name w:val="t11"/>
    <w:rsid w:val="00415BF3"/>
    <w:rPr>
      <w:rFonts w:ascii="Calibri" w:eastAsia="Calibri" w:hAnsi="Calibri"/>
      <w:b/>
      <w:bCs/>
      <w:sz w:val="24"/>
      <w:szCs w:val="24"/>
      <w:shd w:val="clear" w:color="auto" w:fill="FFFFFF"/>
    </w:rPr>
  </w:style>
  <w:style w:type="character" w:customStyle="1" w:styleId="Char14">
    <w:name w:val="页眉 Char1"/>
    <w:rsid w:val="00415BF3"/>
    <w:rPr>
      <w:rFonts w:eastAsia="Times New Roman"/>
      <w:sz w:val="18"/>
      <w:szCs w:val="18"/>
    </w:rPr>
  </w:style>
  <w:style w:type="character" w:customStyle="1" w:styleId="Char15">
    <w:name w:val="Char1"/>
    <w:rsid w:val="00415BF3"/>
    <w:rPr>
      <w:rFonts w:ascii="宋体" w:hAnsi="宋体" w:hint="eastAsia"/>
      <w:szCs w:val="24"/>
    </w:rPr>
  </w:style>
  <w:style w:type="character" w:customStyle="1" w:styleId="18">
    <w:name w:val="标题1"/>
    <w:rsid w:val="00415BF3"/>
  </w:style>
  <w:style w:type="character" w:customStyle="1" w:styleId="apple-style-span">
    <w:name w:val="apple-style-span"/>
    <w:rsid w:val="00415BF3"/>
  </w:style>
  <w:style w:type="character" w:customStyle="1" w:styleId="CharChar2">
    <w:name w:val="表文字 Char Char"/>
    <w:rsid w:val="00415BF3"/>
    <w:rPr>
      <w:rFonts w:ascii="宋体" w:hAnsi="宋体" w:cs="新宋体" w:hint="eastAsia"/>
      <w:bCs/>
      <w:szCs w:val="21"/>
    </w:rPr>
  </w:style>
  <w:style w:type="character" w:customStyle="1" w:styleId="afff3">
    <w:name w:val="样式 宋体 黑色"/>
    <w:rsid w:val="00415BF3"/>
    <w:rPr>
      <w:szCs w:val="22"/>
    </w:rPr>
  </w:style>
  <w:style w:type="character" w:customStyle="1" w:styleId="description">
    <w:name w:val="description"/>
    <w:rsid w:val="00415BF3"/>
  </w:style>
  <w:style w:type="character" w:customStyle="1" w:styleId="2Char10">
    <w:name w:val="正文首行缩进 2 Char1"/>
    <w:rsid w:val="00415BF3"/>
    <w:rPr>
      <w:rFonts w:ascii="宋体" w:eastAsia="Times New Roman" w:hAnsi="宋体"/>
      <w:szCs w:val="21"/>
    </w:rPr>
  </w:style>
  <w:style w:type="character" w:customStyle="1" w:styleId="Char16">
    <w:name w:val="正文文本缩进 Char1"/>
    <w:rsid w:val="00415BF3"/>
    <w:rPr>
      <w:rFonts w:ascii="宋体" w:eastAsia="Times New Roman" w:hAnsi="宋体"/>
      <w:sz w:val="30"/>
    </w:rPr>
  </w:style>
  <w:style w:type="character" w:customStyle="1" w:styleId="Char17">
    <w:name w:val="普通文字 Char1"/>
    <w:rsid w:val="00415BF3"/>
    <w:rPr>
      <w:rFonts w:ascii="宋体" w:hAnsi="宋体" w:hint="eastAsia"/>
      <w:kern w:val="0"/>
      <w:szCs w:val="22"/>
    </w:rPr>
  </w:style>
  <w:style w:type="character" w:customStyle="1" w:styleId="Char18">
    <w:name w:val="正文首行缩进 Char1"/>
    <w:rsid w:val="00415BF3"/>
    <w:rPr>
      <w:rFonts w:eastAsia="Times New Roman"/>
    </w:rPr>
  </w:style>
  <w:style w:type="character" w:customStyle="1" w:styleId="15Char">
    <w:name w:val="样式 (符号) 宋体 小四 行距: 1.5 倍行距 Char"/>
    <w:rsid w:val="00415BF3"/>
    <w:rPr>
      <w:rFonts w:ascii="宋体" w:hAnsi="宋体" w:cs="宋体"/>
      <w:sz w:val="24"/>
      <w:szCs w:val="22"/>
    </w:rPr>
  </w:style>
  <w:style w:type="character" w:customStyle="1" w:styleId="CharChar3">
    <w:name w:val="报告书正文 Char Char"/>
    <w:rsid w:val="00415BF3"/>
    <w:rPr>
      <w:sz w:val="24"/>
    </w:rPr>
  </w:style>
  <w:style w:type="character" w:customStyle="1" w:styleId="19">
    <w:name w:val="已访问的超链接1"/>
    <w:rsid w:val="00415BF3"/>
    <w:rPr>
      <w:rFonts w:ascii="Calibri" w:eastAsia="Calibri" w:hAnsi="Calibri"/>
      <w:color w:val="800080"/>
      <w:szCs w:val="22"/>
      <w:shd w:val="clear" w:color="auto" w:fill="6B9F40"/>
    </w:rPr>
  </w:style>
  <w:style w:type="character" w:customStyle="1" w:styleId="3CharChar">
    <w:name w:val="标题 3 Char Char"/>
    <w:rsid w:val="00415BF3"/>
    <w:rPr>
      <w:rFonts w:ascii="宋体" w:hAnsi="宋体"/>
      <w:b/>
      <w:sz w:val="32"/>
      <w:szCs w:val="22"/>
    </w:rPr>
  </w:style>
  <w:style w:type="character" w:customStyle="1" w:styleId="1Char0">
    <w:name w:val="四级标题1 Char"/>
    <w:rsid w:val="00415BF3"/>
    <w:rPr>
      <w:rFonts w:ascii="Times New Roman" w:eastAsia="宋体" w:hAnsi="Times New Roman" w:cs="Times New Roman"/>
      <w:b/>
      <w:bCs/>
      <w:sz w:val="24"/>
      <w:szCs w:val="24"/>
    </w:rPr>
  </w:style>
  <w:style w:type="character" w:customStyle="1" w:styleId="Charf8">
    <w:name w:val="图标题 Char"/>
    <w:rsid w:val="00415BF3"/>
    <w:rPr>
      <w:rFonts w:ascii="Times New Roman" w:eastAsia="宋体" w:hAnsi="Times New Roman" w:cs="Times New Roman"/>
      <w:b/>
      <w:sz w:val="24"/>
      <w:szCs w:val="24"/>
    </w:rPr>
  </w:style>
  <w:style w:type="character" w:customStyle="1" w:styleId="tuChar">
    <w:name w:val="表格tu Char"/>
    <w:rsid w:val="00415BF3"/>
    <w:rPr>
      <w:rFonts w:ascii="Times New Roman" w:eastAsia="宋体" w:hAnsi="Times New Roman" w:cs="Times New Roman"/>
      <w:szCs w:val="21"/>
    </w:rPr>
  </w:style>
  <w:style w:type="character" w:customStyle="1" w:styleId="Charf9">
    <w:name w:val="三级标题 Char"/>
    <w:rsid w:val="00415BF3"/>
    <w:rPr>
      <w:rFonts w:ascii="Times New Roman" w:eastAsia="宋体" w:hAnsi="Times New Roman" w:cs="Times New Roman"/>
      <w:b/>
      <w:bCs/>
      <w:sz w:val="28"/>
      <w:szCs w:val="28"/>
    </w:rPr>
  </w:style>
  <w:style w:type="character" w:customStyle="1" w:styleId="Charfa">
    <w:name w:val="二级标题 Char"/>
    <w:rsid w:val="00415BF3"/>
    <w:rPr>
      <w:rFonts w:ascii="Times New Roman" w:eastAsia="宋体" w:hAnsi="Times New Roman" w:cs="Times New Roman"/>
      <w:b/>
      <w:bCs/>
      <w:sz w:val="28"/>
      <w:szCs w:val="28"/>
    </w:rPr>
  </w:style>
  <w:style w:type="character" w:styleId="afff4">
    <w:name w:val="Placeholder Text"/>
    <w:rsid w:val="00415BF3"/>
    <w:rPr>
      <w:color w:val="808080"/>
    </w:rPr>
  </w:style>
  <w:style w:type="character" w:customStyle="1" w:styleId="-Char">
    <w:name w:val="-表格 Char"/>
    <w:rsid w:val="00415BF3"/>
    <w:rPr>
      <w:rFonts w:ascii="宋体" w:eastAsia="Calibri" w:hAnsi="宋体" w:cs="宋体"/>
      <w:szCs w:val="22"/>
    </w:rPr>
  </w:style>
  <w:style w:type="paragraph" w:customStyle="1" w:styleId="afff5">
    <w:name w:val="！正文"/>
    <w:basedOn w:val="a0"/>
    <w:qFormat/>
    <w:rsid w:val="00415BF3"/>
    <w:pPr>
      <w:spacing w:line="360" w:lineRule="auto"/>
      <w:ind w:firstLineChars="200" w:firstLine="200"/>
    </w:pPr>
    <w:rPr>
      <w:sz w:val="24"/>
      <w:szCs w:val="22"/>
    </w:rPr>
  </w:style>
  <w:style w:type="character" w:customStyle="1" w:styleId="Charfb">
    <w:name w:val="段落 Char"/>
    <w:link w:val="afff6"/>
    <w:qFormat/>
    <w:rsid w:val="00AC1B8F"/>
    <w:rPr>
      <w:rFonts w:eastAsia="Times New Roman" w:hAnsi="宋体"/>
      <w:sz w:val="28"/>
      <w:szCs w:val="28"/>
    </w:rPr>
  </w:style>
  <w:style w:type="paragraph" w:customStyle="1" w:styleId="afff6">
    <w:name w:val="段落"/>
    <w:basedOn w:val="a0"/>
    <w:link w:val="Charfb"/>
    <w:qFormat/>
    <w:rsid w:val="00AC1B8F"/>
    <w:pPr>
      <w:spacing w:line="720" w:lineRule="exact"/>
      <w:ind w:firstLine="570"/>
    </w:pPr>
    <w:rPr>
      <w:rFonts w:eastAsia="Times New Roman" w:hAnsi="宋体"/>
      <w:kern w:val="0"/>
      <w:sz w:val="28"/>
      <w:szCs w:val="28"/>
    </w:rPr>
  </w:style>
  <w:style w:type="character" w:styleId="afff7">
    <w:name w:val="annotation reference"/>
    <w:basedOn w:val="a1"/>
    <w:uiPriority w:val="99"/>
    <w:semiHidden/>
    <w:unhideWhenUsed/>
    <w:rsid w:val="006F7B05"/>
    <w:rPr>
      <w:sz w:val="21"/>
      <w:szCs w:val="21"/>
    </w:rPr>
  </w:style>
  <w:style w:type="paragraph" w:styleId="afff8">
    <w:name w:val="annotation text"/>
    <w:basedOn w:val="a0"/>
    <w:link w:val="Char19"/>
    <w:uiPriority w:val="99"/>
    <w:semiHidden/>
    <w:unhideWhenUsed/>
    <w:rsid w:val="006F7B05"/>
    <w:pPr>
      <w:jc w:val="left"/>
    </w:pPr>
  </w:style>
  <w:style w:type="character" w:customStyle="1" w:styleId="Char19">
    <w:name w:val="批注文字 Char1"/>
    <w:basedOn w:val="a1"/>
    <w:link w:val="afff8"/>
    <w:uiPriority w:val="99"/>
    <w:semiHidden/>
    <w:rsid w:val="006F7B05"/>
    <w:rPr>
      <w:kern w:val="1"/>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wmf"/><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www.huaihua.gov.cn/sthjj/c115424/202001/55b2f6fb04344a579a0d2c1d931fc884.shtml" TargetMode="External"/><Relationship Id="rId27" Type="http://schemas.openxmlformats.org/officeDocument/2006/relationships/image" Target="media/image16.jpeg"/><Relationship Id="rId30" Type="http://schemas.openxmlformats.org/officeDocument/2006/relationships/image" Target="media/image1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宋体"/>
        <a:ea typeface="宋体"/>
        <a:cs typeface="Times New Roman"/>
      </a:majorFont>
      <a:minorFont>
        <a:latin typeface="Times New Roman"/>
        <a:ea typeface="宋体"/>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08AE8D-16D4-4EA2-AF98-981293630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69</Pages>
  <Words>6752</Words>
  <Characters>38488</Characters>
  <Application>Microsoft Office Word</Application>
  <DocSecurity>0</DocSecurity>
  <Lines>320</Lines>
  <Paragraphs>90</Paragraphs>
  <ScaleCrop>false</ScaleCrop>
  <Company>p</Company>
  <LinksUpToDate>false</LinksUpToDate>
  <CharactersWithSpaces>45150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wcx</cp:lastModifiedBy>
  <cp:revision>7</cp:revision>
  <dcterms:created xsi:type="dcterms:W3CDTF">2020-07-28T06:30:00Z</dcterms:created>
  <dcterms:modified xsi:type="dcterms:W3CDTF">2020-07-30T02:55:00Z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