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spacing w:before="0" w:beforeAutospacing="0" w:after="120" w:afterAutospacing="0" w:line="560" w:lineRule="exact"/>
        <w:ind w:left="420" w:leftChars="200" w:firstLine="420" w:firstLineChars="0"/>
        <w:jc w:val="center"/>
        <w:textAlignment w:val="baseline"/>
        <w:rPr>
          <w:rStyle w:val="8"/>
          <w:rFonts w:ascii="黑体" w:hAnsi="黑体" w:eastAsia="黑体"/>
          <w:b w:val="0"/>
          <w:i w:val="0"/>
          <w:caps w:val="0"/>
          <w:spacing w:val="0"/>
          <w:w w:val="100"/>
          <w:kern w:val="2"/>
          <w:sz w:val="44"/>
          <w:szCs w:val="44"/>
          <w:lang w:val="en-US" w:eastAsia="zh-CN" w:bidi="ar-SA"/>
        </w:rPr>
      </w:pPr>
      <w:r>
        <w:rPr>
          <w:rStyle w:val="8"/>
          <w:rFonts w:ascii="黑体" w:hAnsi="黑体" w:eastAsia="黑体"/>
          <w:b w:val="0"/>
          <w:i w:val="0"/>
          <w:caps w:val="0"/>
          <w:spacing w:val="0"/>
          <w:w w:val="100"/>
          <w:kern w:val="2"/>
          <w:sz w:val="44"/>
          <w:szCs w:val="44"/>
          <w:lang w:val="en-US" w:eastAsia="zh-CN" w:bidi="ar-SA"/>
        </w:rPr>
        <w:t>洪江区发展和改革局2021年上半年工作总结和2021年下半年工作计划</w:t>
      </w:r>
    </w:p>
    <w:p>
      <w:pPr>
        <w:snapToGrid/>
        <w:spacing w:before="0" w:beforeAutospacing="0" w:after="0" w:afterAutospacing="0" w:line="560" w:lineRule="exact"/>
        <w:jc w:val="both"/>
        <w:textAlignment w:val="baseline"/>
        <w:rPr>
          <w:rStyle w:val="8"/>
          <w:rFonts w:ascii="仿宋_GB2312" w:hAnsi="Calibri" w:eastAsia="仿宋_GB2312"/>
          <w:b w:val="0"/>
          <w:i w:val="0"/>
          <w:caps w:val="0"/>
          <w:spacing w:val="0"/>
          <w:w w:val="100"/>
          <w:kern w:val="2"/>
          <w:sz w:val="32"/>
          <w:szCs w:val="32"/>
          <w:lang w:val="en-US" w:eastAsia="zh-CN" w:bidi="ar-SA"/>
        </w:rPr>
      </w:pPr>
    </w:p>
    <w:p>
      <w:pPr>
        <w:snapToGrid/>
        <w:spacing w:before="0" w:beforeAutospacing="0" w:after="0" w:afterAutospacing="0" w:line="560" w:lineRule="exact"/>
        <w:ind w:firstLine="640" w:firstLineChars="200"/>
        <w:jc w:val="both"/>
        <w:textAlignment w:val="baseline"/>
        <w:rPr>
          <w:rStyle w:val="8"/>
          <w:rFonts w:ascii="仿宋_GB2312" w:hAnsi="Calibri" w:eastAsia="仿宋_GB2312"/>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今年以来，我局在区工委、区管委及上级部门的正确领导下，</w:t>
      </w:r>
      <w:r>
        <w:rPr>
          <w:rStyle w:val="8"/>
          <w:rFonts w:ascii="仿宋_GB2312" w:hAnsi="Calibri" w:eastAsia="仿宋_GB2312"/>
          <w:b w:val="0"/>
          <w:i w:val="0"/>
          <w:caps w:val="0"/>
          <w:spacing w:val="0"/>
          <w:w w:val="100"/>
          <w:kern w:val="2"/>
          <w:sz w:val="32"/>
          <w:szCs w:val="32"/>
          <w:lang w:val="en-US" w:eastAsia="zh-CN" w:bidi="ar-SA"/>
        </w:rPr>
        <w:t>以党的十九大精神、习总书记系列讲话精神为统领，认真贯彻落实中央、省、市发改工作重大决策部署，切实提高政治站位，扛起责任担当，顺利平稳完成上级赋予的各项工作任务。</w:t>
      </w:r>
    </w:p>
    <w:p>
      <w:pPr>
        <w:snapToGrid/>
        <w:spacing w:before="0" w:beforeAutospacing="0" w:after="0" w:afterAutospacing="0" w:line="560" w:lineRule="exact"/>
        <w:ind w:firstLine="720" w:firstLineChars="200"/>
        <w:jc w:val="both"/>
        <w:textAlignment w:val="baseline"/>
        <w:rPr>
          <w:rStyle w:val="8"/>
          <w:rFonts w:ascii="黑体" w:hAnsi="黑体" w:eastAsia="黑体"/>
          <w:b w:val="0"/>
          <w:i w:val="0"/>
          <w:caps w:val="0"/>
          <w:spacing w:val="0"/>
          <w:w w:val="100"/>
          <w:kern w:val="2"/>
          <w:sz w:val="36"/>
          <w:szCs w:val="36"/>
          <w:lang w:val="en-US" w:eastAsia="zh-CN" w:bidi="ar-SA"/>
        </w:rPr>
      </w:pPr>
      <w:r>
        <w:rPr>
          <w:rStyle w:val="8"/>
          <w:rFonts w:ascii="黑体" w:hAnsi="黑体" w:eastAsia="黑体"/>
          <w:b w:val="0"/>
          <w:i w:val="0"/>
          <w:caps w:val="0"/>
          <w:spacing w:val="0"/>
          <w:w w:val="100"/>
          <w:kern w:val="2"/>
          <w:sz w:val="36"/>
          <w:szCs w:val="36"/>
          <w:lang w:val="en-US" w:eastAsia="zh-CN" w:bidi="ar-SA"/>
        </w:rPr>
        <w:t>一、2020年上半年工作情况</w:t>
      </w:r>
    </w:p>
    <w:p>
      <w:pPr>
        <w:snapToGrid/>
        <w:spacing w:before="0" w:beforeAutospacing="0" w:after="0" w:afterAutospacing="0" w:line="560" w:lineRule="exact"/>
        <w:ind w:firstLine="683" w:firstLineChars="200"/>
        <w:jc w:val="both"/>
        <w:textAlignment w:val="baseline"/>
        <w:rPr>
          <w:rStyle w:val="8"/>
          <w:rFonts w:ascii="Calibri" w:hAnsi="Calibri" w:eastAsia="仿宋_GB2312" w:cs="Times New Roman"/>
          <w:b/>
          <w:bCs/>
          <w:i w:val="0"/>
          <w:caps w:val="0"/>
          <w:spacing w:val="10"/>
          <w:w w:val="100"/>
          <w:kern w:val="2"/>
          <w:sz w:val="32"/>
          <w:szCs w:val="32"/>
          <w:lang w:val="en-US" w:eastAsia="zh-CN" w:bidi="ar-SA"/>
        </w:rPr>
      </w:pPr>
      <w:r>
        <w:rPr>
          <w:rStyle w:val="8"/>
          <w:rFonts w:ascii="Calibri" w:hAnsi="Calibri" w:eastAsia="仿宋_GB2312" w:cs="Times New Roman"/>
          <w:b/>
          <w:bCs/>
          <w:i w:val="0"/>
          <w:caps w:val="0"/>
          <w:spacing w:val="10"/>
          <w:w w:val="100"/>
          <w:kern w:val="2"/>
          <w:sz w:val="32"/>
          <w:szCs w:val="32"/>
          <w:lang w:val="en-US" w:eastAsia="zh-CN" w:bidi="ar-SA"/>
        </w:rPr>
        <w:t>（一）党史学习教育开展情况</w:t>
      </w:r>
    </w:p>
    <w:p>
      <w:pPr>
        <w:snapToGrid/>
        <w:spacing w:before="0" w:beforeAutospacing="0" w:after="0" w:afterAutospacing="0" w:line="560" w:lineRule="exact"/>
        <w:ind w:firstLine="640"/>
        <w:jc w:val="left"/>
        <w:textAlignment w:val="baseline"/>
        <w:rPr>
          <w:rStyle w:val="8"/>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我局于2021年3月15日召开党史学习教育动员会后，立即成立了党史学习教育领导小组，制定完善实施方案、学习计划；结合主题党日活动，组织全体党员干部到古商城景区小红军博物馆、革命老区纪念馆、中共湘西工委直属洪江支部旧址学习参观，重温入党誓词；到革命烈士纪念亭敬献花篮，缅怀革命先烈；利用例会和专题读书会等多种方式，扎实开展党史学习教育集中学习，完成了“学史明理、学史增信、学史崇德”三次专题学习；结合志愿服务活动，为群众实现“微心愿”15件；扎实开展为民办实事活动，认领为民办实事7件，目前正在推进中。</w:t>
      </w:r>
    </w:p>
    <w:p>
      <w:pPr>
        <w:snapToGrid/>
        <w:spacing w:before="0" w:beforeAutospacing="0" w:after="0" w:afterAutospacing="0" w:line="560" w:lineRule="exact"/>
        <w:ind w:firstLine="683" w:firstLineChars="200"/>
        <w:jc w:val="left"/>
        <w:textAlignment w:val="baseline"/>
        <w:rPr>
          <w:rStyle w:val="8"/>
          <w:rFonts w:ascii="仿宋" w:hAnsi="仿宋" w:eastAsia="仿宋" w:cs="仿宋"/>
          <w:b/>
          <w:bCs/>
          <w:i w:val="0"/>
          <w:caps w:val="0"/>
          <w:color w:val="000000"/>
          <w:spacing w:val="10"/>
          <w:w w:val="100"/>
          <w:kern w:val="2"/>
          <w:sz w:val="32"/>
          <w:szCs w:val="32"/>
          <w:lang w:val="en-US" w:eastAsia="zh-CN" w:bidi="ar-SA"/>
        </w:rPr>
      </w:pPr>
      <w:r>
        <w:rPr>
          <w:rStyle w:val="8"/>
          <w:rFonts w:ascii="仿宋" w:hAnsi="仿宋" w:eastAsia="仿宋" w:cs="仿宋"/>
          <w:b/>
          <w:bCs/>
          <w:i w:val="0"/>
          <w:caps w:val="0"/>
          <w:color w:val="000000"/>
          <w:spacing w:val="10"/>
          <w:w w:val="100"/>
          <w:kern w:val="2"/>
          <w:sz w:val="32"/>
          <w:szCs w:val="32"/>
          <w:lang w:val="en-US" w:eastAsia="zh-CN" w:bidi="ar-SA"/>
        </w:rPr>
        <w:t>（二）重点项目有序推进</w:t>
      </w:r>
    </w:p>
    <w:p>
      <w:pPr>
        <w:snapToGrid/>
        <w:spacing w:before="0" w:beforeAutospacing="0" w:after="0" w:afterAutospacing="0" w:line="560" w:lineRule="exact"/>
        <w:ind w:firstLine="680" w:firstLineChars="200"/>
        <w:jc w:val="both"/>
        <w:textAlignment w:val="baseline"/>
        <w:rPr>
          <w:rStyle w:val="8"/>
          <w:rFonts w:ascii="仿宋" w:hAnsi="仿宋" w:eastAsia="仿宋"/>
          <w:b w:val="0"/>
          <w:i w:val="0"/>
          <w:caps w:val="0"/>
          <w:spacing w:val="0"/>
          <w:w w:val="100"/>
          <w:kern w:val="2"/>
          <w:sz w:val="32"/>
          <w:szCs w:val="32"/>
          <w:lang w:val="en-US" w:eastAsia="zh-CN" w:bidi="ar-SA"/>
        </w:rPr>
      </w:pPr>
      <w:r>
        <w:rPr>
          <w:rStyle w:val="8"/>
          <w:rFonts w:ascii="Times New Roman" w:hAnsi="Times New Roman" w:eastAsia="仿宋_GB2312"/>
          <w:b w:val="0"/>
          <w:i w:val="0"/>
          <w:caps w:val="0"/>
          <w:spacing w:val="10"/>
          <w:w w:val="100"/>
          <w:kern w:val="2"/>
          <w:sz w:val="32"/>
          <w:szCs w:val="32"/>
          <w:lang w:val="en-US" w:eastAsia="zh-CN" w:bidi="ar-SA"/>
        </w:rPr>
        <w:t>2021</w:t>
      </w:r>
      <w:r>
        <w:rPr>
          <w:rStyle w:val="8"/>
          <w:rFonts w:ascii="仿宋_GB2312" w:hAnsi="Calibri" w:eastAsia="仿宋_GB2312"/>
          <w:b w:val="0"/>
          <w:i w:val="0"/>
          <w:caps w:val="0"/>
          <w:spacing w:val="10"/>
          <w:w w:val="100"/>
          <w:kern w:val="2"/>
          <w:sz w:val="32"/>
          <w:szCs w:val="32"/>
          <w:lang w:val="en-US" w:eastAsia="zh-CN" w:bidi="ar-SA"/>
        </w:rPr>
        <w:t>年全区实施重点项目</w:t>
      </w:r>
      <w:r>
        <w:rPr>
          <w:rStyle w:val="8"/>
          <w:rFonts w:ascii="Times New Roman" w:hAnsi="Times New Roman" w:eastAsia="仿宋_GB2312"/>
          <w:b w:val="0"/>
          <w:i w:val="0"/>
          <w:caps w:val="0"/>
          <w:spacing w:val="10"/>
          <w:w w:val="100"/>
          <w:kern w:val="2"/>
          <w:sz w:val="32"/>
          <w:szCs w:val="32"/>
          <w:lang w:val="en-US" w:eastAsia="zh-CN" w:bidi="ar-SA"/>
        </w:rPr>
        <w:t>47</w:t>
      </w:r>
      <w:r>
        <w:rPr>
          <w:rStyle w:val="8"/>
          <w:rFonts w:ascii="仿宋_GB2312" w:hAnsi="Calibri" w:eastAsia="仿宋_GB2312"/>
          <w:b w:val="0"/>
          <w:i w:val="0"/>
          <w:caps w:val="0"/>
          <w:spacing w:val="10"/>
          <w:w w:val="100"/>
          <w:kern w:val="2"/>
          <w:sz w:val="32"/>
          <w:szCs w:val="32"/>
          <w:lang w:val="en-US" w:eastAsia="zh-CN" w:bidi="ar-SA"/>
        </w:rPr>
        <w:t>个（含市级重点项目12个），项目总投资90.40亿元，计划投资25.91亿元。47个重点建设项目，截止6月已开工38个，开工率80.85%，完成投资9.60亿元，为年度计划投资的37.07%。其中，重点产业项目20个，年度计划投资15.46亿元，完成投资6.40亿元，为年度计划投资的41.39%，占全区重点项目完成投资的68.08%。</w:t>
      </w:r>
    </w:p>
    <w:p>
      <w:pPr>
        <w:snapToGrid/>
        <w:spacing w:before="0" w:beforeAutospacing="0" w:after="0" w:afterAutospacing="0" w:line="560" w:lineRule="exact"/>
        <w:ind w:firstLine="683" w:firstLineChars="200"/>
        <w:jc w:val="left"/>
        <w:textAlignment w:val="baseline"/>
        <w:rPr>
          <w:rStyle w:val="8"/>
          <w:rFonts w:ascii="仿宋" w:hAnsi="仿宋" w:eastAsia="仿宋" w:cs="仿宋"/>
          <w:b/>
          <w:bCs/>
          <w:i w:val="0"/>
          <w:caps w:val="0"/>
          <w:spacing w:val="10"/>
          <w:w w:val="100"/>
          <w:kern w:val="2"/>
          <w:sz w:val="32"/>
          <w:szCs w:val="32"/>
          <w:lang w:val="en-US" w:eastAsia="zh-CN" w:bidi="ar-SA"/>
        </w:rPr>
      </w:pPr>
      <w:r>
        <w:rPr>
          <w:rStyle w:val="8"/>
          <w:rFonts w:ascii="仿宋" w:hAnsi="仿宋" w:eastAsia="仿宋" w:cs="仿宋"/>
          <w:b/>
          <w:bCs/>
          <w:i w:val="0"/>
          <w:caps w:val="0"/>
          <w:spacing w:val="10"/>
          <w:w w:val="100"/>
          <w:kern w:val="2"/>
          <w:sz w:val="32"/>
          <w:szCs w:val="32"/>
          <w:lang w:val="en-US" w:eastAsia="zh-CN" w:bidi="ar-SA"/>
        </w:rPr>
        <w:t>（三）积极争取上级支持</w:t>
      </w:r>
    </w:p>
    <w:p>
      <w:pPr>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积极争取政策落地，投资口争取中央预算内投资项目4个，下达中央预算内投资4430万元。</w:t>
      </w:r>
    </w:p>
    <w:p>
      <w:pPr>
        <w:snapToGrid/>
        <w:spacing w:before="0" w:beforeAutospacing="0" w:after="0" w:afterAutospacing="0" w:line="560" w:lineRule="exact"/>
        <w:ind w:firstLine="683" w:firstLineChars="200"/>
        <w:jc w:val="left"/>
        <w:textAlignment w:val="baseline"/>
        <w:rPr>
          <w:rStyle w:val="8"/>
          <w:rFonts w:ascii="仿宋" w:hAnsi="仿宋" w:eastAsia="仿宋" w:cs="仿宋"/>
          <w:b/>
          <w:bCs/>
          <w:i w:val="0"/>
          <w:caps w:val="0"/>
          <w:spacing w:val="10"/>
          <w:w w:val="100"/>
          <w:kern w:val="2"/>
          <w:sz w:val="32"/>
          <w:szCs w:val="32"/>
          <w:lang w:val="en-US" w:eastAsia="zh-CN" w:bidi="ar-SA"/>
        </w:rPr>
      </w:pPr>
      <w:r>
        <w:rPr>
          <w:rStyle w:val="8"/>
          <w:rFonts w:ascii="仿宋" w:hAnsi="仿宋" w:eastAsia="仿宋" w:cs="仿宋"/>
          <w:b/>
          <w:bCs/>
          <w:i w:val="0"/>
          <w:caps w:val="0"/>
          <w:spacing w:val="10"/>
          <w:w w:val="100"/>
          <w:kern w:val="2"/>
          <w:sz w:val="32"/>
          <w:szCs w:val="32"/>
          <w:lang w:val="en-US" w:eastAsia="zh-CN" w:bidi="ar-SA"/>
        </w:rPr>
        <w:t>（四）推进全区“十四五”规划编制</w:t>
      </w:r>
    </w:p>
    <w:p>
      <w:pPr>
        <w:snapToGrid/>
        <w:spacing w:before="0" w:beforeAutospacing="0" w:after="0" w:afterAutospacing="0" w:line="560" w:lineRule="exact"/>
        <w:ind w:firstLine="640" w:firstLineChars="200"/>
        <w:jc w:val="both"/>
        <w:textAlignment w:val="baseline"/>
        <w:rPr>
          <w:rStyle w:val="10"/>
          <w:rFonts w:ascii="仿宋" w:hAnsi="仿宋" w:eastAsia="仿宋"/>
          <w:b/>
          <w:i w:val="0"/>
          <w:caps w:val="0"/>
          <w:color w:val="auto"/>
          <w:spacing w:val="0"/>
          <w:w w:val="100"/>
          <w:kern w:val="0"/>
          <w:sz w:val="32"/>
          <w:szCs w:val="32"/>
          <w:lang w:val="en-US" w:eastAsia="zh-CN" w:bidi="ar-SA"/>
        </w:rPr>
      </w:pPr>
      <w:r>
        <w:rPr>
          <w:rStyle w:val="10"/>
          <w:rFonts w:ascii="仿宋" w:hAnsi="仿宋" w:eastAsia="仿宋"/>
          <w:b w:val="0"/>
          <w:i w:val="0"/>
          <w:caps w:val="0"/>
          <w:color w:val="auto"/>
          <w:spacing w:val="0"/>
          <w:w w:val="100"/>
          <w:kern w:val="2"/>
          <w:sz w:val="32"/>
          <w:szCs w:val="32"/>
          <w:lang w:val="en-US" w:eastAsia="zh-CN" w:bidi="ar-SA"/>
        </w:rPr>
        <w:t>我区“十四五”规划通过区人大审议，目前正积极收集国家、省、市最近出台的相关政策，特别是针对6月初国家、省新出台的规划方向和数据，主动对接省、市十四五规划内容和重大战略布局，做进一步的修改完善，同时做好区“十四五”规划进媒体、进党校</w:t>
      </w:r>
      <w:r>
        <w:rPr>
          <w:rStyle w:val="10"/>
          <w:rFonts w:hint="eastAsia" w:ascii="仿宋" w:hAnsi="仿宋" w:eastAsia="仿宋"/>
          <w:b w:val="0"/>
          <w:i w:val="0"/>
          <w:caps w:val="0"/>
          <w:color w:val="auto"/>
          <w:spacing w:val="0"/>
          <w:w w:val="100"/>
          <w:kern w:val="2"/>
          <w:sz w:val="32"/>
          <w:szCs w:val="32"/>
          <w:lang w:val="en-US" w:eastAsia="zh-CN" w:bidi="ar-SA"/>
        </w:rPr>
        <w:t>和</w:t>
      </w:r>
      <w:r>
        <w:rPr>
          <w:rStyle w:val="10"/>
          <w:rFonts w:ascii="仿宋" w:hAnsi="仿宋" w:eastAsia="仿宋"/>
          <w:b w:val="0"/>
          <w:i w:val="0"/>
          <w:caps w:val="0"/>
          <w:color w:val="auto"/>
          <w:spacing w:val="0"/>
          <w:w w:val="100"/>
          <w:kern w:val="2"/>
          <w:sz w:val="32"/>
          <w:szCs w:val="32"/>
          <w:lang w:val="en-US" w:eastAsia="zh-CN" w:bidi="ar-SA"/>
        </w:rPr>
        <w:t>其他机构的宣传工作。</w:t>
      </w:r>
    </w:p>
    <w:p>
      <w:pPr>
        <w:snapToGrid w:val="0"/>
        <w:spacing w:before="0" w:beforeAutospacing="0" w:after="0" w:afterAutospacing="0" w:line="560" w:lineRule="exact"/>
        <w:ind w:firstLine="643"/>
        <w:jc w:val="both"/>
        <w:textAlignment w:val="baseline"/>
        <w:rPr>
          <w:rStyle w:val="8"/>
          <w:rFonts w:ascii="仿宋" w:hAnsi="仿宋" w:eastAsia="仿宋" w:cs="仿宋"/>
          <w:b/>
          <w:bCs/>
          <w:i w:val="0"/>
          <w:caps w:val="0"/>
          <w:spacing w:val="10"/>
          <w:w w:val="100"/>
          <w:kern w:val="2"/>
          <w:sz w:val="32"/>
          <w:szCs w:val="32"/>
          <w:lang w:val="en-US" w:eastAsia="zh-CN" w:bidi="ar-SA"/>
        </w:rPr>
      </w:pPr>
      <w:r>
        <w:rPr>
          <w:rStyle w:val="8"/>
          <w:rFonts w:ascii="仿宋" w:hAnsi="仿宋" w:eastAsia="仿宋" w:cs="仿宋"/>
          <w:b/>
          <w:bCs/>
          <w:i w:val="0"/>
          <w:caps w:val="0"/>
          <w:spacing w:val="0"/>
          <w:w w:val="100"/>
          <w:kern w:val="2"/>
          <w:sz w:val="32"/>
          <w:szCs w:val="32"/>
          <w:lang w:val="en-US" w:eastAsia="zh-CN" w:bidi="ar-SA"/>
        </w:rPr>
        <w:t>（五）</w:t>
      </w:r>
      <w:r>
        <w:rPr>
          <w:rStyle w:val="8"/>
          <w:rFonts w:ascii="仿宋" w:hAnsi="仿宋" w:eastAsia="仿宋" w:cs="仿宋"/>
          <w:b/>
          <w:bCs/>
          <w:i w:val="0"/>
          <w:caps w:val="0"/>
          <w:spacing w:val="10"/>
          <w:w w:val="100"/>
          <w:kern w:val="2"/>
          <w:sz w:val="32"/>
          <w:szCs w:val="32"/>
          <w:lang w:val="en-US" w:eastAsia="zh-CN" w:bidi="ar-SA"/>
        </w:rPr>
        <w:t>严格规范项目审批工作</w:t>
      </w:r>
    </w:p>
    <w:p>
      <w:pPr>
        <w:snapToGrid/>
        <w:spacing w:before="0" w:beforeAutospacing="0" w:after="0" w:afterAutospacing="0" w:line="560" w:lineRule="exact"/>
        <w:ind w:firstLine="643" w:firstLineChars="200"/>
        <w:jc w:val="both"/>
        <w:textAlignment w:val="baseline"/>
        <w:rPr>
          <w:rStyle w:val="8"/>
          <w:rFonts w:ascii="仿宋_GB2312" w:hAnsi="??_GB2312" w:eastAsia="仿宋_GB2312"/>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一是</w:t>
      </w:r>
      <w:r>
        <w:rPr>
          <w:rStyle w:val="8"/>
          <w:rFonts w:ascii="仿宋" w:hAnsi="仿宋" w:eastAsia="仿宋"/>
          <w:b w:val="0"/>
          <w:i w:val="0"/>
          <w:caps w:val="0"/>
          <w:spacing w:val="0"/>
          <w:w w:val="100"/>
          <w:kern w:val="2"/>
          <w:sz w:val="32"/>
          <w:szCs w:val="32"/>
          <w:lang w:val="en-US" w:eastAsia="zh-CN" w:bidi="ar-SA"/>
        </w:rPr>
        <w:t>着力推进项目审批、核准、备案，全面服务项目建设。全力推进湖南省工程建设项目审批管理系统，为项目提供了高效、透明、规范的服务。</w:t>
      </w:r>
      <w:r>
        <w:rPr>
          <w:rStyle w:val="8"/>
          <w:rFonts w:ascii="仿宋_GB2312" w:hAnsi="??_GB2312" w:eastAsia="仿宋_GB2312"/>
          <w:b w:val="0"/>
          <w:i w:val="0"/>
          <w:caps w:val="0"/>
          <w:spacing w:val="0"/>
          <w:w w:val="100"/>
          <w:kern w:val="2"/>
          <w:sz w:val="32"/>
          <w:szCs w:val="32"/>
          <w:lang w:val="en-US" w:eastAsia="zh-CN" w:bidi="ar-SA"/>
        </w:rPr>
        <w:t>2021年</w:t>
      </w:r>
      <w:r>
        <w:rPr>
          <w:rStyle w:val="8"/>
          <w:rFonts w:ascii="仿宋_GB2312" w:hAnsi="微软雅黑" w:eastAsia="仿宋_GB2312"/>
          <w:b w:val="0"/>
          <w:i w:val="0"/>
          <w:caps w:val="0"/>
          <w:color w:val="333333"/>
          <w:spacing w:val="0"/>
          <w:w w:val="100"/>
          <w:kern w:val="2"/>
          <w:sz w:val="32"/>
          <w:szCs w:val="19"/>
          <w:lang w:val="en-US" w:eastAsia="zh-CN" w:bidi="ar-SA"/>
        </w:rPr>
        <w:t>全力推进湖南省工程建设项目审批管理系统，规范项目申办过程，切实降低企业办事成本，</w:t>
      </w:r>
      <w:r>
        <w:rPr>
          <w:rStyle w:val="8"/>
          <w:rFonts w:ascii="仿宋_GB2312" w:hAnsi="??_GB2312" w:eastAsia="仿宋_GB2312"/>
          <w:b w:val="0"/>
          <w:i w:val="0"/>
          <w:caps w:val="0"/>
          <w:spacing w:val="0"/>
          <w:w w:val="100"/>
          <w:kern w:val="2"/>
          <w:sz w:val="32"/>
          <w:szCs w:val="32"/>
          <w:lang w:val="en-US" w:eastAsia="zh-CN" w:bidi="ar-SA"/>
        </w:rPr>
        <w:t>为企业提供了高效、透明、规范的服务。截止6月10日，我局在</w:t>
      </w:r>
      <w:r>
        <w:rPr>
          <w:rStyle w:val="8"/>
          <w:rFonts w:ascii="仿宋_GB2312" w:hAnsi="??_GB2312" w:eastAsia="仿宋_GB2312"/>
          <w:b w:val="0"/>
          <w:i w:val="0"/>
          <w:caps w:val="0"/>
          <w:color w:val="000000"/>
          <w:spacing w:val="0"/>
          <w:w w:val="100"/>
          <w:kern w:val="2"/>
          <w:sz w:val="32"/>
          <w:szCs w:val="32"/>
          <w:lang w:val="en-US" w:eastAsia="zh-CN" w:bidi="ar-SA"/>
        </w:rPr>
        <w:t>湖南省投资项目在线审批监管平台和工程建设项目审批管理系统审批、核准、备案项目共31个。其中项目审批17个，</w:t>
      </w:r>
      <w:r>
        <w:rPr>
          <w:rStyle w:val="8"/>
          <w:rFonts w:ascii="仿宋_GB2312" w:hAnsi="??_GB2312" w:eastAsia="仿宋_GB2312"/>
          <w:b w:val="0"/>
          <w:i w:val="0"/>
          <w:caps w:val="0"/>
          <w:spacing w:val="0"/>
          <w:w w:val="100"/>
          <w:kern w:val="2"/>
          <w:sz w:val="32"/>
          <w:szCs w:val="32"/>
          <w:lang w:val="en-US" w:eastAsia="zh-CN" w:bidi="ar-SA"/>
        </w:rPr>
        <w:t>备案14个。</w:t>
      </w:r>
    </w:p>
    <w:p>
      <w:pPr>
        <w:snapToGrid/>
        <w:spacing w:before="0" w:beforeAutospacing="0" w:after="0" w:afterAutospacing="0" w:line="560" w:lineRule="exact"/>
        <w:ind w:firstLine="643" w:firstLineChars="200"/>
        <w:jc w:val="both"/>
        <w:textAlignment w:val="baseline"/>
        <w:rPr>
          <w:rStyle w:val="8"/>
          <w:rFonts w:ascii="仿宋_GB2312" w:hAnsi="??_GB2312" w:eastAsia="仿宋_GB2312"/>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二是</w:t>
      </w:r>
      <w:r>
        <w:rPr>
          <w:rStyle w:val="8"/>
          <w:rFonts w:ascii="仿宋" w:hAnsi="仿宋" w:eastAsia="仿宋"/>
          <w:b w:val="0"/>
          <w:i w:val="0"/>
          <w:caps w:val="0"/>
          <w:spacing w:val="0"/>
          <w:w w:val="100"/>
          <w:kern w:val="2"/>
          <w:sz w:val="32"/>
          <w:szCs w:val="32"/>
          <w:lang w:val="en-US" w:eastAsia="zh-CN" w:bidi="ar-SA"/>
        </w:rPr>
        <w:t>严格落实“互联网+政务服务”工作。今年以来全面梳理了本局政务服务事项共76项，其中依申请类44项，无需申请的公共服务事项32项。承诺办结时限在法定办结时限的基础上压缩95%。均达到了“四办”的标准要求。</w:t>
      </w:r>
    </w:p>
    <w:p>
      <w:pPr>
        <w:snapToGrid/>
        <w:spacing w:before="0" w:beforeAutospacing="0" w:after="0" w:afterAutospacing="0" w:line="560" w:lineRule="exact"/>
        <w:ind w:firstLine="683" w:firstLineChars="200"/>
        <w:jc w:val="left"/>
        <w:textAlignment w:val="baseline"/>
        <w:rPr>
          <w:rStyle w:val="8"/>
          <w:rFonts w:ascii="仿宋" w:hAnsi="仿宋" w:eastAsia="仿宋" w:cs="仿宋"/>
          <w:b/>
          <w:bCs/>
          <w:i w:val="0"/>
          <w:caps w:val="0"/>
          <w:spacing w:val="10"/>
          <w:w w:val="100"/>
          <w:kern w:val="2"/>
          <w:sz w:val="32"/>
          <w:szCs w:val="32"/>
          <w:lang w:val="en-US" w:eastAsia="zh-CN" w:bidi="ar-SA"/>
        </w:rPr>
      </w:pPr>
      <w:r>
        <w:rPr>
          <w:rStyle w:val="8"/>
          <w:rFonts w:ascii="仿宋" w:hAnsi="仿宋" w:eastAsia="仿宋" w:cs="仿宋"/>
          <w:b/>
          <w:bCs/>
          <w:i w:val="0"/>
          <w:caps w:val="0"/>
          <w:spacing w:val="10"/>
          <w:w w:val="100"/>
          <w:kern w:val="2"/>
          <w:sz w:val="32"/>
          <w:szCs w:val="32"/>
          <w:lang w:val="en-US" w:eastAsia="zh-CN" w:bidi="ar-SA"/>
        </w:rPr>
        <w:t>（六）扎实做好驻村扶贫和易地扶贫搬迁工作</w:t>
      </w:r>
    </w:p>
    <w:p>
      <w:pPr>
        <w:snapToGrid/>
        <w:spacing w:before="0" w:beforeAutospacing="0" w:after="0" w:afterAutospacing="0" w:line="560" w:lineRule="exact"/>
        <w:ind w:firstLine="640" w:firstLineChars="200"/>
        <w:jc w:val="both"/>
        <w:textAlignment w:val="baseline"/>
        <w:rPr>
          <w:rStyle w:val="8"/>
          <w:rFonts w:ascii="仿宋" w:hAnsi="仿宋" w:eastAsia="仿宋"/>
          <w:b w:val="0"/>
          <w:bCs w:val="0"/>
          <w:i w:val="0"/>
          <w:caps w:val="0"/>
          <w:spacing w:val="0"/>
          <w:w w:val="100"/>
          <w:kern w:val="2"/>
          <w:sz w:val="32"/>
          <w:szCs w:val="32"/>
          <w:lang w:val="en-US" w:eastAsia="zh-CN" w:bidi="ar-SA"/>
        </w:rPr>
      </w:pPr>
      <w:r>
        <w:rPr>
          <w:rStyle w:val="8"/>
          <w:rFonts w:ascii="仿宋" w:hAnsi="仿宋" w:eastAsia="仿宋"/>
          <w:b w:val="0"/>
          <w:bCs w:val="0"/>
          <w:i w:val="0"/>
          <w:caps w:val="0"/>
          <w:spacing w:val="0"/>
          <w:w w:val="100"/>
          <w:kern w:val="2"/>
          <w:sz w:val="32"/>
          <w:szCs w:val="32"/>
          <w:lang w:val="en-US" w:eastAsia="zh-CN" w:bidi="ar-SA"/>
        </w:rPr>
        <w:t>制定印发《洪江区“十四五”易地扶贫搬迁后续帮扶工作规划》《2021年度洪江区易地扶贫搬迁后续帮扶工作计划》；开展“十看十排查”专项行动和结合党史学习教育扎实推进“为民办实事”活动，常态摸排走访44户易迁户，了解基本情况动态，及时解决困难，并按照市易迁后扶办要求进行台账上报；进一步完善集中安置小区基础配套设施，仁园小区入口区妇幼保健院已投入使用，尾期工程抓紧实施，预计6月底完成；仁园小区村部至居民楼10栋道路硬化及排水防涝提升工程基本完工；</w:t>
      </w:r>
    </w:p>
    <w:p>
      <w:pPr>
        <w:snapToGrid/>
        <w:spacing w:before="0" w:beforeAutospacing="0" w:after="0" w:afterAutospacing="0" w:line="560" w:lineRule="exact"/>
        <w:ind w:firstLine="683" w:firstLineChars="200"/>
        <w:jc w:val="left"/>
        <w:textAlignment w:val="baseline"/>
        <w:rPr>
          <w:rStyle w:val="8"/>
          <w:rFonts w:ascii="仿宋" w:hAnsi="仿宋" w:eastAsia="仿宋" w:cs="仿宋"/>
          <w:b/>
          <w:bCs/>
          <w:i w:val="0"/>
          <w:caps w:val="0"/>
          <w:spacing w:val="0"/>
          <w:w w:val="100"/>
          <w:kern w:val="2"/>
          <w:sz w:val="32"/>
          <w:szCs w:val="32"/>
          <w:lang w:val="en-US" w:eastAsia="zh-CN" w:bidi="ar-SA"/>
        </w:rPr>
      </w:pPr>
      <w:r>
        <w:rPr>
          <w:rStyle w:val="8"/>
          <w:rFonts w:ascii="仿宋" w:hAnsi="仿宋" w:eastAsia="仿宋" w:cs="仿宋"/>
          <w:b/>
          <w:bCs/>
          <w:i w:val="0"/>
          <w:caps w:val="0"/>
          <w:spacing w:val="10"/>
          <w:w w:val="100"/>
          <w:kern w:val="2"/>
          <w:sz w:val="32"/>
          <w:szCs w:val="32"/>
          <w:lang w:val="en-US" w:eastAsia="zh-CN" w:bidi="ar-SA"/>
        </w:rPr>
        <w:t xml:space="preserve">（七）认真开展价格监管和收费管理 </w:t>
      </w:r>
    </w:p>
    <w:p>
      <w:pPr>
        <w:bidi w:val="0"/>
        <w:ind w:firstLine="960" w:firstLineChars="300"/>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一是强化市场价格监测预警，保障在疫情期间及重大节假日和春节期间低温雨雪天气的市场供给和价格稳定。不断强化服务意识，严厉打击各种价格欺诈、哄抬物价和不按规定明码标价的不正当价格行为。每天坚持市场及超市采价执行一日一报，一周一报，一月一分析。节假日期间，检查超市、商场、药店、粮油副食店和景区等10多家次，上半年市场价格稳定，未发生市场价格异常波动情况。二是开展洪江区公共租赁住房价格、洪江区污水处理等成本测算及价格审批。开展洪江区生活垃圾调研并将我区情况上报市发改委。三是根据我市城镇低收入居民基本生活费用价格指数月度同比涨幅，对享受国家定期抚恤不足的优抚对象、城市低保、城市特困人员、孤儿、事实无抚养儿童、领取失业保险金人员、领取失业补助金人员、农村低保、农村特困人员发放价格临时补助。四是做好涉案物价格认定，上半年完成刑事案件涉案价格认定17起，涉案金额3.3万元，无案件复议。</w:t>
      </w:r>
    </w:p>
    <w:p>
      <w:pPr>
        <w:snapToGrid/>
        <w:spacing w:before="0" w:beforeAutospacing="0" w:after="0" w:afterAutospacing="0" w:line="560" w:lineRule="exact"/>
        <w:ind w:firstLine="683" w:firstLineChars="200"/>
        <w:jc w:val="left"/>
        <w:textAlignment w:val="baseline"/>
        <w:rPr>
          <w:rStyle w:val="8"/>
          <w:rFonts w:ascii="仿宋" w:hAnsi="仿宋" w:eastAsia="仿宋" w:cs="仿宋"/>
          <w:b/>
          <w:bCs/>
          <w:i w:val="0"/>
          <w:caps w:val="0"/>
          <w:spacing w:val="10"/>
          <w:w w:val="100"/>
          <w:kern w:val="2"/>
          <w:sz w:val="32"/>
          <w:szCs w:val="32"/>
          <w:lang w:val="en-US" w:eastAsia="zh-CN" w:bidi="ar-SA"/>
        </w:rPr>
      </w:pPr>
      <w:r>
        <w:rPr>
          <w:rStyle w:val="8"/>
          <w:rFonts w:ascii="仿宋" w:hAnsi="仿宋" w:eastAsia="仿宋" w:cs="仿宋"/>
          <w:b/>
          <w:bCs/>
          <w:i w:val="0"/>
          <w:caps w:val="0"/>
          <w:spacing w:val="10"/>
          <w:w w:val="100"/>
          <w:kern w:val="2"/>
          <w:sz w:val="32"/>
          <w:szCs w:val="32"/>
          <w:lang w:val="en-US" w:eastAsia="zh-CN" w:bidi="ar-SA"/>
        </w:rPr>
        <w:t>（八）移民工作有序开展</w:t>
      </w:r>
    </w:p>
    <w:p>
      <w:pPr>
        <w:snapToGrid/>
        <w:spacing w:before="0" w:beforeAutospacing="0" w:after="0" w:afterAutospacing="0" w:line="560" w:lineRule="exact"/>
        <w:ind w:left="160" w:leftChars="76" w:firstLine="480" w:firstLineChars="150"/>
        <w:jc w:val="both"/>
        <w:textAlignment w:val="baseline"/>
        <w:rPr>
          <w:rStyle w:val="8"/>
          <w:rFonts w:ascii="仿宋" w:hAnsi="仿宋" w:eastAsia="仿宋"/>
          <w:b w:val="0"/>
          <w:i w:val="0"/>
          <w:caps w:val="0"/>
          <w:spacing w:val="0"/>
          <w:w w:val="100"/>
          <w:kern w:val="2"/>
          <w:sz w:val="32"/>
          <w:szCs w:val="32"/>
          <w:lang w:val="en-US" w:eastAsia="zh-CN" w:bidi="ar-SA"/>
        </w:rPr>
      </w:pPr>
      <w:r>
        <w:rPr>
          <w:rStyle w:val="8"/>
          <w:rFonts w:ascii="仿宋" w:hAnsi="仿宋" w:eastAsia="仿宋" w:cs="仿宋"/>
          <w:b w:val="0"/>
          <w:bCs/>
          <w:i w:val="0"/>
          <w:caps w:val="0"/>
          <w:spacing w:val="0"/>
          <w:w w:val="100"/>
          <w:kern w:val="2"/>
          <w:sz w:val="32"/>
          <w:szCs w:val="32"/>
          <w:lang w:val="en-US" w:eastAsia="zh-CN" w:bidi="ar-SA"/>
        </w:rPr>
        <w:t>上半年共拨付移民后扶资金242.56万元。发放直补资金175.89万元。</w:t>
      </w:r>
      <w:r>
        <w:rPr>
          <w:rStyle w:val="8"/>
          <w:rFonts w:ascii="仿宋" w:hAnsi="仿宋" w:eastAsia="仿宋"/>
          <w:b w:val="0"/>
          <w:i w:val="0"/>
          <w:caps w:val="0"/>
          <w:spacing w:val="0"/>
          <w:w w:val="100"/>
          <w:kern w:val="2"/>
          <w:sz w:val="32"/>
          <w:szCs w:val="32"/>
          <w:lang w:val="en-US" w:eastAsia="zh-CN" w:bidi="ar-SA"/>
        </w:rPr>
        <w:t>做好年度移民项目计划编制、实施，移民培训，移民救助，移民信访等工作；拟根据市移民服务中心统一安排，制定洪江区移民“十四五”规划。</w:t>
      </w:r>
    </w:p>
    <w:p>
      <w:pPr>
        <w:snapToGrid/>
        <w:spacing w:before="0" w:beforeAutospacing="0" w:after="0" w:afterAutospacing="0" w:line="560" w:lineRule="exact"/>
        <w:ind w:firstLine="643" w:firstLineChars="200"/>
        <w:jc w:val="both"/>
        <w:textAlignment w:val="baseline"/>
        <w:rPr>
          <w:rStyle w:val="8"/>
          <w:rFonts w:ascii="仿宋" w:hAnsi="仿宋" w:eastAsia="仿宋"/>
          <w:b/>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（九）稳步实施粮食和物资储备工作</w:t>
      </w:r>
    </w:p>
    <w:p>
      <w:pPr>
        <w:snapToGrid w:val="0"/>
        <w:spacing w:before="0" w:beforeAutospacing="0" w:after="0" w:afterAutospacing="0" w:line="560" w:lineRule="exact"/>
        <w:ind w:firstLine="643" w:firstLineChars="200"/>
        <w:jc w:val="both"/>
        <w:textAlignment w:val="baseline"/>
        <w:rPr>
          <w:rStyle w:val="8"/>
          <w:rFonts w:ascii="仿宋_GB2312" w:hAnsi="仿宋_GB2312" w:eastAsia="仿宋_GB2312"/>
          <w:b w:val="0"/>
          <w:i w:val="0"/>
          <w:caps w:val="0"/>
          <w:spacing w:val="1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一是及时编制各项工作方案。</w:t>
      </w:r>
      <w:r>
        <w:rPr>
          <w:rStyle w:val="8"/>
          <w:rFonts w:ascii="仿宋_GB2312" w:hAnsi="仿宋_GB2312" w:eastAsia="仿宋_GB2312"/>
          <w:b w:val="0"/>
          <w:i w:val="0"/>
          <w:caps w:val="0"/>
          <w:spacing w:val="10"/>
          <w:w w:val="100"/>
          <w:kern w:val="2"/>
          <w:sz w:val="32"/>
          <w:szCs w:val="32"/>
          <w:lang w:val="en-US" w:eastAsia="zh-CN" w:bidi="ar-SA"/>
        </w:rPr>
        <w:t>编制了《洪江区粮食安全应急预案》、《</w:t>
      </w:r>
      <w:r>
        <w:rPr>
          <w:rStyle w:val="8"/>
          <w:rFonts w:ascii="仿宋_GB2312" w:hAnsi="仿宋_GB2312" w:eastAsia="仿宋_GB2312"/>
          <w:b w:val="0"/>
          <w:i w:val="0"/>
          <w:caps w:val="0"/>
          <w:spacing w:val="0"/>
          <w:w w:val="100"/>
          <w:kern w:val="2"/>
          <w:sz w:val="32"/>
          <w:szCs w:val="32"/>
          <w:lang w:val="en-US" w:eastAsia="zh-CN" w:bidi="ar-SA"/>
        </w:rPr>
        <w:t>洪江区粮食和物资储备局关于进一步健全地方粮食应急保障体系的方案</w:t>
      </w:r>
      <w:r>
        <w:rPr>
          <w:rStyle w:val="8"/>
          <w:rFonts w:ascii="仿宋_GB2312" w:hAnsi="仿宋_GB2312" w:eastAsia="仿宋_GB2312"/>
          <w:b w:val="0"/>
          <w:i w:val="0"/>
          <w:caps w:val="0"/>
          <w:spacing w:val="10"/>
          <w:w w:val="100"/>
          <w:kern w:val="2"/>
          <w:sz w:val="32"/>
          <w:szCs w:val="32"/>
          <w:lang w:val="en-US" w:eastAsia="zh-CN" w:bidi="ar-SA"/>
        </w:rPr>
        <w:t>》、《洪江区粮食收购工作方案》等，不断健全我区粮食应急预警和保障机制。</w:t>
      </w:r>
    </w:p>
    <w:p>
      <w:pPr>
        <w:snapToGrid/>
        <w:spacing w:before="0" w:beforeAutospacing="0" w:after="0" w:afterAutospacing="0" w:line="560" w:lineRule="exact"/>
        <w:ind w:firstLine="643" w:firstLineChars="200"/>
        <w:jc w:val="both"/>
        <w:textAlignment w:val="baseline"/>
        <w:rPr>
          <w:rStyle w:val="8"/>
          <w:rFonts w:ascii="仿宋" w:hAnsi="仿宋" w:eastAsia="仿宋"/>
          <w:b w:val="0"/>
          <w:i w:val="0"/>
          <w:caps w:val="0"/>
          <w:spacing w:val="0"/>
          <w:w w:val="100"/>
          <w:kern w:val="2"/>
          <w:sz w:val="32"/>
          <w:szCs w:val="32"/>
          <w:lang w:val="en-US" w:eastAsia="zh-CN" w:bidi="ar-SA"/>
        </w:rPr>
      </w:pPr>
      <w:r>
        <w:rPr>
          <w:rStyle w:val="8"/>
          <w:rFonts w:ascii="仿宋" w:hAnsi="仿宋" w:eastAsia="仿宋" w:cs="仿宋"/>
          <w:b/>
          <w:bCs/>
          <w:i w:val="0"/>
          <w:caps w:val="0"/>
          <w:spacing w:val="0"/>
          <w:w w:val="100"/>
          <w:kern w:val="2"/>
          <w:sz w:val="32"/>
          <w:szCs w:val="32"/>
          <w:lang w:val="en-US" w:eastAsia="zh-CN" w:bidi="ar-SA"/>
        </w:rPr>
        <w:t>二是持续加强日常监测分析。</w:t>
      </w:r>
      <w:r>
        <w:rPr>
          <w:rStyle w:val="8"/>
          <w:rFonts w:ascii="Calibri" w:hAnsi="仿宋" w:eastAsia="仿宋" w:cs="Times New Roman"/>
          <w:b w:val="0"/>
          <w:bCs/>
          <w:i w:val="0"/>
          <w:caps w:val="0"/>
          <w:spacing w:val="0"/>
          <w:w w:val="100"/>
          <w:kern w:val="2"/>
          <w:sz w:val="32"/>
          <w:szCs w:val="32"/>
          <w:lang w:val="en-US" w:eastAsia="zh-CN" w:bidi="ar-SA"/>
        </w:rPr>
        <w:t>扎实做好粮食统计工作；</w:t>
      </w:r>
      <w:r>
        <w:rPr>
          <w:rStyle w:val="8"/>
          <w:rFonts w:ascii="仿宋_GB2312" w:hAnsi="仿宋_GB2312" w:eastAsia="仿宋_GB2312"/>
          <w:b w:val="0"/>
          <w:i w:val="0"/>
          <w:caps w:val="0"/>
          <w:color w:val="000000"/>
          <w:spacing w:val="10"/>
          <w:w w:val="100"/>
          <w:kern w:val="2"/>
          <w:sz w:val="32"/>
          <w:szCs w:val="32"/>
          <w:lang w:val="en-US" w:eastAsia="zh-CN" w:bidi="ar-SA"/>
        </w:rPr>
        <w:t>每日对全区大型超市、粮油供应点及部分稍具规模的零售粮店的粮食储备量和价格进行监测；常态化防控阶段每周实施监控。</w:t>
      </w:r>
    </w:p>
    <w:p>
      <w:pPr>
        <w:snapToGrid/>
        <w:spacing w:before="0" w:beforeAutospacing="0" w:after="0" w:afterAutospacing="0" w:line="560" w:lineRule="exact"/>
        <w:ind w:right="300" w:firstLine="643" w:firstLineChars="200"/>
        <w:jc w:val="both"/>
        <w:textAlignment w:val="baseline"/>
        <w:rPr>
          <w:rStyle w:val="8"/>
          <w:rFonts w:ascii="仿宋_GB2312" w:hAnsi="仿宋_GB2312" w:eastAsia="仿宋_GB2312"/>
          <w:b w:val="0"/>
          <w:i w:val="0"/>
          <w:caps w:val="0"/>
          <w:spacing w:val="1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三是</w:t>
      </w:r>
      <w:r>
        <w:rPr>
          <w:rStyle w:val="8"/>
          <w:rFonts w:ascii="仿宋" w:hAnsi="仿宋" w:eastAsia="仿宋" w:cs="仿宋"/>
          <w:b/>
          <w:bCs/>
          <w:i w:val="0"/>
          <w:caps w:val="0"/>
          <w:spacing w:val="0"/>
          <w:w w:val="100"/>
          <w:kern w:val="2"/>
          <w:sz w:val="32"/>
          <w:szCs w:val="32"/>
          <w:lang w:val="en-US" w:eastAsia="zh-CN" w:bidi="ar-SA"/>
        </w:rPr>
        <w:t>全力做好粮食库存保障和调度。</w:t>
      </w:r>
      <w:r>
        <w:rPr>
          <w:rStyle w:val="8"/>
          <w:rFonts w:ascii="仿宋_GB2312" w:hAnsi="仿宋_GB2312" w:eastAsia="仿宋_GB2312"/>
          <w:b w:val="0"/>
          <w:i w:val="0"/>
          <w:caps w:val="0"/>
          <w:spacing w:val="10"/>
          <w:w w:val="100"/>
          <w:kern w:val="2"/>
          <w:sz w:val="32"/>
          <w:szCs w:val="32"/>
          <w:lang w:val="en-US" w:eastAsia="zh-CN" w:bidi="ar-SA"/>
        </w:rPr>
        <w:t>严格粮仓安全管理，定期开展粮食虫害熏蒸，保障粮仓智能化管理等设施的正常运转。为进一步加强我区应急成品粮的储备，新增了4家代储点，确保应急成品粮供应。</w:t>
      </w:r>
    </w:p>
    <w:p>
      <w:pPr>
        <w:snapToGrid/>
        <w:spacing w:before="0" w:beforeAutospacing="0" w:after="0" w:afterAutospacing="0" w:line="560" w:lineRule="exact"/>
        <w:ind w:firstLine="643" w:firstLineChars="200"/>
        <w:jc w:val="both"/>
        <w:textAlignment w:val="baseline"/>
        <w:rPr>
          <w:rStyle w:val="8"/>
          <w:rFonts w:ascii="仿宋" w:hAnsi="仿宋" w:eastAsia="仿宋"/>
          <w:b w:val="0"/>
          <w:i w:val="0"/>
          <w:caps w:val="0"/>
          <w:color w:val="auto"/>
          <w:spacing w:val="0"/>
          <w:w w:val="100"/>
          <w:kern w:val="2"/>
          <w:sz w:val="32"/>
          <w:szCs w:val="32"/>
          <w:lang w:val="en-US" w:eastAsia="zh-CN" w:bidi="ar-SA"/>
        </w:rPr>
      </w:pPr>
      <w:r>
        <w:rPr>
          <w:rStyle w:val="8"/>
          <w:rFonts w:ascii="仿宋" w:hAnsi="仿宋" w:eastAsia="仿宋"/>
          <w:b/>
          <w:i w:val="0"/>
          <w:caps w:val="0"/>
          <w:color w:val="000000"/>
          <w:spacing w:val="0"/>
          <w:w w:val="100"/>
          <w:kern w:val="2"/>
          <w:sz w:val="32"/>
          <w:szCs w:val="32"/>
          <w:lang w:val="en-US" w:eastAsia="zh-CN" w:bidi="ar-SA"/>
        </w:rPr>
        <w:t>四是</w:t>
      </w:r>
      <w:r>
        <w:rPr>
          <w:rStyle w:val="8"/>
          <w:rFonts w:ascii="仿宋" w:hAnsi="仿宋" w:eastAsia="仿宋" w:cs="仿宋"/>
          <w:b/>
          <w:bCs/>
          <w:i w:val="0"/>
          <w:caps w:val="0"/>
          <w:color w:val="000000"/>
          <w:spacing w:val="0"/>
          <w:w w:val="100"/>
          <w:kern w:val="2"/>
          <w:sz w:val="32"/>
          <w:szCs w:val="32"/>
          <w:lang w:val="en-US" w:eastAsia="zh-CN" w:bidi="ar-SA"/>
        </w:rPr>
        <w:t>抓紧做好粮食安全责任制考核工作。</w:t>
      </w:r>
      <w:r>
        <w:rPr>
          <w:rStyle w:val="8"/>
          <w:rFonts w:ascii="仿宋_GB2312" w:hAnsi="仿宋_GB2312" w:eastAsia="仿宋_GB2312"/>
          <w:b w:val="0"/>
          <w:i w:val="0"/>
          <w:caps w:val="0"/>
          <w:color w:val="auto"/>
          <w:spacing w:val="10"/>
          <w:w w:val="100"/>
          <w:kern w:val="2"/>
          <w:sz w:val="32"/>
          <w:szCs w:val="32"/>
          <w:lang w:val="en-US" w:eastAsia="zh-CN" w:bidi="ar-SA"/>
        </w:rPr>
        <w:t>继续做好我区粮食安全省长责任制考核工作。</w:t>
      </w:r>
    </w:p>
    <w:p>
      <w:pPr>
        <w:snapToGrid/>
        <w:spacing w:before="0" w:beforeAutospacing="0" w:after="0" w:afterAutospacing="0" w:line="560" w:lineRule="exact"/>
        <w:ind w:firstLine="643" w:firstLineChars="200"/>
        <w:jc w:val="both"/>
        <w:textAlignment w:val="baseline"/>
        <w:rPr>
          <w:rStyle w:val="8"/>
          <w:rFonts w:ascii="仿宋_GB2312" w:hAnsi="仿宋_GB2312" w:eastAsia="仿宋_GB2312"/>
          <w:b w:val="0"/>
          <w:i w:val="0"/>
          <w:caps w:val="0"/>
          <w:spacing w:val="0"/>
          <w:w w:val="100"/>
          <w:kern w:val="0"/>
          <w:sz w:val="32"/>
          <w:szCs w:val="32"/>
          <w:lang w:val="zh-CN" w:eastAsia="zh-CN" w:bidi="ar-SA"/>
        </w:rPr>
      </w:pPr>
      <w:r>
        <w:rPr>
          <w:rStyle w:val="8"/>
          <w:rFonts w:ascii="仿宋" w:hAnsi="仿宋" w:eastAsia="仿宋"/>
          <w:b/>
          <w:i w:val="0"/>
          <w:caps w:val="0"/>
          <w:spacing w:val="0"/>
          <w:w w:val="100"/>
          <w:kern w:val="2"/>
          <w:sz w:val="32"/>
          <w:szCs w:val="32"/>
          <w:lang w:val="en-US" w:eastAsia="zh-CN" w:bidi="ar-SA"/>
        </w:rPr>
        <w:t>五是全力保障地方储备粮食安全。</w:t>
      </w:r>
      <w:r>
        <w:rPr>
          <w:rStyle w:val="8"/>
          <w:rFonts w:ascii="仿宋_GB2312" w:hAnsi="仿宋_GB2312" w:eastAsia="仿宋_GB2312"/>
          <w:b w:val="0"/>
          <w:i w:val="0"/>
          <w:caps w:val="0"/>
          <w:spacing w:val="0"/>
          <w:w w:val="100"/>
          <w:kern w:val="0"/>
          <w:sz w:val="32"/>
          <w:szCs w:val="32"/>
          <w:lang w:val="zh-CN" w:eastAsia="zh-CN" w:bidi="ar-SA"/>
        </w:rPr>
        <w:t>加强仓储基础设施建设和智能化系统改造，推广绿色生态储粮新技术，确保了我区</w:t>
      </w:r>
      <w:r>
        <w:rPr>
          <w:rStyle w:val="8"/>
          <w:rFonts w:ascii="Calibri" w:hAnsi="Calibri" w:eastAsia="仿宋_GB2312"/>
          <w:b w:val="0"/>
          <w:i w:val="0"/>
          <w:caps w:val="0"/>
          <w:spacing w:val="0"/>
          <w:w w:val="100"/>
          <w:kern w:val="0"/>
          <w:sz w:val="32"/>
          <w:szCs w:val="32"/>
          <w:lang w:val="en-US" w:eastAsia="zh-CN" w:bidi="ar-SA"/>
        </w:rPr>
        <w:t>3000</w:t>
      </w:r>
      <w:r>
        <w:rPr>
          <w:rStyle w:val="8"/>
          <w:rFonts w:ascii="仿宋_GB2312" w:hAnsi="仿宋_GB2312" w:eastAsia="仿宋_GB2312"/>
          <w:b w:val="0"/>
          <w:i w:val="0"/>
          <w:caps w:val="0"/>
          <w:spacing w:val="0"/>
          <w:w w:val="100"/>
          <w:kern w:val="0"/>
          <w:sz w:val="32"/>
          <w:szCs w:val="32"/>
          <w:lang w:val="en-US" w:eastAsia="zh-CN" w:bidi="ar-SA"/>
        </w:rPr>
        <w:t>吨地方储备原</w:t>
      </w:r>
      <w:r>
        <w:rPr>
          <w:rStyle w:val="8"/>
          <w:rFonts w:ascii="仿宋_GB2312" w:hAnsi="仿宋_GB2312" w:eastAsia="仿宋_GB2312"/>
          <w:b w:val="0"/>
          <w:i w:val="0"/>
          <w:caps w:val="0"/>
          <w:spacing w:val="0"/>
          <w:w w:val="100"/>
          <w:kern w:val="0"/>
          <w:sz w:val="32"/>
          <w:szCs w:val="32"/>
          <w:lang w:val="zh-CN" w:eastAsia="zh-CN" w:bidi="ar-SA"/>
        </w:rPr>
        <w:t>粮数量和质量安全。</w:t>
      </w:r>
    </w:p>
    <w:p>
      <w:pPr>
        <w:snapToGrid/>
        <w:spacing w:before="0" w:beforeAutospacing="0" w:after="0" w:afterAutospacing="0" w:line="560" w:lineRule="exact"/>
        <w:ind w:firstLine="643" w:firstLineChars="200"/>
        <w:jc w:val="both"/>
        <w:textAlignment w:val="baseline"/>
        <w:rPr>
          <w:rStyle w:val="8"/>
          <w:rFonts w:ascii="仿宋_GB2312" w:hAnsi="仿宋_GB2312" w:eastAsia="仿宋_GB2312"/>
          <w:b w:val="0"/>
          <w:i w:val="0"/>
          <w:caps w:val="0"/>
          <w:spacing w:val="10"/>
          <w:w w:val="100"/>
          <w:kern w:val="2"/>
          <w:sz w:val="32"/>
          <w:szCs w:val="32"/>
          <w:lang w:val="en-US" w:eastAsia="zh-CN" w:bidi="ar-SA"/>
        </w:rPr>
      </w:pPr>
      <w:r>
        <w:rPr>
          <w:rStyle w:val="8"/>
          <w:rFonts w:ascii="仿宋_GB2312" w:hAnsi="仿宋" w:eastAsia="仿宋_GB2312" w:cs="Times New Roman"/>
          <w:b/>
          <w:bCs/>
          <w:i w:val="0"/>
          <w:caps w:val="0"/>
          <w:spacing w:val="0"/>
          <w:w w:val="100"/>
          <w:kern w:val="2"/>
          <w:sz w:val="32"/>
          <w:szCs w:val="32"/>
          <w:lang w:val="en-US" w:eastAsia="zh-CN" w:bidi="ar-SA"/>
        </w:rPr>
        <w:t>六是大力降低恶劣气候对粮食秋收的影响。</w:t>
      </w:r>
      <w:r>
        <w:rPr>
          <w:rStyle w:val="8"/>
          <w:rFonts w:ascii="仿宋_GB2312" w:hAnsi="仿宋_GB2312" w:eastAsia="仿宋_GB2312"/>
          <w:b w:val="0"/>
          <w:i w:val="0"/>
          <w:caps w:val="0"/>
          <w:spacing w:val="10"/>
          <w:w w:val="100"/>
          <w:kern w:val="2"/>
          <w:sz w:val="32"/>
          <w:szCs w:val="32"/>
          <w:lang w:val="en-US" w:eastAsia="zh-CN" w:bidi="ar-SA"/>
        </w:rPr>
        <w:t>投资</w:t>
      </w:r>
      <w:r>
        <w:rPr>
          <w:rStyle w:val="8"/>
          <w:rFonts w:ascii="Calibri" w:hAnsi="Calibri" w:eastAsia="仿宋_GB2312"/>
          <w:b w:val="0"/>
          <w:i w:val="0"/>
          <w:caps w:val="0"/>
          <w:spacing w:val="10"/>
          <w:w w:val="100"/>
          <w:kern w:val="2"/>
          <w:sz w:val="32"/>
          <w:szCs w:val="32"/>
          <w:lang w:val="en-US" w:eastAsia="zh-CN" w:bidi="ar-SA"/>
        </w:rPr>
        <w:t>30</w:t>
      </w:r>
      <w:r>
        <w:rPr>
          <w:rStyle w:val="8"/>
          <w:rFonts w:ascii="仿宋_GB2312" w:hAnsi="仿宋_GB2312" w:eastAsia="仿宋_GB2312"/>
          <w:b w:val="0"/>
          <w:i w:val="0"/>
          <w:caps w:val="0"/>
          <w:spacing w:val="10"/>
          <w:w w:val="100"/>
          <w:kern w:val="2"/>
          <w:sz w:val="32"/>
          <w:szCs w:val="32"/>
          <w:lang w:val="en-US" w:eastAsia="zh-CN" w:bidi="ar-SA"/>
        </w:rPr>
        <w:t>万元在区粮食仓库内</w:t>
      </w:r>
      <w:r>
        <w:rPr>
          <w:rStyle w:val="8"/>
          <w:rFonts w:ascii="Calibri" w:hAnsi="Calibri" w:eastAsia="仿宋_GB2312"/>
          <w:b w:val="0"/>
          <w:i w:val="0"/>
          <w:caps w:val="0"/>
          <w:spacing w:val="10"/>
          <w:w w:val="100"/>
          <w:kern w:val="2"/>
          <w:sz w:val="32"/>
          <w:szCs w:val="32"/>
          <w:lang w:val="en-US" w:eastAsia="zh-CN" w:bidi="ar-SA"/>
        </w:rPr>
        <w:t>10</w:t>
      </w:r>
      <w:r>
        <w:rPr>
          <w:rStyle w:val="8"/>
          <w:rFonts w:ascii="仿宋_GB2312" w:hAnsi="仿宋_GB2312" w:eastAsia="仿宋_GB2312"/>
          <w:b w:val="0"/>
          <w:i w:val="0"/>
          <w:caps w:val="0"/>
          <w:spacing w:val="10"/>
          <w:w w:val="100"/>
          <w:kern w:val="2"/>
          <w:sz w:val="32"/>
          <w:szCs w:val="32"/>
          <w:lang w:val="en-US" w:eastAsia="zh-CN" w:bidi="ar-SA"/>
        </w:rPr>
        <w:t>天建成了粮食烘干仓库并购置安装好烘干设备。</w:t>
      </w:r>
    </w:p>
    <w:p>
      <w:pPr>
        <w:snapToGrid/>
        <w:spacing w:before="0" w:beforeAutospacing="0" w:after="0" w:afterAutospacing="0" w:line="560" w:lineRule="exact"/>
        <w:ind w:firstLine="683" w:firstLineChars="200"/>
        <w:jc w:val="both"/>
        <w:textAlignment w:val="baseline"/>
        <w:rPr>
          <w:rStyle w:val="8"/>
          <w:rFonts w:ascii="仿宋_GB2312" w:hAnsi="仿宋_GB2312" w:eastAsia="仿宋_GB2312"/>
          <w:b w:val="0"/>
          <w:i w:val="0"/>
          <w:caps w:val="0"/>
          <w:color w:val="auto"/>
          <w:spacing w:val="10"/>
          <w:w w:val="100"/>
          <w:kern w:val="2"/>
          <w:sz w:val="32"/>
          <w:szCs w:val="32"/>
          <w:lang w:val="en-US" w:eastAsia="zh-CN" w:bidi="ar-SA"/>
        </w:rPr>
      </w:pPr>
      <w:r>
        <w:rPr>
          <w:rStyle w:val="8"/>
          <w:rFonts w:ascii="仿宋_GB2312" w:hAnsi="仿宋_GB2312" w:eastAsia="仿宋_GB2312" w:cs="仿宋_GB2312"/>
          <w:b/>
          <w:bCs/>
          <w:i w:val="0"/>
          <w:caps w:val="0"/>
          <w:spacing w:val="10"/>
          <w:w w:val="100"/>
          <w:kern w:val="2"/>
          <w:sz w:val="32"/>
          <w:szCs w:val="32"/>
          <w:lang w:val="en-US" w:eastAsia="zh-CN" w:bidi="ar-SA"/>
        </w:rPr>
        <w:t>七是成功填补粮食加工生产设备空白。</w:t>
      </w:r>
      <w:r>
        <w:rPr>
          <w:rStyle w:val="8"/>
          <w:rFonts w:ascii="仿宋_GB2312" w:hAnsi="仿宋_GB2312" w:eastAsia="仿宋_GB2312"/>
          <w:b w:val="0"/>
          <w:i w:val="0"/>
          <w:caps w:val="0"/>
          <w:color w:val="auto"/>
          <w:spacing w:val="10"/>
          <w:w w:val="100"/>
          <w:kern w:val="2"/>
          <w:sz w:val="32"/>
          <w:szCs w:val="32"/>
          <w:lang w:val="en-US" w:eastAsia="zh-CN" w:bidi="ar-SA"/>
        </w:rPr>
        <w:t>争取到区粮食应急加工项目上级资金支持，已建成投效，填补了我区粮食加工企业的空白。</w:t>
      </w:r>
    </w:p>
    <w:p>
      <w:pPr>
        <w:snapToGrid/>
        <w:spacing w:before="0" w:beforeAutospacing="0" w:after="0" w:afterAutospacing="0" w:line="560" w:lineRule="exact"/>
        <w:ind w:firstLine="683" w:firstLineChars="200"/>
        <w:jc w:val="both"/>
        <w:textAlignment w:val="baseline"/>
        <w:rPr>
          <w:rStyle w:val="8"/>
          <w:rFonts w:ascii="仿宋_GB2312" w:hAnsi="仿宋_GB2312" w:eastAsia="仿宋_GB2312"/>
          <w:b w:val="0"/>
          <w:i w:val="0"/>
          <w:caps w:val="0"/>
          <w:spacing w:val="10"/>
          <w:w w:val="100"/>
          <w:kern w:val="2"/>
          <w:sz w:val="32"/>
          <w:szCs w:val="32"/>
          <w:lang w:val="en-US" w:eastAsia="zh-CN" w:bidi="ar-SA"/>
        </w:rPr>
      </w:pPr>
      <w:r>
        <w:rPr>
          <w:rStyle w:val="8"/>
          <w:rFonts w:ascii="仿宋_GB2312" w:hAnsi="仿宋_GB2312" w:eastAsia="仿宋_GB2312"/>
          <w:b/>
          <w:i w:val="0"/>
          <w:caps w:val="0"/>
          <w:spacing w:val="10"/>
          <w:w w:val="100"/>
          <w:kern w:val="2"/>
          <w:sz w:val="32"/>
          <w:szCs w:val="32"/>
          <w:lang w:val="en-US" w:eastAsia="zh-CN" w:bidi="ar-SA"/>
        </w:rPr>
        <w:t>八是</w:t>
      </w:r>
      <w:r>
        <w:rPr>
          <w:rStyle w:val="8"/>
          <w:rFonts w:ascii="仿宋_GB2312" w:hAnsi="仿宋_GB2312" w:eastAsia="仿宋_GB2312" w:cs="仿宋_GB2312"/>
          <w:b/>
          <w:bCs/>
          <w:i w:val="0"/>
          <w:caps w:val="0"/>
          <w:spacing w:val="0"/>
          <w:w w:val="100"/>
          <w:kern w:val="0"/>
          <w:sz w:val="32"/>
          <w:szCs w:val="32"/>
          <w:lang w:val="zh-CN" w:eastAsia="zh-CN" w:bidi="ar-SA"/>
        </w:rPr>
        <w:t>加强军粮供应和应急保障体系建设。</w:t>
      </w:r>
      <w:r>
        <w:rPr>
          <w:rStyle w:val="8"/>
          <w:rFonts w:ascii="仿宋_GB2312" w:hAnsi="仿宋_GB2312" w:eastAsia="仿宋_GB2312"/>
          <w:b w:val="0"/>
          <w:i w:val="0"/>
          <w:caps w:val="0"/>
          <w:spacing w:val="10"/>
          <w:w w:val="100"/>
          <w:kern w:val="2"/>
          <w:sz w:val="32"/>
          <w:szCs w:val="32"/>
          <w:lang w:val="en-US" w:eastAsia="zh-CN" w:bidi="ar-SA"/>
        </w:rPr>
        <w:t>建立健全</w:t>
      </w:r>
      <w:r>
        <w:rPr>
          <w:rStyle w:val="8"/>
          <w:rFonts w:ascii="仿宋_GB2312" w:hAnsi="仿宋_GB2312" w:eastAsia="仿宋_GB2312"/>
          <w:b w:val="0"/>
          <w:i w:val="0"/>
          <w:caps w:val="0"/>
          <w:spacing w:val="0"/>
          <w:w w:val="100"/>
          <w:kern w:val="0"/>
          <w:sz w:val="32"/>
          <w:szCs w:val="32"/>
          <w:lang w:val="zh-CN" w:eastAsia="zh-CN" w:bidi="ar-SA"/>
        </w:rPr>
        <w:t>军粮供应、军民融合发展联席工作机制，极大提高了</w:t>
      </w:r>
      <w:r>
        <w:rPr>
          <w:rStyle w:val="8"/>
          <w:rFonts w:ascii="仿宋_GB2312" w:hAnsi="仿宋_GB2312" w:eastAsia="仿宋_GB2312"/>
          <w:b w:val="0"/>
          <w:i w:val="0"/>
          <w:caps w:val="0"/>
          <w:spacing w:val="10"/>
          <w:w w:val="100"/>
          <w:kern w:val="2"/>
          <w:sz w:val="32"/>
          <w:szCs w:val="32"/>
          <w:lang w:val="en-US" w:eastAsia="zh-CN" w:bidi="ar-SA"/>
        </w:rPr>
        <w:t>应急预警、</w:t>
      </w:r>
      <w:r>
        <w:rPr>
          <w:rStyle w:val="8"/>
          <w:rFonts w:ascii="仿宋_GB2312" w:hAnsi="仿宋_GB2312" w:eastAsia="仿宋_GB2312"/>
          <w:b w:val="0"/>
          <w:i w:val="0"/>
          <w:caps w:val="0"/>
          <w:spacing w:val="0"/>
          <w:w w:val="100"/>
          <w:kern w:val="0"/>
          <w:sz w:val="32"/>
          <w:szCs w:val="32"/>
          <w:lang w:val="zh-CN" w:eastAsia="zh-CN" w:bidi="ar-SA"/>
        </w:rPr>
        <w:t>应急保障和军粮供应能力</w:t>
      </w:r>
      <w:r>
        <w:rPr>
          <w:rStyle w:val="8"/>
          <w:rFonts w:ascii="仿宋_GB2312" w:hAnsi="仿宋_GB2312" w:eastAsia="仿宋_GB2312"/>
          <w:b w:val="0"/>
          <w:i w:val="0"/>
          <w:caps w:val="0"/>
          <w:spacing w:val="10"/>
          <w:w w:val="100"/>
          <w:kern w:val="2"/>
          <w:sz w:val="32"/>
          <w:szCs w:val="32"/>
          <w:lang w:val="en-US" w:eastAsia="zh-CN" w:bidi="ar-SA"/>
        </w:rPr>
        <w:t>。</w:t>
      </w:r>
    </w:p>
    <w:p>
      <w:pPr>
        <w:snapToGrid/>
        <w:spacing w:before="0" w:beforeAutospacing="0" w:after="0" w:afterAutospacing="0" w:line="560" w:lineRule="exact"/>
        <w:ind w:firstLine="643" w:firstLineChars="200"/>
        <w:jc w:val="both"/>
        <w:textAlignment w:val="baseline"/>
        <w:rPr>
          <w:rStyle w:val="8"/>
          <w:rFonts w:ascii="Calibri" w:hAnsi="仿宋" w:eastAsia="仿宋"/>
          <w:b w:val="0"/>
          <w:i w:val="0"/>
          <w:caps w:val="0"/>
          <w:spacing w:val="0"/>
          <w:w w:val="100"/>
          <w:kern w:val="2"/>
          <w:sz w:val="32"/>
          <w:szCs w:val="32"/>
          <w:lang w:val="en-US" w:eastAsia="zh-CN" w:bidi="ar-SA"/>
        </w:rPr>
      </w:pPr>
      <w:r>
        <w:rPr>
          <w:rStyle w:val="8"/>
          <w:rFonts w:ascii="仿宋_GB2312" w:hAnsi="仿宋_GB2312" w:eastAsia="仿宋_GB2312" w:cs="仿宋_GB2312"/>
          <w:b/>
          <w:bCs/>
          <w:i w:val="0"/>
          <w:caps w:val="0"/>
          <w:spacing w:val="0"/>
          <w:w w:val="100"/>
          <w:kern w:val="2"/>
          <w:sz w:val="32"/>
          <w:szCs w:val="32"/>
          <w:lang w:val="en-US" w:eastAsia="zh-CN" w:bidi="ar-SA"/>
        </w:rPr>
        <w:t>九是扎实做好地方储备粮轮换工作。</w:t>
      </w:r>
      <w:r>
        <w:rPr>
          <w:rStyle w:val="8"/>
          <w:rFonts w:ascii="Calibri" w:hAnsi="仿宋" w:eastAsia="仿宋"/>
          <w:b w:val="0"/>
          <w:i w:val="0"/>
          <w:caps w:val="0"/>
          <w:spacing w:val="0"/>
          <w:w w:val="100"/>
          <w:kern w:val="2"/>
          <w:sz w:val="32"/>
          <w:szCs w:val="32"/>
          <w:lang w:val="en-US" w:eastAsia="zh-CN" w:bidi="ar-SA"/>
        </w:rPr>
        <w:t>2021年计划轮换2018年入库2007吨中晚籼稻谷销售出库，正挂网在省粮食批发价已中心平台竞卖。</w:t>
      </w:r>
    </w:p>
    <w:p>
      <w:pPr>
        <w:snapToGrid/>
        <w:spacing w:before="0" w:beforeAutospacing="0" w:after="0" w:afterAutospacing="0" w:line="560" w:lineRule="exact"/>
        <w:ind w:firstLine="643" w:firstLineChars="200"/>
        <w:jc w:val="both"/>
        <w:textAlignment w:val="baseline"/>
        <w:rPr>
          <w:rStyle w:val="8"/>
          <w:rFonts w:ascii="仿宋_GB2312" w:hAnsi="仿宋_GB2312" w:eastAsia="仿宋_GB2312" w:cs="仿宋_GB2312"/>
          <w:b w:val="0"/>
          <w:bCs/>
          <w:i w:val="0"/>
          <w:caps w:val="0"/>
          <w:spacing w:val="0"/>
          <w:w w:val="100"/>
          <w:kern w:val="2"/>
          <w:sz w:val="32"/>
          <w:szCs w:val="32"/>
          <w:lang w:val="en-US" w:eastAsia="zh-CN" w:bidi="ar-SA"/>
        </w:rPr>
      </w:pPr>
      <w:r>
        <w:rPr>
          <w:rStyle w:val="8"/>
          <w:rFonts w:ascii="仿宋_GB2312" w:hAnsi="仿宋_GB2312" w:eastAsia="仿宋_GB2312"/>
          <w:b/>
          <w:i w:val="0"/>
          <w:caps w:val="0"/>
          <w:spacing w:val="0"/>
          <w:w w:val="100"/>
          <w:kern w:val="2"/>
          <w:sz w:val="32"/>
          <w:szCs w:val="32"/>
          <w:lang w:val="en-US" w:eastAsia="zh-CN" w:bidi="ar-SA"/>
        </w:rPr>
        <w:t>十是加强粮食生产流通监管，优化粮食市场环境。</w:t>
      </w:r>
      <w:r>
        <w:rPr>
          <w:rStyle w:val="8"/>
          <w:rFonts w:ascii="仿宋_GB2312" w:hAnsi="仿宋_GB2312" w:eastAsia="仿宋_GB2312" w:cs="仿宋_GB2312"/>
          <w:b w:val="0"/>
          <w:bCs/>
          <w:i w:val="0"/>
          <w:caps w:val="0"/>
          <w:spacing w:val="0"/>
          <w:w w:val="100"/>
          <w:kern w:val="2"/>
          <w:sz w:val="32"/>
          <w:szCs w:val="32"/>
          <w:lang w:val="en-US" w:eastAsia="zh-CN" w:bidi="ar-SA"/>
        </w:rPr>
        <w:t>制定了洪江区临储粮收购处置实施细则，</w:t>
      </w:r>
      <w:r>
        <w:rPr>
          <w:rStyle w:val="8"/>
          <w:rFonts w:ascii="仿宋_GB2312" w:hAnsi="仿宋_GB2312" w:eastAsia="仿宋_GB2312" w:cs="仿宋_GB2312"/>
          <w:b w:val="0"/>
          <w:bCs/>
          <w:i w:val="0"/>
          <w:caps w:val="0"/>
          <w:spacing w:val="0"/>
          <w:w w:val="100"/>
          <w:kern w:val="2"/>
          <w:sz w:val="32"/>
          <w:szCs w:val="32"/>
          <w:lang w:val="zh-CN" w:eastAsia="zh-CN" w:bidi="ar-SA"/>
        </w:rPr>
        <w:t>加强政策性粮食收储和销售出库监管，加大涉粮案件查处力度；切实履行地方食品安全属地管理责任，严防不符合食品安全标准粮食流入口粮市场</w:t>
      </w:r>
      <w:r>
        <w:rPr>
          <w:rStyle w:val="8"/>
          <w:rFonts w:ascii="仿宋_GB2312" w:hAnsi="仿宋_GB2312" w:eastAsia="仿宋_GB2312" w:cs="仿宋_GB2312"/>
          <w:b w:val="0"/>
          <w:bCs/>
          <w:i w:val="0"/>
          <w:caps w:val="0"/>
          <w:spacing w:val="0"/>
          <w:w w:val="100"/>
          <w:kern w:val="0"/>
          <w:sz w:val="32"/>
          <w:szCs w:val="32"/>
          <w:lang w:val="zh-CN" w:eastAsia="zh-CN" w:bidi="ar-SA"/>
        </w:rPr>
        <w:t>。</w:t>
      </w:r>
    </w:p>
    <w:p>
      <w:pPr>
        <w:snapToGrid/>
        <w:spacing w:before="0" w:beforeAutospacing="0" w:after="0" w:afterAutospacing="0" w:line="560" w:lineRule="exact"/>
        <w:ind w:firstLine="640"/>
        <w:jc w:val="both"/>
        <w:textAlignment w:val="baseline"/>
        <w:rPr>
          <w:rStyle w:val="8"/>
          <w:rFonts w:ascii="仿宋" w:hAnsi="仿宋" w:eastAsia="仿宋" w:cs="仿宋"/>
          <w:b/>
          <w:bCs/>
          <w:i w:val="0"/>
          <w:caps w:val="0"/>
          <w:color w:val="000000"/>
          <w:spacing w:val="0"/>
          <w:w w:val="100"/>
          <w:kern w:val="0"/>
          <w:sz w:val="32"/>
          <w:szCs w:val="32"/>
          <w:lang w:val="en-US" w:eastAsia="zh-CN"/>
        </w:rPr>
      </w:pPr>
      <w:r>
        <w:rPr>
          <w:rStyle w:val="8"/>
          <w:rFonts w:ascii="仿宋" w:hAnsi="仿宋" w:eastAsia="仿宋"/>
          <w:b/>
          <w:i w:val="0"/>
          <w:caps w:val="0"/>
          <w:spacing w:val="0"/>
          <w:w w:val="100"/>
          <w:kern w:val="2"/>
          <w:sz w:val="32"/>
          <w:szCs w:val="32"/>
          <w:lang w:val="en-US" w:eastAsia="zh-CN" w:bidi="ar-SA"/>
        </w:rPr>
        <w:t>二、</w:t>
      </w:r>
      <w:r>
        <w:rPr>
          <w:rStyle w:val="8"/>
          <w:rFonts w:ascii="仿宋" w:hAnsi="仿宋" w:eastAsia="仿宋" w:cs="仿宋"/>
          <w:b/>
          <w:bCs/>
          <w:i w:val="0"/>
          <w:caps w:val="0"/>
          <w:color w:val="000000"/>
          <w:spacing w:val="0"/>
          <w:w w:val="100"/>
          <w:kern w:val="0"/>
          <w:sz w:val="32"/>
          <w:szCs w:val="32"/>
          <w:lang w:val="en-US" w:eastAsia="zh-CN"/>
        </w:rPr>
        <w:t>2021年下半年工作计划</w:t>
      </w:r>
    </w:p>
    <w:p>
      <w:pPr>
        <w:snapToGrid/>
        <w:spacing w:before="0" w:beforeAutospacing="0" w:after="0" w:afterAutospacing="0" w:line="560" w:lineRule="exact"/>
        <w:ind w:firstLine="643" w:firstLineChars="200"/>
        <w:jc w:val="both"/>
        <w:textAlignment w:val="baseline"/>
        <w:rPr>
          <w:rStyle w:val="8"/>
          <w:rFonts w:ascii="仿宋" w:hAnsi="仿宋" w:eastAsia="仿宋"/>
          <w:b/>
          <w:i w:val="0"/>
          <w:caps w:val="0"/>
          <w:color w:val="auto"/>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（一）坚持党建统领，</w:t>
      </w:r>
      <w:r>
        <w:rPr>
          <w:rStyle w:val="8"/>
          <w:rFonts w:ascii="仿宋" w:hAnsi="仿宋" w:eastAsia="仿宋"/>
          <w:b/>
          <w:i w:val="0"/>
          <w:caps w:val="0"/>
          <w:color w:val="auto"/>
          <w:spacing w:val="0"/>
          <w:w w:val="100"/>
          <w:kern w:val="2"/>
          <w:sz w:val="32"/>
          <w:szCs w:val="32"/>
          <w:lang w:val="en-US" w:eastAsia="zh-CN" w:bidi="ar-SA"/>
        </w:rPr>
        <w:t>推进党史学习教育落实落细</w:t>
      </w:r>
    </w:p>
    <w:p>
      <w:pPr>
        <w:snapToGrid/>
        <w:spacing w:before="0" w:beforeAutospacing="0" w:after="0" w:afterAutospacing="0" w:line="560" w:lineRule="exact"/>
        <w:ind w:firstLine="640" w:firstLineChars="200"/>
        <w:jc w:val="both"/>
        <w:textAlignment w:val="baseline"/>
        <w:rPr>
          <w:rStyle w:val="8"/>
          <w:rFonts w:ascii="仿宋" w:hAnsi="仿宋" w:eastAsia="仿宋" w:cs="仿宋"/>
          <w:b w:val="0"/>
          <w:bCs/>
          <w:i w:val="0"/>
          <w:caps w:val="0"/>
          <w:spacing w:val="0"/>
          <w:w w:val="100"/>
          <w:kern w:val="2"/>
          <w:sz w:val="32"/>
          <w:szCs w:val="32"/>
          <w:lang w:val="en-US" w:eastAsia="zh-CN" w:bidi="ar-SA"/>
        </w:rPr>
      </w:pPr>
      <w:r>
        <w:rPr>
          <w:rStyle w:val="8"/>
          <w:rFonts w:ascii="仿宋" w:hAnsi="仿宋" w:eastAsia="仿宋" w:cs="仿宋"/>
          <w:b w:val="0"/>
          <w:bCs/>
          <w:i w:val="0"/>
          <w:caps w:val="0"/>
          <w:spacing w:val="0"/>
          <w:w w:val="100"/>
          <w:kern w:val="2"/>
          <w:sz w:val="32"/>
          <w:szCs w:val="32"/>
          <w:lang w:val="en-US" w:eastAsia="zh-CN" w:bidi="ar-SA"/>
        </w:rPr>
        <w:t>深入学习领会践行习近平总书记在党史学习教育动员大会上的重要讲话精神,将学习宣传贯彻习近平总书记考察湖南重要讲话精神与学习宣传贯彻习近平新时代中国特色社会主义融会，与学习宣传贯彻习近平总书记此前对湖南一系列重要讲话指示批示贯通，把习近平总书记的关怀厚爱转化为奋发有为做好各项工作的强大动力。完善和落实民主集中制的各项制度，大力推动关党建工作制度化、规范化和科学化，推动党的基层组织建设，切实做到党建工作与业务履职双融合、双促进、双丰收。</w:t>
      </w:r>
    </w:p>
    <w:p>
      <w:pPr>
        <w:snapToGrid/>
        <w:spacing w:before="0" w:beforeAutospacing="0" w:after="0" w:afterAutospacing="0" w:line="560" w:lineRule="exact"/>
        <w:ind w:firstLine="643" w:firstLineChars="200"/>
        <w:jc w:val="both"/>
        <w:textAlignment w:val="baseline"/>
        <w:rPr>
          <w:rStyle w:val="8"/>
          <w:rFonts w:ascii="仿宋" w:hAnsi="仿宋" w:eastAsia="仿宋"/>
          <w:b/>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（二）坚持规划引领，抓紧落实规划编制工作</w:t>
      </w:r>
    </w:p>
    <w:p>
      <w:pPr>
        <w:snapToGrid/>
        <w:spacing w:before="0" w:beforeAutospacing="0" w:after="0" w:afterAutospacing="0" w:line="560" w:lineRule="exact"/>
        <w:ind w:firstLine="640" w:firstLineChars="200"/>
        <w:jc w:val="both"/>
        <w:textAlignment w:val="baseline"/>
        <w:rPr>
          <w:rStyle w:val="8"/>
          <w:rFonts w:ascii="仿宋" w:hAnsi="仿宋" w:eastAsia="仿宋"/>
          <w:b/>
          <w:i w:val="0"/>
          <w:caps w:val="0"/>
          <w:color w:val="auto"/>
          <w:spacing w:val="0"/>
          <w:w w:val="100"/>
          <w:kern w:val="2"/>
          <w:sz w:val="32"/>
          <w:szCs w:val="32"/>
          <w:lang w:val="en-US" w:eastAsia="zh-CN" w:bidi="ar-SA"/>
        </w:rPr>
      </w:pPr>
      <w:r>
        <w:rPr>
          <w:rStyle w:val="8"/>
          <w:rFonts w:ascii="仿宋" w:hAnsi="仿宋" w:eastAsia="仿宋"/>
          <w:b w:val="0"/>
          <w:i w:val="0"/>
          <w:caps w:val="0"/>
          <w:color w:val="auto"/>
          <w:spacing w:val="0"/>
          <w:w w:val="100"/>
          <w:kern w:val="2"/>
          <w:sz w:val="32"/>
          <w:szCs w:val="32"/>
          <w:lang w:val="en-US" w:eastAsia="zh-CN" w:bidi="ar-SA"/>
        </w:rPr>
        <w:t>进一步加强区“十四五”规划与上级规划、全区国土空间规划、重点专项规划的衔接，做到步调一致，适时发布我区“十四五”规划。</w:t>
      </w:r>
    </w:p>
    <w:p>
      <w:pPr>
        <w:snapToGrid/>
        <w:spacing w:before="0" w:beforeAutospacing="0" w:after="0" w:afterAutospacing="0" w:line="560" w:lineRule="exact"/>
        <w:ind w:firstLine="643" w:firstLineChars="200"/>
        <w:jc w:val="both"/>
        <w:textAlignment w:val="baseline"/>
        <w:rPr>
          <w:rStyle w:val="8"/>
          <w:rFonts w:ascii="仿宋" w:hAnsi="仿宋" w:eastAsia="仿宋"/>
          <w:b/>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（三）强化项目意识，积极推进重点项目建设</w:t>
      </w:r>
    </w:p>
    <w:p>
      <w:pPr>
        <w:snapToGrid/>
        <w:spacing w:before="0" w:beforeAutospacing="0" w:after="0" w:afterAutospacing="0" w:line="560" w:lineRule="exact"/>
        <w:ind w:firstLine="643" w:firstLineChars="200"/>
        <w:jc w:val="both"/>
        <w:textAlignment w:val="baseline"/>
        <w:rPr>
          <w:rStyle w:val="8"/>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一是</w:t>
      </w:r>
      <w:r>
        <w:rPr>
          <w:rStyle w:val="8"/>
          <w:rFonts w:ascii="仿宋" w:hAnsi="仿宋" w:eastAsia="仿宋"/>
          <w:b w:val="0"/>
          <w:i w:val="0"/>
          <w:caps w:val="0"/>
          <w:spacing w:val="0"/>
          <w:w w:val="100"/>
          <w:kern w:val="2"/>
          <w:sz w:val="32"/>
          <w:szCs w:val="32"/>
          <w:lang w:val="en-US" w:eastAsia="zh-CN" w:bidi="ar-SA"/>
        </w:rPr>
        <w:t>在项目谋划过程中强化申报流程。根据政策投向和本地实际情况抓好区级重点项目的谋划、储备和滚动开发；协助项目单位和相关部门尽早完成项目前期工作，为新项目入库创造便利条件。</w:t>
      </w:r>
    </w:p>
    <w:p>
      <w:pPr>
        <w:snapToGrid/>
        <w:spacing w:before="0" w:beforeAutospacing="0" w:after="0" w:afterAutospacing="0" w:line="560" w:lineRule="exact"/>
        <w:ind w:firstLine="643" w:firstLineChars="200"/>
        <w:jc w:val="both"/>
        <w:textAlignment w:val="baseline"/>
        <w:rPr>
          <w:rStyle w:val="8"/>
          <w:rFonts w:ascii="仿宋" w:hAnsi="仿宋" w:eastAsia="仿宋"/>
          <w:b w:val="0"/>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二是</w:t>
      </w:r>
      <w:r>
        <w:rPr>
          <w:rStyle w:val="8"/>
          <w:rFonts w:ascii="仿宋" w:hAnsi="仿宋" w:eastAsia="仿宋"/>
          <w:b w:val="0"/>
          <w:i w:val="0"/>
          <w:caps w:val="0"/>
          <w:spacing w:val="0"/>
          <w:w w:val="100"/>
          <w:kern w:val="2"/>
          <w:sz w:val="32"/>
          <w:szCs w:val="32"/>
          <w:lang w:val="en-US" w:eastAsia="zh-CN" w:bidi="ar-SA"/>
        </w:rPr>
        <w:t>加强项目入统调度和服务。扎实抓好固定资产投资项目的入库和调度管理，做到应统尽统。按入统时间节点调度好项目的入库；主动上门服务。通过项目在线审批平台及时掌握新进企业和新审批备案项目动态，协同统计部门积极帮助新企业、新项目顺利入统。</w:t>
      </w:r>
    </w:p>
    <w:p>
      <w:pPr>
        <w:snapToGrid/>
        <w:spacing w:before="0" w:beforeAutospacing="0" w:after="0" w:afterAutospacing="0" w:line="560" w:lineRule="exact"/>
        <w:ind w:firstLine="643" w:firstLineChars="200"/>
        <w:jc w:val="both"/>
        <w:textAlignment w:val="baseline"/>
        <w:rPr>
          <w:rStyle w:val="8"/>
          <w:rFonts w:ascii="仿宋" w:hAnsi="仿宋" w:eastAsia="仿宋"/>
          <w:b/>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三是</w:t>
      </w:r>
      <w:r>
        <w:rPr>
          <w:rStyle w:val="8"/>
          <w:rFonts w:ascii="仿宋" w:hAnsi="仿宋" w:eastAsia="仿宋"/>
          <w:b w:val="0"/>
          <w:i w:val="0"/>
          <w:caps w:val="0"/>
          <w:spacing w:val="0"/>
          <w:w w:val="100"/>
          <w:kern w:val="2"/>
          <w:sz w:val="32"/>
          <w:szCs w:val="32"/>
          <w:lang w:val="en-US" w:eastAsia="zh-CN" w:bidi="ar-SA"/>
        </w:rPr>
        <w:t xml:space="preserve">全面推进重点项目建设。对计划的重点项目和前期项目进行全面梳理，对符合提前开工条件的要力促提前开工，对达不到进度要求的要加强协调调度，倒排工作时间和进度，确保按时开工，并形成实物工作量。强化项目服务和管理，加快项目报批、核准工作进度，及时解决项目建设中的突出问题。 </w:t>
      </w:r>
    </w:p>
    <w:p>
      <w:pPr>
        <w:snapToGrid/>
        <w:spacing w:before="0" w:beforeAutospacing="0" w:after="0" w:afterAutospacing="0" w:line="560" w:lineRule="exact"/>
        <w:ind w:firstLine="643" w:firstLineChars="200"/>
        <w:jc w:val="both"/>
        <w:textAlignment w:val="baseline"/>
        <w:rPr>
          <w:rStyle w:val="8"/>
          <w:rFonts w:ascii="仿宋" w:hAnsi="仿宋" w:eastAsia="仿宋"/>
          <w:b/>
          <w:i w:val="0"/>
          <w:caps w:val="0"/>
          <w:spacing w:val="0"/>
          <w:w w:val="100"/>
          <w:kern w:val="2"/>
          <w:sz w:val="32"/>
          <w:szCs w:val="32"/>
          <w:lang w:val="en-US" w:eastAsia="zh-CN" w:bidi="ar-SA"/>
        </w:rPr>
      </w:pPr>
      <w:r>
        <w:rPr>
          <w:rStyle w:val="8"/>
          <w:rFonts w:ascii="仿宋" w:hAnsi="仿宋" w:eastAsia="仿宋"/>
          <w:b/>
          <w:i w:val="0"/>
          <w:caps w:val="0"/>
          <w:spacing w:val="0"/>
          <w:w w:val="100"/>
          <w:kern w:val="2"/>
          <w:sz w:val="32"/>
          <w:szCs w:val="32"/>
          <w:lang w:val="en-US" w:eastAsia="zh-CN" w:bidi="ar-SA"/>
        </w:rPr>
        <w:t>（四）提升服务水平，全面推进我局其他工作</w:t>
      </w:r>
    </w:p>
    <w:p>
      <w:pPr>
        <w:snapToGrid/>
        <w:spacing w:before="0" w:beforeAutospacing="0" w:after="0" w:afterAutospacing="0" w:line="560" w:lineRule="exact"/>
        <w:ind w:firstLine="640" w:firstLineChars="200"/>
        <w:jc w:val="both"/>
        <w:textAlignment w:val="baseline"/>
        <w:rPr>
          <w:rStyle w:val="8"/>
          <w:rFonts w:ascii="仿宋" w:hAnsi="仿宋" w:eastAsia="仿宋"/>
          <w:b/>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１、积极推进价格改革，大力加强市场监管，努力做好各项服务，全力做好洪江区新型冠状病毒感染肺炎疫情时期重要民生商品保供稳价工作，为全区经济社会发展营造良好的价格环境。</w:t>
      </w:r>
    </w:p>
    <w:p>
      <w:pPr>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２、不断提高后扶政策的精准度和实效性，倾斜支持贫困库区，移民重点村。认真实施国家避险解困试点项目工作，继续做好试点项目扫尾工作。强力推进“互联网+监督”，确保移民资金专款专用。</w:t>
      </w:r>
    </w:p>
    <w:p>
      <w:pPr>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３、严格按照市委、市政府“二十条措施”开展易地扶贫搬迁后续帮扶工作，从“集中安置后扶、配套设施完善、就业帮扶清零、产业帮扶增效、管理服务精细、生活成本降低、社会保障兜底”七个方面进行督促落实落细，完善集中安置小区基础设施及公共服务。</w:t>
      </w:r>
    </w:p>
    <w:p>
      <w:pPr>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spacing w:val="0"/>
          <w:w w:val="100"/>
          <w:kern w:val="2"/>
          <w:sz w:val="32"/>
          <w:szCs w:val="32"/>
          <w:lang w:val="en-US" w:eastAsia="zh-CN" w:bidi="ar-SA"/>
        </w:rPr>
      </w:pPr>
      <w:r>
        <w:rPr>
          <w:rStyle w:val="8"/>
          <w:rFonts w:ascii="仿宋" w:hAnsi="仿宋" w:eastAsia="仿宋"/>
          <w:b w:val="0"/>
          <w:i w:val="0"/>
          <w:caps w:val="0"/>
          <w:spacing w:val="0"/>
          <w:w w:val="100"/>
          <w:kern w:val="2"/>
          <w:sz w:val="32"/>
          <w:szCs w:val="32"/>
          <w:lang w:val="en-US" w:eastAsia="zh-CN" w:bidi="ar-SA"/>
        </w:rPr>
        <w:t>４、坚守粮食质量安全底线，做好粮食轮换工作，积极做好收购仓容和设备设施保障，加强人员培训，保证收购入库顺畅。对不符合必检食品安全指标的粮食，制定地方临储收购方案，应收尽收，满足农民售粮需要。加强与农发行等金融机构的联系，做好粮食收购资金的供应工作。</w:t>
      </w:r>
    </w:p>
    <w:p>
      <w:pPr>
        <w:snapToGrid/>
        <w:spacing w:before="0" w:beforeAutospacing="0" w:after="0" w:afterAutospacing="0" w:line="560" w:lineRule="exact"/>
        <w:ind w:firstLine="5120" w:firstLineChars="1600"/>
        <w:jc w:val="both"/>
        <w:textAlignment w:val="baseline"/>
        <w:rPr>
          <w:rStyle w:val="8"/>
          <w:rFonts w:ascii="仿宋" w:hAnsi="仿宋" w:eastAsia="仿宋"/>
          <w:b w:val="0"/>
          <w:i w:val="0"/>
          <w:caps w:val="0"/>
          <w:spacing w:val="0"/>
          <w:w w:val="100"/>
          <w:kern w:val="2"/>
          <w:sz w:val="32"/>
          <w:szCs w:val="32"/>
          <w:lang w:val="en-US" w:eastAsia="zh-CN" w:bidi="ar-SA"/>
        </w:rPr>
      </w:pPr>
    </w:p>
    <w:p>
      <w:pPr>
        <w:pStyle w:val="2"/>
        <w:rPr>
          <w:rStyle w:val="8"/>
          <w:rFonts w:ascii="仿宋" w:hAnsi="仿宋" w:eastAsia="仿宋"/>
          <w:b w:val="0"/>
          <w:i w:val="0"/>
          <w:caps w:val="0"/>
          <w:spacing w:val="0"/>
          <w:w w:val="100"/>
          <w:kern w:val="2"/>
          <w:sz w:val="32"/>
          <w:szCs w:val="32"/>
          <w:lang w:val="en-US" w:eastAsia="zh-CN" w:bidi="ar-SA"/>
        </w:rPr>
      </w:pPr>
    </w:p>
    <w:p>
      <w:pPr>
        <w:pStyle w:val="2"/>
        <w:rPr>
          <w:rStyle w:val="8"/>
          <w:rFonts w:ascii="仿宋" w:hAnsi="仿宋" w:eastAsia="仿宋"/>
          <w:b w:val="0"/>
          <w:i w:val="0"/>
          <w:caps w:val="0"/>
          <w:spacing w:val="0"/>
          <w:w w:val="100"/>
          <w:kern w:val="2"/>
          <w:sz w:val="32"/>
          <w:szCs w:val="32"/>
          <w:lang w:val="en-US" w:eastAsia="zh-CN" w:bidi="ar-SA"/>
        </w:rPr>
      </w:pPr>
    </w:p>
    <w:p>
      <w:pPr>
        <w:pStyle w:val="2"/>
        <w:jc w:val="right"/>
        <w:rPr>
          <w:rStyle w:val="8"/>
          <w:rFonts w:hint="eastAsia" w:ascii="仿宋" w:hAnsi="仿宋" w:eastAsia="仿宋"/>
          <w:b w:val="0"/>
          <w:i w:val="0"/>
          <w:caps w:val="0"/>
          <w:spacing w:val="0"/>
          <w:w w:val="100"/>
          <w:kern w:val="2"/>
          <w:sz w:val="32"/>
          <w:szCs w:val="32"/>
          <w:lang w:val="en-US" w:eastAsia="zh-CN" w:bidi="ar-SA"/>
        </w:rPr>
      </w:pPr>
      <w:r>
        <w:rPr>
          <w:rStyle w:val="8"/>
          <w:rFonts w:hint="eastAsia" w:ascii="仿宋" w:hAnsi="仿宋" w:eastAsia="仿宋"/>
          <w:b w:val="0"/>
          <w:i w:val="0"/>
          <w:caps w:val="0"/>
          <w:spacing w:val="0"/>
          <w:w w:val="100"/>
          <w:kern w:val="2"/>
          <w:sz w:val="32"/>
          <w:szCs w:val="32"/>
          <w:lang w:val="en-US" w:eastAsia="zh-CN" w:bidi="ar-SA"/>
        </w:rPr>
        <w:t>洪江区发展和改革局</w:t>
      </w:r>
    </w:p>
    <w:p>
      <w:pPr>
        <w:pStyle w:val="2"/>
        <w:jc w:val="right"/>
        <w:rPr>
          <w:rStyle w:val="8"/>
          <w:rFonts w:hint="default" w:ascii="仿宋" w:hAnsi="仿宋" w:eastAsia="仿宋"/>
          <w:b w:val="0"/>
          <w:i w:val="0"/>
          <w:caps w:val="0"/>
          <w:spacing w:val="0"/>
          <w:w w:val="100"/>
          <w:kern w:val="2"/>
          <w:sz w:val="32"/>
          <w:szCs w:val="32"/>
          <w:lang w:val="en-US" w:eastAsia="zh-CN" w:bidi="ar-SA"/>
        </w:rPr>
      </w:pPr>
      <w:r>
        <w:rPr>
          <w:rStyle w:val="8"/>
          <w:rFonts w:hint="eastAsia" w:ascii="仿宋" w:hAnsi="仿宋" w:eastAsia="仿宋"/>
          <w:b w:val="0"/>
          <w:i w:val="0"/>
          <w:caps w:val="0"/>
          <w:spacing w:val="0"/>
          <w:w w:val="100"/>
          <w:kern w:val="2"/>
          <w:sz w:val="32"/>
          <w:szCs w:val="32"/>
          <w:lang w:val="en-US" w:eastAsia="zh-CN" w:bidi="ar-SA"/>
        </w:rPr>
        <w:t>2021年6月18日</w:t>
      </w: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451218D3"/>
    <w:rsid w:val="55E51B31"/>
    <w:rsid w:val="6E6B75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360" w:lineRule="auto"/>
      <w:ind w:left="420" w:leftChars="200" w:firstLine="420" w:firstLineChars="200"/>
      <w:jc w:val="both"/>
      <w:textAlignment w:val="baseline"/>
    </w:pPr>
    <w:rPr>
      <w:rFonts w:ascii="Times New Roman" w:hAnsi="Calibri" w:eastAsia="宋体"/>
      <w:kern w:val="2"/>
      <w:sz w:val="21"/>
      <w:szCs w:val="24"/>
      <w:lang w:val="en-US" w:eastAsia="zh-CN" w:bidi="ar-SA"/>
    </w:rPr>
  </w:style>
  <w:style w:type="paragraph" w:customStyle="1" w:styleId="3">
    <w:name w:val="BodyTextIndent"/>
    <w:basedOn w:val="1"/>
    <w:uiPriority w:val="0"/>
    <w:pPr>
      <w:spacing w:line="360" w:lineRule="auto"/>
      <w:ind w:firstLine="567"/>
      <w:jc w:val="both"/>
      <w:textAlignment w:val="baseline"/>
    </w:pPr>
    <w:rPr>
      <w:rFonts w:ascii="宋体" w:hAnsi="Calibri" w:eastAsia="宋体"/>
      <w:kern w:val="2"/>
      <w:sz w:val="28"/>
      <w:szCs w:val="24"/>
      <w:lang w:val="en-US" w:eastAsia="zh-CN" w:bidi="ar-SA"/>
    </w:rPr>
  </w:style>
  <w:style w:type="paragraph" w:styleId="4">
    <w:name w:val="footer"/>
    <w:basedOn w:val="1"/>
    <w:uiPriority w:val="0"/>
    <w:pPr>
      <w:tabs>
        <w:tab w:val="center" w:pos="4153"/>
        <w:tab w:val="right" w:pos="8306"/>
      </w:tabs>
      <w:snapToGrid w:val="0"/>
      <w:jc w:val="left"/>
      <w:textAlignment w:val="baseline"/>
    </w:pPr>
    <w:rPr>
      <w:rFonts w:ascii="Calibri" w:hAnsi="Calibri" w:eastAsia="宋体"/>
      <w:kern w:val="2"/>
      <w:sz w:val="18"/>
      <w:szCs w:val="18"/>
      <w:lang w:val="en-US" w:eastAsia="zh-CN" w:bidi="ar-SA"/>
    </w:rPr>
  </w:style>
  <w:style w:type="paragraph" w:styleId="5">
    <w:name w:val="header"/>
    <w:basedOn w:val="1"/>
    <w:qFormat/>
    <w:uiPriority w:val="0"/>
    <w:pPr>
      <w:pBdr>
        <w:bottom w:val="single" w:color="000000" w:sz="6" w:space="1"/>
      </w:pBdr>
      <w:tabs>
        <w:tab w:val="center" w:pos="4153"/>
        <w:tab w:val="right" w:pos="8306"/>
      </w:tabs>
      <w:snapToGrid w:val="0"/>
      <w:jc w:val="center"/>
      <w:textAlignment w:val="baseline"/>
    </w:pPr>
    <w:rPr>
      <w:rFonts w:ascii="Calibri" w:hAnsi="Calibri" w:eastAsia="宋体"/>
      <w:kern w:val="2"/>
      <w:sz w:val="18"/>
      <w:szCs w:val="18"/>
      <w:lang w:val="en-US" w:eastAsia="zh-CN" w:bidi="ar-SA"/>
    </w:rPr>
  </w:style>
  <w:style w:type="character" w:customStyle="1" w:styleId="8">
    <w:name w:val="NormalCharacter"/>
    <w:link w:val="1"/>
    <w:semiHidden/>
    <w:qFormat/>
    <w:uiPriority w:val="0"/>
  </w:style>
  <w:style w:type="table" w:customStyle="1" w:styleId="9">
    <w:name w:val="TableNormal"/>
    <w:semiHidden/>
    <w:qFormat/>
    <w:uiPriority w:val="0"/>
  </w:style>
  <w:style w:type="character" w:customStyle="1" w:styleId="10">
    <w:name w:val="UserStyle_0"/>
    <w:link w:val="1"/>
    <w:qFormat/>
    <w:uiPriority w:val="0"/>
    <w:rPr>
      <w:rFonts w:ascii="Times New Roman" w:hAnsi="Times New Roman" w:eastAsia="宋体"/>
    </w:rPr>
  </w:style>
  <w:style w:type="paragraph" w:customStyle="1" w:styleId="11">
    <w:name w:val="HtmlNormal"/>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Office_11.1.0.10577_F1E327BC-269C-435d-A152-05C5408002CA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2021-06-18T07:23:00Z</dcterms:created>
  <dc:creator>Administrator</dc:creator>
  <cp:lastModifiedBy>^嚣张一族^</cp:lastModifiedBy>
  <cp:lastPrinted>2021-06-18T07:54:07Z</cp:lastPrinted>
  <dcterms:modified xsi:type="dcterms:W3CDTF">2021-06-18T07:56:01Z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CA52083503E6436F88CA69004F829F24</vt:lpwstr>
  </property>
</Properties>
</file>