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default"/>
          <w:color w:val="FF0000"/>
          <w:sz w:val="32"/>
          <w:szCs w:val="32"/>
          <w:lang w:val="en-US" w:eastAsia="zh-CN"/>
        </w:rPr>
      </w:pPr>
      <w:r>
        <w:rPr>
          <w:rFonts w:hint="eastAsia"/>
          <w:sz w:val="48"/>
          <w:szCs w:val="48"/>
        </w:rPr>
        <w:t>2020年度</w:t>
      </w:r>
      <w:r>
        <w:rPr>
          <w:rFonts w:hint="eastAsia"/>
          <w:sz w:val="48"/>
          <w:szCs w:val="48"/>
          <w:lang w:eastAsia="zh-CN"/>
        </w:rPr>
        <w:t>统计局</w:t>
      </w:r>
      <w:r>
        <w:rPr>
          <w:rFonts w:hint="eastAsia"/>
          <w:sz w:val="48"/>
          <w:szCs w:val="48"/>
        </w:rPr>
        <w:t>部门决算</w:t>
      </w: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统计局</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both"/>
        <w:rPr>
          <w:sz w:val="72"/>
          <w:szCs w:val="72"/>
        </w:rPr>
      </w:pPr>
    </w:p>
    <w:p>
      <w:pPr>
        <w:rPr>
          <w:sz w:val="72"/>
          <w:szCs w:val="72"/>
        </w:rPr>
      </w:pPr>
    </w:p>
    <w:p>
      <w:pPr>
        <w:pStyle w:val="9"/>
        <w:jc w:val="center"/>
        <w:rPr>
          <w:sz w:val="36"/>
          <w:szCs w:val="36"/>
        </w:rPr>
      </w:pPr>
      <w:r>
        <w:rPr>
          <w:rFonts w:hint="eastAsia"/>
          <w:sz w:val="36"/>
          <w:szCs w:val="36"/>
        </w:rPr>
        <w:t>第一部分</w:t>
      </w:r>
      <w:r>
        <w:rPr>
          <w:sz w:val="36"/>
          <w:szCs w:val="36"/>
        </w:rPr>
        <w:t xml:space="preserve"> </w:t>
      </w:r>
    </w:p>
    <w:p>
      <w:pPr>
        <w:pStyle w:val="9"/>
        <w:jc w:val="center"/>
        <w:rPr>
          <w:sz w:val="36"/>
          <w:szCs w:val="36"/>
        </w:rPr>
      </w:pPr>
    </w:p>
    <w:p>
      <w:pPr>
        <w:pStyle w:val="9"/>
        <w:jc w:val="center"/>
        <w:rPr>
          <w:sz w:val="36"/>
          <w:szCs w:val="36"/>
        </w:rPr>
      </w:pPr>
      <w:r>
        <w:rPr>
          <w:rFonts w:hint="eastAsia"/>
          <w:sz w:val="36"/>
          <w:szCs w:val="36"/>
          <w:lang w:eastAsia="zh-CN"/>
        </w:rPr>
        <w:t>统计局</w:t>
      </w:r>
      <w:r>
        <w:rPr>
          <w:rFonts w:hint="eastAsia"/>
          <w:sz w:val="36"/>
          <w:szCs w:val="36"/>
        </w:rPr>
        <w:t>单位概况</w:t>
      </w: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sz w:val="32"/>
          <w:szCs w:val="32"/>
        </w:rPr>
        <w:t>（一）</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主要职责是负责：</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1、承担组织领导和协调全县统计工作，确保统计数据真实、准确、及时的责任。负责监测国民经济和社会发展态势，承担预测预警和信息引导的责任。</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3、建立健全国民经济核算体系，组织实施国民经济核算制度和投入产出调查，核算全县国内生产总值，汇编国民经济核算资料。</w:t>
      </w:r>
    </w:p>
    <w:p>
      <w:pPr>
        <w:jc w:val="left"/>
        <w:rPr>
          <w:rFonts w:ascii="仿宋_GB2312" w:eastAsia="仿宋_GB2312" w:hAnsiTheme="minorEastAsia"/>
          <w:sz w:val="28"/>
          <w:szCs w:val="32"/>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4、组织实施人口、经济、农业等重大国情国力普查，汇总、整理和提供有关国情国力方面的统计数据。</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9"/>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统计局作为一级部门预算单位，纳入2020年部门预算编制范围的二级部门预算单位包括：计算站；普查中心；调查队。</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统计局作为一级部门预算单位，内设办公室；综合和国民经济核算统计股；农业和固定资产投资统计股；工业和能源统计股；商贸和服务业统计股5个股室。</w:t>
      </w:r>
    </w:p>
    <w:p>
      <w:pPr>
        <w:widowControl/>
        <w:spacing w:line="600" w:lineRule="exact"/>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统计局</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统计局</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val="en-US" w:eastAsia="zh-CN"/>
        </w:rPr>
        <w:t>.</w:t>
      </w:r>
    </w:p>
    <w:p>
      <w:pPr>
        <w:jc w:val="center"/>
        <w:rPr>
          <w:sz w:val="72"/>
          <w:szCs w:val="72"/>
        </w:rPr>
      </w:pPr>
    </w:p>
    <w:p>
      <w:pPr>
        <w:jc w:val="both"/>
        <w:rPr>
          <w:sz w:val="72"/>
          <w:szCs w:val="72"/>
        </w:rPr>
      </w:pPr>
    </w:p>
    <w:p>
      <w:pPr>
        <w:pStyle w:val="9"/>
        <w:jc w:val="center"/>
        <w:rPr>
          <w:rFonts w:hint="eastAsia"/>
          <w:sz w:val="36"/>
          <w:szCs w:val="36"/>
        </w:rPr>
      </w:pPr>
      <w:r>
        <w:rPr>
          <w:rFonts w:hint="eastAsia"/>
          <w:sz w:val="36"/>
          <w:szCs w:val="36"/>
        </w:rPr>
        <w:t>第二部分</w:t>
      </w:r>
    </w:p>
    <w:p>
      <w:pPr>
        <w:pStyle w:val="9"/>
        <w:jc w:val="center"/>
        <w:rPr>
          <w:rFonts w:hint="eastAsia"/>
          <w:sz w:val="36"/>
          <w:szCs w:val="36"/>
        </w:rPr>
      </w:pPr>
    </w:p>
    <w:p>
      <w:pPr>
        <w:pStyle w:val="9"/>
        <w:jc w:val="center"/>
        <w:rPr>
          <w:rFonts w:hint="eastAsia"/>
          <w:sz w:val="36"/>
          <w:szCs w:val="36"/>
        </w:rPr>
      </w:pPr>
      <w:r>
        <w:rPr>
          <w:rFonts w:hint="eastAsia"/>
          <w:sz w:val="36"/>
          <w:szCs w:val="36"/>
        </w:rPr>
        <w:t>部门决算表</w:t>
      </w:r>
    </w:p>
    <w:p>
      <w:pPr>
        <w:pStyle w:val="9"/>
        <w:jc w:val="center"/>
        <w:rPr>
          <w:rFonts w:hint="default"/>
          <w:sz w:val="36"/>
          <w:szCs w:val="36"/>
          <w:lang w:val="en-US" w:eastAsia="zh-CN"/>
        </w:rPr>
      </w:pPr>
      <w:r>
        <w:rPr>
          <w:rFonts w:hint="eastAsia"/>
          <w:sz w:val="36"/>
          <w:szCs w:val="36"/>
          <w:lang w:val="en-US" w:eastAsia="zh-CN"/>
        </w:rPr>
        <w:t>(见附件)</w:t>
      </w:r>
    </w:p>
    <w:p>
      <w:pPr>
        <w:pStyle w:val="9"/>
        <w:jc w:val="center"/>
        <w:rPr>
          <w:sz w:val="72"/>
          <w:szCs w:val="72"/>
        </w:rPr>
      </w:pPr>
    </w:p>
    <w:p>
      <w:pPr>
        <w:pStyle w:val="9"/>
        <w:jc w:val="center"/>
        <w:rPr>
          <w:sz w:val="72"/>
          <w:szCs w:val="72"/>
        </w:rPr>
      </w:pPr>
    </w:p>
    <w:p>
      <w:pPr>
        <w:pStyle w:val="9"/>
        <w:jc w:val="center"/>
        <w:rPr>
          <w:rFonts w:hint="eastAsia"/>
          <w:sz w:val="36"/>
          <w:szCs w:val="36"/>
        </w:rPr>
      </w:pPr>
      <w:r>
        <w:rPr>
          <w:rFonts w:hint="eastAsia"/>
          <w:sz w:val="36"/>
          <w:szCs w:val="36"/>
        </w:rPr>
        <w:t>第三部分</w:t>
      </w:r>
    </w:p>
    <w:p>
      <w:pPr>
        <w:pStyle w:val="9"/>
        <w:jc w:val="center"/>
        <w:rPr>
          <w:rFonts w:hint="eastAsia"/>
          <w:sz w:val="36"/>
          <w:szCs w:val="36"/>
        </w:rPr>
      </w:pPr>
    </w:p>
    <w:p>
      <w:pPr>
        <w:pStyle w:val="9"/>
        <w:jc w:val="center"/>
        <w:rPr>
          <w:rFonts w:asciiTheme="minorEastAsia" w:hAnsiTheme="minorEastAsia" w:eastAsiaTheme="minorEastAsia"/>
          <w:sz w:val="32"/>
          <w:szCs w:val="32"/>
        </w:rPr>
      </w:pPr>
      <w:r>
        <w:rPr>
          <w:rFonts w:hint="eastAsia"/>
          <w:sz w:val="36"/>
          <w:szCs w:val="36"/>
        </w:rPr>
        <w:t>2020年度部门决算情况说明</w:t>
      </w:r>
    </w:p>
    <w:p>
      <w:pPr>
        <w:pStyle w:val="9"/>
        <w:rPr>
          <w:rFonts w:hAnsi="黑体"/>
          <w:b/>
          <w:bCs w:val="0"/>
          <w:sz w:val="32"/>
          <w:szCs w:val="32"/>
        </w:rPr>
      </w:pPr>
      <w:r>
        <w:rPr>
          <w:rFonts w:hint="eastAsia" w:hAnsi="黑体"/>
          <w:b/>
          <w:bCs w:val="0"/>
          <w:sz w:val="32"/>
          <w:szCs w:val="32"/>
        </w:rPr>
        <w:t>一、收入支出决算总体情况说明</w:t>
      </w:r>
    </w:p>
    <w:p>
      <w:pPr>
        <w:pStyle w:val="9"/>
        <w:ind w:firstLine="640" w:firstLineChars="200"/>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2020年度收、支总计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205.82</w:t>
      </w:r>
      <w:r>
        <w:rPr>
          <w:rFonts w:hint="eastAsia" w:asciiTheme="minorEastAsia" w:hAnsiTheme="minorEastAsia" w:eastAsiaTheme="minorEastAsia"/>
          <w:color w:val="000000" w:themeColor="text1"/>
          <w:sz w:val="32"/>
          <w:szCs w:val="32"/>
          <w14:textFill>
            <w14:solidFill>
              <w14:schemeClr w14:val="tx1"/>
            </w14:solidFill>
          </w14:textFill>
        </w:rPr>
        <w:t>万元。与上年相比，增加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28.51</w:t>
      </w:r>
      <w:r>
        <w:rPr>
          <w:rFonts w:hint="eastAsia" w:asciiTheme="minorEastAsia" w:hAnsiTheme="minorEastAsia" w:eastAsiaTheme="minorEastAsia"/>
          <w:color w:val="000000" w:themeColor="text1"/>
          <w:sz w:val="32"/>
          <w:szCs w:val="32"/>
          <w14:textFill>
            <w14:solidFill>
              <w14:schemeClr w14:val="tx1"/>
            </w14:solidFill>
          </w14:textFill>
        </w:rPr>
        <w:t>万元，增长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16.37</w:t>
      </w:r>
      <w:r>
        <w:rPr>
          <w:rFonts w:hint="eastAsia" w:asciiTheme="minorEastAsia" w:hAnsiTheme="minorEastAsia" w:eastAsiaTheme="minorEastAsia"/>
          <w:color w:val="000000" w:themeColor="text1"/>
          <w:sz w:val="32"/>
          <w:szCs w:val="32"/>
          <w14:textFill>
            <w14:solidFill>
              <w14:schemeClr w14:val="tx1"/>
            </w14:solidFill>
          </w14:textFill>
        </w:rPr>
        <w:t>%，主要是因为</w:t>
      </w:r>
      <w:r>
        <w:rPr>
          <w:rFonts w:hint="eastAsia" w:asciiTheme="minorEastAsia" w:hAnsiTheme="minorEastAsia" w:eastAsiaTheme="minorEastAsia"/>
          <w:color w:val="000000" w:themeColor="text1"/>
          <w:sz w:val="32"/>
          <w:szCs w:val="32"/>
          <w:lang w:eastAsia="zh-CN"/>
          <w14:textFill>
            <w14:solidFill>
              <w14:schemeClr w14:val="tx1"/>
            </w14:solidFill>
          </w14:textFill>
        </w:rPr>
        <w:t>增加了第七次人口普查项目经费。</w:t>
      </w:r>
    </w:p>
    <w:p>
      <w:pPr>
        <w:pStyle w:val="9"/>
        <w:rPr>
          <w:rFonts w:hAnsi="黑体"/>
          <w:b/>
          <w:bCs w:val="0"/>
          <w:sz w:val="32"/>
          <w:szCs w:val="32"/>
        </w:rPr>
      </w:pPr>
      <w:r>
        <w:rPr>
          <w:rFonts w:hint="eastAsia" w:hAnsi="黑体"/>
          <w:b/>
          <w:bCs w:val="0"/>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202.61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202.61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int="eastAsia" w:hAnsi="黑体"/>
          <w:b/>
          <w:bCs w:val="0"/>
          <w:sz w:val="32"/>
          <w:szCs w:val="32"/>
        </w:rPr>
      </w:pPr>
      <w:r>
        <w:rPr>
          <w:rFonts w:hint="eastAsia" w:hAnsi="黑体"/>
          <w:b/>
          <w:bCs w:val="0"/>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bCs w:val="0"/>
          <w:sz w:val="32"/>
          <w:szCs w:val="32"/>
        </w:rPr>
      </w:pPr>
      <w:r>
        <w:rPr>
          <w:rFonts w:hint="eastAsia" w:hAnsi="黑体"/>
          <w:b/>
          <w:bCs w:val="0"/>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202.65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28.51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16.37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增加了第七次人口普查项目经费。</w:t>
      </w:r>
    </w:p>
    <w:p>
      <w:pPr>
        <w:pStyle w:val="9"/>
        <w:numPr>
          <w:ilvl w:val="0"/>
          <w:numId w:val="2"/>
        </w:numPr>
        <w:rPr>
          <w:rFonts w:hint="eastAsia" w:hAnsi="黑体"/>
          <w:b/>
          <w:bCs w:val="0"/>
          <w:sz w:val="32"/>
          <w:szCs w:val="32"/>
        </w:rPr>
      </w:pPr>
      <w:r>
        <w:rPr>
          <w:rFonts w:hint="eastAsia" w:hAnsi="黑体"/>
          <w:b/>
          <w:bCs w:val="0"/>
          <w:sz w:val="32"/>
          <w:szCs w:val="32"/>
        </w:rPr>
        <w:t>一般公共预算财政拨款支出决算情况说明</w:t>
      </w:r>
    </w:p>
    <w:p>
      <w:pPr>
        <w:pStyle w:val="9"/>
        <w:numPr>
          <w:ilvl w:val="0"/>
          <w:numId w:val="0"/>
        </w:numPr>
        <w:rPr>
          <w:rFonts w:asciiTheme="minorEastAsia" w:hAnsiTheme="minorEastAsia" w:eastAsiaTheme="minorEastAsia"/>
          <w:b/>
          <w:bCs w:val="0"/>
          <w:sz w:val="32"/>
          <w:szCs w:val="32"/>
        </w:rPr>
      </w:pPr>
      <w:r>
        <w:rPr>
          <w:rFonts w:hint="eastAsia" w:asciiTheme="minorEastAsia" w:hAnsiTheme="minorEastAsia" w:eastAsiaTheme="minorEastAsia"/>
          <w:b/>
          <w:bCs w:val="0"/>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6.05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增加了普查经费。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i w:val="0"/>
          <w:iCs/>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170.23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92.56</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8.9万元，占4.83%，卫生健康支出4.77万元，占2.59%。</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1、一般公共服务（类）统计信息事务（款）</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170.23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170.23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bookmarkStart w:id="0" w:name="_GoBack"/>
      <w:bookmarkEnd w:id="0"/>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%，决算数大于（小于）年初预算数的主要原因是：……</w:t>
      </w:r>
    </w:p>
    <w:p>
      <w:pPr>
        <w:pStyle w:val="9"/>
        <w:numPr>
          <w:ilvl w:val="0"/>
          <w:numId w:val="3"/>
        </w:numPr>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卫生健康支出</w:t>
      </w:r>
      <w:r>
        <w:rPr>
          <w:rFonts w:hint="eastAsia" w:asciiTheme="minorEastAsia" w:hAnsiTheme="minorEastAsia" w:eastAsiaTheme="minorEastAsia"/>
          <w:color w:val="auto"/>
          <w:sz w:val="32"/>
          <w:szCs w:val="32"/>
        </w:rPr>
        <w:t>（类）行政事业单位医疗（款）年初预算为</w:t>
      </w:r>
      <w:r>
        <w:rPr>
          <w:rFonts w:hint="eastAsia" w:asciiTheme="minorEastAsia" w:hAnsiTheme="minorEastAsia" w:eastAsiaTheme="minorEastAsia"/>
          <w:color w:val="auto"/>
          <w:sz w:val="32"/>
          <w:szCs w:val="32"/>
          <w:lang w:val="en-US" w:eastAsia="zh-CN"/>
        </w:rPr>
        <w:t>4.77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4.77</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9"/>
        <w:numPr>
          <w:numId w:val="0"/>
        </w:numPr>
        <w:rPr>
          <w:rFonts w:hint="default" w:asciiTheme="minorEastAsia" w:hAnsiTheme="minorEastAsia" w:eastAsiaTheme="minorEastAsia"/>
          <w:color w:val="auto"/>
          <w:sz w:val="32"/>
          <w:szCs w:val="32"/>
          <w:lang w:val="en-US" w:eastAsia="zh-CN"/>
        </w:rPr>
      </w:pPr>
    </w:p>
    <w:p>
      <w:pPr>
        <w:pStyle w:val="9"/>
        <w:rPr>
          <w:rFonts w:hint="eastAsia" w:hAnsi="黑体" w:eastAsia="黑体"/>
          <w:b/>
          <w:bCs w:val="0"/>
          <w:sz w:val="32"/>
          <w:szCs w:val="32"/>
          <w:lang w:val="en-US" w:eastAsia="zh-CN"/>
        </w:rPr>
      </w:pPr>
      <w:r>
        <w:rPr>
          <w:rFonts w:hint="eastAsia" w:hAnsi="黑体"/>
          <w:b/>
          <w:bCs w:val="0"/>
          <w:sz w:val="32"/>
          <w:szCs w:val="32"/>
        </w:rPr>
        <w:t>六、一般公共预算财政拨款基本支出决算情况说明</w:t>
      </w:r>
      <w:r>
        <w:rPr>
          <w:rFonts w:hint="eastAsia" w:hAnsi="黑体"/>
          <w:b/>
          <w:bCs w:val="0"/>
          <w:sz w:val="32"/>
          <w:szCs w:val="32"/>
          <w:lang w:val="en-US" w:eastAsia="zh-CN"/>
        </w:rPr>
        <w:t xml:space="preserve"> </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183.91</w:t>
      </w:r>
      <w:r>
        <w:rPr>
          <w:rFonts w:hint="eastAsia" w:asciiTheme="minorEastAsia" w:hAnsiTheme="minorEastAsia" w:eastAsiaTheme="minorEastAsia"/>
          <w:sz w:val="32"/>
          <w:szCs w:val="32"/>
        </w:rPr>
        <w:t>万元，其中：人员经费109.44万元，占基本支出的</w:t>
      </w:r>
      <w:r>
        <w:rPr>
          <w:rFonts w:hint="eastAsia" w:asciiTheme="minorEastAsia" w:hAnsiTheme="minorEastAsia" w:eastAsiaTheme="minorEastAsia"/>
          <w:sz w:val="32"/>
          <w:szCs w:val="32"/>
          <w:lang w:val="en-US" w:eastAsia="zh-CN"/>
        </w:rPr>
        <w:t>59.51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w:t>
      </w:r>
      <w:r>
        <w:rPr>
          <w:rFonts w:hint="eastAsia" w:asciiTheme="minorEastAsia" w:hAnsiTheme="minorEastAsia" w:eastAsiaTheme="minorEastAsia"/>
          <w:sz w:val="32"/>
          <w:szCs w:val="32"/>
        </w:rPr>
        <w:t>；公用经费74.46万元，占基本支出的</w:t>
      </w:r>
      <w:r>
        <w:rPr>
          <w:rFonts w:hint="eastAsia" w:asciiTheme="minorEastAsia" w:hAnsiTheme="minorEastAsia" w:eastAsiaTheme="minorEastAsia"/>
          <w:sz w:val="32"/>
          <w:szCs w:val="32"/>
          <w:lang w:val="en-US" w:eastAsia="zh-CN"/>
        </w:rPr>
        <w:t>40.49</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差旅费、公务接待费</w:t>
      </w:r>
      <w:r>
        <w:rPr>
          <w:rFonts w:hint="eastAsia" w:asciiTheme="minorEastAsia" w:hAnsiTheme="minorEastAsia" w:eastAsiaTheme="minorEastAsia"/>
          <w:sz w:val="32"/>
          <w:szCs w:val="32"/>
        </w:rPr>
        <w:t>、  委托业务费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（一）“三公”经费财政拨款支出决算总体情况说明</w:t>
      </w:r>
    </w:p>
    <w:p>
      <w:pPr>
        <w:pStyle w:val="9"/>
        <w:ind w:firstLine="800" w:firstLineChars="25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“三公”经费财政拨款支出预算为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万元，完成预算的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b w:val="0"/>
          <w:bCs w:val="0"/>
          <w:color w:val="000000" w:themeColor="text1"/>
          <w:sz w:val="32"/>
          <w:szCs w:val="32"/>
          <w14:textFill>
            <w14:solidFill>
              <w14:schemeClr w14:val="tx1"/>
            </w14:solidFill>
          </w14:textFill>
        </w:rPr>
        <w:t>%，其中：</w:t>
      </w:r>
    </w:p>
    <w:p>
      <w:pPr>
        <w:pStyle w:val="9"/>
        <w:ind w:firstLine="800" w:firstLineChars="25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因公出国（境）费支出预算为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万元，完成预算的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%，决算数大于（小于）预算数的主要原因是……，与上年相比减少（增加）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万元，减少（增长）</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%,减少（增长）的主要原因是……。</w:t>
      </w:r>
    </w:p>
    <w:p>
      <w:pPr>
        <w:pStyle w:val="9"/>
        <w:ind w:firstLine="800" w:firstLineChars="25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公务接待费支出预算为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万元，完成预算的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b w:val="0"/>
          <w:bCs w:val="0"/>
          <w:color w:val="000000" w:themeColor="text1"/>
          <w:sz w:val="32"/>
          <w:szCs w:val="32"/>
          <w14:textFill>
            <w14:solidFill>
              <w14:schemeClr w14:val="tx1"/>
            </w14:solidFill>
          </w14:textFill>
        </w:rPr>
        <w:t>%，决算数大于（小于）预算数的主要原因是……，与上年相比减少（增加）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万元，减少（增长）</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%,减少（增长）的主要原因是……。</w:t>
      </w:r>
    </w:p>
    <w:p>
      <w:pPr>
        <w:pStyle w:val="9"/>
        <w:ind w:firstLine="640" w:firstLineChars="20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公务用车购置费及运行维护费支出预算为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万元，完成预算的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%，决算数大于（小于）预算数的主要原因是……，与上年相比减少（增加）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万元，减少（增长）XX%,减少（增长）的主要原因是……。</w:t>
      </w:r>
    </w:p>
    <w:p>
      <w:pPr>
        <w:pStyle w:val="9"/>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（二）“三公”经费财政拨款支出决算具体情况说明</w:t>
      </w:r>
    </w:p>
    <w:p>
      <w:pPr>
        <w:pStyle w:val="9"/>
        <w:ind w:firstLine="640" w:firstLineChars="20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2020年度“三公”经费财政拨款支出决算中，“三公”经费财政拨款支出决算为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w:t>
      </w:r>
      <w:r>
        <w:rPr>
          <w:rFonts w:hint="eastAsia" w:asciiTheme="minorEastAsia" w:hAnsiTheme="minorEastAsia" w:eastAsia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b w:val="0"/>
          <w:bCs w:val="0"/>
          <w:color w:val="000000" w:themeColor="text1"/>
          <w:sz w:val="32"/>
          <w:szCs w:val="32"/>
          <w14:textFill>
            <w14:solidFill>
              <w14:schemeClr w14:val="tx1"/>
            </w14:solidFill>
          </w14:textFill>
        </w:rPr>
        <w:t>公务接待费支出决算</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b w:val="0"/>
          <w:bCs w:val="0"/>
          <w:color w:val="000000" w:themeColor="text1"/>
          <w:sz w:val="32"/>
          <w:szCs w:val="32"/>
          <w14:textFill>
            <w14:solidFill>
              <w14:schemeClr w14:val="tx1"/>
            </w14:solidFill>
          </w14:textFill>
        </w:rPr>
        <w:t>%,因公出国（境）费支出决算</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%,公务用车购置费及运行维护费支出决算</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万元，占</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%。其中：</w:t>
      </w:r>
    </w:p>
    <w:p>
      <w:pPr>
        <w:pStyle w:val="9"/>
        <w:ind w:firstLine="640" w:firstLineChars="20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1、因公出国（境）费支出决算为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万元，全年安排因公出国（境）团组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个，累计</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b w:val="0"/>
          <w:bCs w:val="0"/>
          <w:color w:val="000000" w:themeColor="text1"/>
          <w:sz w:val="32"/>
          <w:szCs w:val="32"/>
          <w14:textFill>
            <w14:solidFill>
              <w14:schemeClr w14:val="tx1"/>
            </w14:solidFill>
          </w14:textFill>
        </w:rPr>
        <w:t>人次</w:t>
      </w:r>
      <w:r>
        <w:rPr>
          <w:rFonts w:hint="eastAsia" w:asciiTheme="minorEastAsia" w:hAnsiTheme="minorEastAsia" w:eastAsiaTheme="minorEastAsia"/>
          <w:b w:val="0"/>
          <w:bCs w:val="0"/>
          <w:i/>
          <w:color w:val="000000" w:themeColor="text1"/>
          <w:sz w:val="32"/>
          <w:szCs w:val="32"/>
          <w14:textFill>
            <w14:solidFill>
              <w14:schemeClr w14:val="tx1"/>
            </w14:solidFill>
          </w14:textFill>
        </w:rPr>
        <w:t>（精确到个位数）</w:t>
      </w:r>
      <w:r>
        <w:rPr>
          <w:rFonts w:hint="eastAsia" w:asciiTheme="minorEastAsia" w:hAnsiTheme="minorEastAsia" w:eastAsiaTheme="minorEastAsia"/>
          <w:b w:val="0"/>
          <w:bCs w:val="0"/>
          <w:color w:val="000000" w:themeColor="text1"/>
          <w:sz w:val="32"/>
          <w:szCs w:val="32"/>
          <w14:textFill>
            <w14:solidFill>
              <w14:schemeClr w14:val="tx1"/>
            </w14:solidFill>
          </w14:textFill>
        </w:rPr>
        <w:t>,开支内容包括：</w:t>
      </w:r>
    </w:p>
    <w:p>
      <w:pPr>
        <w:pStyle w:val="9"/>
        <w:ind w:firstLine="800" w:firstLineChars="250"/>
        <w:rPr>
          <w:rFonts w:asciiTheme="minorEastAsia" w:hAnsiTheme="minorEastAsia" w:eastAsiaTheme="minorEastAsia"/>
          <w:b w:val="0"/>
          <w:bCs w:val="0"/>
          <w:color w:val="000000" w:themeColor="text1"/>
          <w:sz w:val="32"/>
          <w:szCs w:val="32"/>
          <w14:textFill>
            <w14:solidFill>
              <w14:schemeClr w14:val="tx1"/>
            </w14:solidFill>
          </w14:textFill>
        </w:rPr>
      </w:pPr>
      <w:r>
        <w:rPr>
          <w:rFonts w:asciiTheme="minorEastAsia" w:hAnsiTheme="minorEastAsia" w:eastAsiaTheme="minorEastAsia"/>
          <w:b w:val="0"/>
          <w:bCs w:val="0"/>
          <w:color w:val="000000" w:themeColor="text1"/>
          <w:sz w:val="32"/>
          <w:szCs w:val="32"/>
          <w14:textFill>
            <w14:solidFill>
              <w14:schemeClr w14:val="tx1"/>
            </w14:solidFill>
          </w14:textFill>
        </w:rPr>
        <w:t>……</w:t>
      </w:r>
      <w:r>
        <w:rPr>
          <w:rFonts w:hint="eastAsia" w:asciiTheme="minorEastAsia" w:hAnsiTheme="minorEastAsia" w:eastAsiaTheme="minorEastAsia"/>
          <w:b w:val="0"/>
          <w:bCs w:val="0"/>
          <w:i/>
          <w:color w:val="000000" w:themeColor="text1"/>
          <w:sz w:val="32"/>
          <w:szCs w:val="32"/>
          <w14:textFill>
            <w14:solidFill>
              <w14:schemeClr w14:val="tx1"/>
            </w14:solidFill>
          </w14:textFill>
        </w:rPr>
        <w:t>（活动名称）</w:t>
      </w:r>
      <w:r>
        <w:rPr>
          <w:rFonts w:hint="eastAsia" w:asciiTheme="minorEastAsia" w:hAnsiTheme="minorEastAsia" w:eastAsiaTheme="minorEastAsia"/>
          <w:b w:val="0"/>
          <w:bCs w:val="0"/>
          <w:color w:val="000000" w:themeColor="text1"/>
          <w:sz w:val="32"/>
          <w:szCs w:val="32"/>
          <w14:textFill>
            <w14:solidFill>
              <w14:schemeClr w14:val="tx1"/>
            </w14:solidFill>
          </w14:textFill>
        </w:rPr>
        <w:t>支出XXXX万元，主要用于</w:t>
      </w:r>
      <w:r>
        <w:rPr>
          <w:rFonts w:asciiTheme="minorEastAsia" w:hAnsiTheme="minorEastAsia" w:eastAsiaTheme="minorEastAsia"/>
          <w:b w:val="0"/>
          <w:bCs w:val="0"/>
          <w:color w:val="000000" w:themeColor="text1"/>
          <w:sz w:val="32"/>
          <w:szCs w:val="32"/>
          <w14:textFill>
            <w14:solidFill>
              <w14:schemeClr w14:val="tx1"/>
            </w14:solidFill>
          </w14:textFill>
        </w:rPr>
        <w:t>………</w:t>
      </w:r>
      <w:r>
        <w:rPr>
          <w:rFonts w:hint="eastAsia" w:asciiTheme="minorEastAsia" w:hAnsiTheme="minorEastAsia" w:eastAsiaTheme="minorEastAsia"/>
          <w:b w:val="0"/>
          <w:bCs w:val="0"/>
          <w:i/>
          <w:color w:val="000000" w:themeColor="text1"/>
          <w:sz w:val="32"/>
          <w:szCs w:val="32"/>
          <w14:textFill>
            <w14:solidFill>
              <w14:schemeClr w14:val="tx1"/>
            </w14:solidFill>
          </w14:textFill>
        </w:rPr>
        <w:t>（活动内容）</w:t>
      </w:r>
    </w:p>
    <w:p>
      <w:pPr>
        <w:pStyle w:val="9"/>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 xml:space="preserve">     </w:t>
      </w:r>
      <w:r>
        <w:rPr>
          <w:rFonts w:asciiTheme="minorEastAsia" w:hAnsiTheme="minorEastAsia" w:eastAsiaTheme="minorEastAsia"/>
          <w:b w:val="0"/>
          <w:bCs w:val="0"/>
          <w:color w:val="000000" w:themeColor="text1"/>
          <w:sz w:val="32"/>
          <w:szCs w:val="32"/>
          <w14:textFill>
            <w14:solidFill>
              <w14:schemeClr w14:val="tx1"/>
            </w14:solidFill>
          </w14:textFill>
        </w:rPr>
        <w:t>……</w:t>
      </w:r>
      <w:r>
        <w:rPr>
          <w:rFonts w:hint="eastAsia" w:asciiTheme="minorEastAsia" w:hAnsiTheme="minorEastAsia" w:eastAsiaTheme="minorEastAsia"/>
          <w:b w:val="0"/>
          <w:bCs w:val="0"/>
          <w:i/>
          <w:color w:val="000000" w:themeColor="text1"/>
          <w:sz w:val="32"/>
          <w:szCs w:val="32"/>
          <w14:textFill>
            <w14:solidFill>
              <w14:schemeClr w14:val="tx1"/>
            </w14:solidFill>
          </w14:textFill>
        </w:rPr>
        <w:t>（可根据实际情况进行增减）</w:t>
      </w:r>
    </w:p>
    <w:p>
      <w:pPr>
        <w:pStyle w:val="9"/>
        <w:ind w:firstLine="800" w:firstLineChars="250"/>
        <w:rPr>
          <w:rFonts w:asciiTheme="minorEastAsia" w:hAnsiTheme="minorEastAsia" w:eastAsia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b w:val="0"/>
          <w:bCs w:val="0"/>
          <w:color w:val="000000" w:themeColor="text1"/>
          <w:sz w:val="32"/>
          <w:szCs w:val="32"/>
          <w14:textFill>
            <w14:solidFill>
              <w14:schemeClr w14:val="tx1"/>
            </w14:solidFill>
          </w14:textFill>
        </w:rPr>
        <w:t>2、公务接待费支出决算为</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1.95</w:t>
      </w:r>
      <w:r>
        <w:rPr>
          <w:rFonts w:hint="eastAsia" w:asciiTheme="minorEastAsia" w:hAnsiTheme="minorEastAsia" w:eastAsiaTheme="minorEastAsia"/>
          <w:b w:val="0"/>
          <w:bCs w:val="0"/>
          <w:color w:val="000000" w:themeColor="text1"/>
          <w:sz w:val="32"/>
          <w:szCs w:val="32"/>
          <w14:textFill>
            <w14:solidFill>
              <w14:schemeClr w14:val="tx1"/>
            </w14:solidFill>
          </w14:textFill>
        </w:rPr>
        <w:t>万元，全年共接待来访团组</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b w:val="0"/>
          <w:bCs w:val="0"/>
          <w:color w:val="000000" w:themeColor="text1"/>
          <w:sz w:val="32"/>
          <w:szCs w:val="32"/>
          <w14:textFill>
            <w14:solidFill>
              <w14:schemeClr w14:val="tx1"/>
            </w14:solidFill>
          </w14:textFill>
        </w:rPr>
        <w:t>个、来宾</w:t>
      </w:r>
      <w:r>
        <w:rPr>
          <w:rFonts w:hint="eastAsia" w:asciiTheme="minorEastAsia" w:hAnsiTheme="minorEastAsia" w:eastAsiaTheme="minorEastAsia"/>
          <w:b w:val="0"/>
          <w:bCs w:val="0"/>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b w:val="0"/>
          <w:bCs w:val="0"/>
          <w:color w:val="000000" w:themeColor="text1"/>
          <w:sz w:val="32"/>
          <w:szCs w:val="32"/>
          <w14:textFill>
            <w14:solidFill>
              <w14:schemeClr w14:val="tx1"/>
            </w14:solidFill>
          </w14:textFill>
        </w:rPr>
        <w:t>人次</w:t>
      </w:r>
      <w:r>
        <w:rPr>
          <w:rFonts w:hint="eastAsia" w:asciiTheme="minorEastAsia" w:hAnsiTheme="minorEastAsia" w:eastAsiaTheme="minorEastAsia"/>
          <w:b w:val="0"/>
          <w:bCs w:val="0"/>
          <w:i/>
          <w:color w:val="000000" w:themeColor="text1"/>
          <w:sz w:val="32"/>
          <w:szCs w:val="32"/>
          <w14:textFill>
            <w14:solidFill>
              <w14:schemeClr w14:val="tx1"/>
            </w14:solidFill>
          </w14:textFill>
        </w:rPr>
        <w:t>（精确到个位数）</w:t>
      </w:r>
      <w:r>
        <w:rPr>
          <w:rFonts w:hint="eastAsia" w:asciiTheme="minorEastAsia" w:hAnsiTheme="minorEastAsia" w:eastAsiaTheme="minorEastAsia"/>
          <w:b w:val="0"/>
          <w:bCs w:val="0"/>
          <w:color w:val="000000" w:themeColor="text1"/>
          <w:sz w:val="32"/>
          <w:szCs w:val="32"/>
          <w14:textFill>
            <w14:solidFill>
              <w14:schemeClr w14:val="tx1"/>
            </w14:solidFill>
          </w14:textFill>
        </w:rPr>
        <w:t>，主要是</w:t>
      </w:r>
      <w:r>
        <w:rPr>
          <w:rFonts w:hint="eastAsia" w:asciiTheme="minorEastAsia" w:hAnsiTheme="minorEastAsia" w:eastAsiaTheme="minorEastAsia"/>
          <w:b w:val="0"/>
          <w:bCs w:val="0"/>
          <w:color w:val="000000" w:themeColor="text1"/>
          <w:sz w:val="32"/>
          <w:szCs w:val="32"/>
          <w:lang w:eastAsia="zh-CN"/>
          <w14:textFill>
            <w14:solidFill>
              <w14:schemeClr w14:val="tx1"/>
            </w14:solidFill>
          </w14:textFill>
        </w:rPr>
        <w:t>普查、学习、培训</w:t>
      </w:r>
      <w:r>
        <w:rPr>
          <w:rFonts w:hint="eastAsia" w:asciiTheme="minorEastAsia" w:hAnsiTheme="minorEastAsia" w:eastAsiaTheme="minorEastAsia"/>
          <w:b w:val="0"/>
          <w:bCs w:val="0"/>
          <w:i/>
          <w:color w:val="000000" w:themeColor="text1"/>
          <w:sz w:val="32"/>
          <w:szCs w:val="32"/>
          <w14:textFill>
            <w14:solidFill>
              <w14:schemeClr w14:val="tx1"/>
            </w14:solidFill>
          </w14:textFill>
        </w:rPr>
        <w:t>（活动内容）</w:t>
      </w:r>
      <w:r>
        <w:rPr>
          <w:rFonts w:hint="eastAsia" w:asciiTheme="minorEastAsia" w:hAnsiTheme="minorEastAsia" w:eastAsiaTheme="minorEastAsia"/>
          <w:b w:val="0"/>
          <w:bCs w:val="0"/>
          <w:color w:val="000000" w:themeColor="text1"/>
          <w:sz w:val="32"/>
          <w:szCs w:val="32"/>
          <w14:textFill>
            <w14:solidFill>
              <w14:schemeClr w14:val="tx1"/>
            </w14:solidFill>
          </w14:textFill>
        </w:rPr>
        <w:t>发生的接待支出。</w:t>
      </w:r>
    </w:p>
    <w:p>
      <w:pPr>
        <w:ind w:firstLine="800" w:firstLineChars="250"/>
        <w:rPr>
          <w:rFonts w:cs="黑体" w:asciiTheme="minorEastAsia" w:hAnsiTheme="minorEastAsia"/>
          <w:b w:val="0"/>
          <w:bCs w:val="0"/>
          <w:color w:val="000000" w:themeColor="text1"/>
          <w:kern w:val="0"/>
          <w:sz w:val="32"/>
          <w:szCs w:val="32"/>
          <w14:textFill>
            <w14:solidFill>
              <w14:schemeClr w14:val="tx1"/>
            </w14:solidFill>
          </w14:textFill>
        </w:rPr>
      </w:pPr>
      <w:r>
        <w:rPr>
          <w:rFonts w:hint="eastAsia" w:asciiTheme="minorEastAsia" w:hAnsiTheme="minorEastAsia"/>
          <w:b w:val="0"/>
          <w:bCs w:val="0"/>
          <w:color w:val="000000" w:themeColor="text1"/>
          <w:sz w:val="32"/>
          <w:szCs w:val="32"/>
          <w14:textFill>
            <w14:solidFill>
              <w14:schemeClr w14:val="tx1"/>
            </w14:solidFill>
          </w14:textFill>
        </w:rPr>
        <w:t>3、公务用车购置费及运行维护费支出决算为</w:t>
      </w:r>
      <w:r>
        <w:rPr>
          <w:rFonts w:hint="eastAsia" w:asciiTheme="minorEastAsia" w:hAnsi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b w:val="0"/>
          <w:bCs w:val="0"/>
          <w:color w:val="000000" w:themeColor="text1"/>
          <w:sz w:val="32"/>
          <w:szCs w:val="32"/>
          <w14:textFill>
            <w14:solidFill>
              <w14:schemeClr w14:val="tx1"/>
            </w14:solidFill>
          </w14:textFill>
        </w:rPr>
        <w:t>万元，其中：公务用车购置费</w:t>
      </w:r>
      <w:r>
        <w:rPr>
          <w:rFonts w:hint="eastAsia" w:asciiTheme="minorEastAsia" w:hAnsi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b w:val="0"/>
          <w:bCs w:val="0"/>
          <w:color w:val="000000" w:themeColor="text1"/>
          <w:sz w:val="32"/>
          <w:szCs w:val="32"/>
          <w14:textFill>
            <w14:solidFill>
              <w14:schemeClr w14:val="tx1"/>
            </w14:solidFill>
          </w14:textFill>
        </w:rPr>
        <w:t>万元，</w:t>
      </w:r>
      <w:r>
        <w:rPr>
          <w:rFonts w:hint="eastAsia" w:asciiTheme="minorEastAsia" w:hAnsiTheme="minorEastAsia"/>
          <w:b w:val="0"/>
          <w:bCs w:val="0"/>
          <w:color w:val="000000" w:themeColor="text1"/>
          <w:sz w:val="32"/>
          <w:szCs w:val="32"/>
          <w:lang w:eastAsia="zh-CN"/>
          <w14:textFill>
            <w14:solidFill>
              <w14:schemeClr w14:val="tx1"/>
            </w14:solidFill>
          </w14:textFill>
        </w:rPr>
        <w:t>统计局</w:t>
      </w:r>
      <w:r>
        <w:rPr>
          <w:rFonts w:hint="eastAsia" w:asciiTheme="minorEastAsia" w:hAnsiTheme="minorEastAsia"/>
          <w:b w:val="0"/>
          <w:bCs w:val="0"/>
          <w:color w:val="000000" w:themeColor="text1"/>
          <w:sz w:val="32"/>
          <w:szCs w:val="32"/>
          <w14:textFill>
            <w14:solidFill>
              <w14:schemeClr w14:val="tx1"/>
            </w14:solidFill>
          </w14:textFill>
        </w:rPr>
        <w:t>（单位本级或某二级机构）更新公务用车</w:t>
      </w:r>
      <w:r>
        <w:rPr>
          <w:rFonts w:hint="eastAsia" w:asciiTheme="minorEastAsia" w:hAnsi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b w:val="0"/>
          <w:bCs w:val="0"/>
          <w:color w:val="000000" w:themeColor="text1"/>
          <w:sz w:val="32"/>
          <w:szCs w:val="32"/>
          <w14:textFill>
            <w14:solidFill>
              <w14:schemeClr w14:val="tx1"/>
            </w14:solidFill>
          </w14:textFill>
        </w:rPr>
        <w:t>辆</w:t>
      </w:r>
      <w:r>
        <w:rPr>
          <w:rFonts w:asciiTheme="minorEastAsia" w:hAnsiTheme="minorEastAsia"/>
          <w:b w:val="0"/>
          <w:bCs w:val="0"/>
          <w:color w:val="000000" w:themeColor="text1"/>
          <w:sz w:val="32"/>
          <w:szCs w:val="32"/>
          <w14:textFill>
            <w14:solidFill>
              <w14:schemeClr w14:val="tx1"/>
            </w14:solidFill>
          </w14:textFill>
        </w:rPr>
        <w:t>……</w:t>
      </w:r>
      <w:r>
        <w:rPr>
          <w:rFonts w:hint="eastAsia" w:asciiTheme="minorEastAsia" w:hAnsiTheme="minorEastAsia"/>
          <w:b w:val="0"/>
          <w:bCs w:val="0"/>
          <w:i/>
          <w:color w:val="000000" w:themeColor="text1"/>
          <w:sz w:val="32"/>
          <w:szCs w:val="32"/>
          <w14:textFill>
            <w14:solidFill>
              <w14:schemeClr w14:val="tx1"/>
            </w14:solidFill>
          </w14:textFill>
        </w:rPr>
        <w:t>（可根据实际情况进行增减）</w:t>
      </w:r>
      <w:r>
        <w:rPr>
          <w:rFonts w:hint="eastAsia" w:asciiTheme="minorEastAsia" w:hAnsiTheme="minorEastAsia"/>
          <w:b w:val="0"/>
          <w:bCs w:val="0"/>
          <w:color w:val="000000" w:themeColor="text1"/>
          <w:sz w:val="32"/>
          <w:szCs w:val="32"/>
          <w14:textFill>
            <w14:solidFill>
              <w14:schemeClr w14:val="tx1"/>
            </w14:solidFill>
          </w14:textFill>
        </w:rPr>
        <w:t>。公务用车运行维护费</w:t>
      </w:r>
      <w:r>
        <w:rPr>
          <w:rFonts w:hint="eastAsia" w:asciiTheme="minorEastAsia" w:hAnsi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b w:val="0"/>
          <w:bCs w:val="0"/>
          <w:color w:val="000000" w:themeColor="text1"/>
          <w:sz w:val="32"/>
          <w:szCs w:val="32"/>
          <w14:textFill>
            <w14:solidFill>
              <w14:schemeClr w14:val="tx1"/>
            </w14:solidFill>
          </w14:textFill>
        </w:rPr>
        <w:t>万元，主要是</w:t>
      </w:r>
      <w:r>
        <w:rPr>
          <w:rFonts w:asciiTheme="minorEastAsia" w:hAnsiTheme="minorEastAsia"/>
          <w:b w:val="0"/>
          <w:bCs w:val="0"/>
          <w:color w:val="000000" w:themeColor="text1"/>
          <w:sz w:val="32"/>
          <w:szCs w:val="32"/>
          <w14:textFill>
            <w14:solidFill>
              <w14:schemeClr w14:val="tx1"/>
            </w14:solidFill>
          </w14:textFill>
        </w:rPr>
        <w:t>……</w:t>
      </w:r>
      <w:r>
        <w:rPr>
          <w:rFonts w:hint="eastAsia" w:asciiTheme="minorEastAsia" w:hAnsiTheme="minorEastAsia"/>
          <w:b w:val="0"/>
          <w:bCs w:val="0"/>
          <w:color w:val="000000" w:themeColor="text1"/>
          <w:sz w:val="32"/>
          <w:szCs w:val="32"/>
          <w14:textFill>
            <w14:solidFill>
              <w14:schemeClr w14:val="tx1"/>
            </w14:solidFill>
          </w14:textFill>
        </w:rPr>
        <w:t>支出，截止2020年12月31日，我单位开支财政拨款的公务用车保有量为</w:t>
      </w:r>
      <w:r>
        <w:rPr>
          <w:rFonts w:hint="eastAsia" w:asciiTheme="minorEastAsia" w:hAnsi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b w:val="0"/>
          <w:bCs w:val="0"/>
          <w:color w:val="000000" w:themeColor="text1"/>
          <w:sz w:val="32"/>
          <w:szCs w:val="32"/>
          <w14:textFill>
            <w14:solidFill>
              <w14:schemeClr w14:val="tx1"/>
            </w14:solidFill>
          </w14:textFill>
        </w:rPr>
        <w:t>辆。</w:t>
      </w:r>
      <w:r>
        <w:rPr>
          <w:rFonts w:hint="eastAsia" w:cs="黑体" w:asciiTheme="minorEastAsia" w:hAnsiTheme="minorEastAsia"/>
          <w:b w:val="0"/>
          <w:bCs w:val="0"/>
          <w:i/>
          <w:color w:val="000000" w:themeColor="text1"/>
          <w:kern w:val="0"/>
          <w:sz w:val="32"/>
          <w:szCs w:val="32"/>
          <w14:textFill>
            <w14:solidFill>
              <w14:schemeClr w14:val="tx1"/>
            </w14:solidFill>
          </w14:textFill>
        </w:rPr>
        <w:t>（三公经费支出口径应在专业名词解释中予以说明）</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w:t>
      </w:r>
      <w:r>
        <w:rPr>
          <w:rFonts w:hint="eastAsia" w:asciiTheme="minorEastAsia" w:hAnsiTheme="minorEastAsia" w:eastAsiaTheme="minorEastAsia"/>
          <w:sz w:val="32"/>
          <w:szCs w:val="32"/>
          <w:lang w:eastAsia="zh-CN"/>
        </w:rPr>
        <w:t>收支。</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color w:val="92D050"/>
          <w:sz w:val="32"/>
          <w:szCs w:val="32"/>
        </w:rPr>
      </w:pPr>
      <w:r>
        <w:rPr>
          <w:rFonts w:hint="eastAsia" w:asciiTheme="minorEastAsia" w:hAnsiTheme="minorEastAsia" w:eastAsiaTheme="minorEastAsia"/>
          <w:color w:val="FF0000"/>
          <w:sz w:val="32"/>
          <w:szCs w:val="32"/>
        </w:rPr>
        <w:t>本部门2020年度机关运行经费支出</w:t>
      </w:r>
      <w:r>
        <w:rPr>
          <w:rFonts w:hint="eastAsia" w:asciiTheme="minorEastAsia" w:hAnsiTheme="minorEastAsia" w:eastAsiaTheme="minorEastAsia"/>
          <w:color w:val="FF0000"/>
          <w:sz w:val="32"/>
          <w:szCs w:val="32"/>
          <w:lang w:val="en-US" w:eastAsia="zh-CN"/>
        </w:rPr>
        <w:t>74.46</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与上年相比，增加（减少）</w:t>
      </w:r>
      <w:r>
        <w:rPr>
          <w:rFonts w:hint="eastAsia" w:asciiTheme="minorEastAsia" w:hAnsiTheme="minorEastAsia" w:eastAsiaTheme="minorEastAsia"/>
          <w:color w:val="FF0000"/>
          <w:sz w:val="32"/>
          <w:szCs w:val="32"/>
          <w:lang w:val="en-US" w:eastAsia="zh-CN"/>
        </w:rPr>
        <w:t>%，主要是因为……</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b/>
          <w:bCs/>
          <w:color w:val="000000" w:themeColor="text1"/>
          <w:sz w:val="32"/>
          <w:szCs w:val="32"/>
          <w14:textFill>
            <w14:solidFill>
              <w14:schemeClr w14:val="tx1"/>
            </w14:solidFill>
          </w14:textFill>
        </w:rPr>
        <w:t>本部门2020年度机关运行经费支出XX万元</w:t>
      </w:r>
      <w:r>
        <w:rPr>
          <w:rFonts w:hint="eastAsia" w:asciiTheme="minorEastAsia" w:hAnsiTheme="minorEastAsia" w:eastAsiaTheme="minorEastAsia"/>
          <w:b/>
          <w:bCs/>
          <w:i/>
          <w:color w:val="000000" w:themeColor="text1"/>
          <w:sz w:val="32"/>
          <w:szCs w:val="32"/>
          <w14:textFill>
            <w14:solidFill>
              <w14:schemeClr w14:val="tx1"/>
            </w14:solidFill>
          </w14:textFill>
        </w:rPr>
        <w:t>（与部门决算中行政单位和参照公务员法管理事业单位一般公共预算财政拨款基本支出中公用经费之和一致）</w:t>
      </w:r>
      <w:r>
        <w:rPr>
          <w:rFonts w:hint="eastAsia" w:asciiTheme="minorEastAsia" w:hAnsiTheme="minorEastAsia" w:eastAsiaTheme="minorEastAsia"/>
          <w:b/>
          <w:bCs/>
          <w:color w:val="000000" w:themeColor="text1"/>
          <w:sz w:val="32"/>
          <w:szCs w:val="32"/>
          <w14:textFill>
            <w14:solidFill>
              <w14:schemeClr w14:val="tx1"/>
            </w14:solidFill>
          </w14:textFill>
        </w:rPr>
        <w:t>，比年初预算数（或者上年决算数）增加（减少）XX 万元，增长（降低）XX%。主要原因是：</w:t>
      </w:r>
      <w:r>
        <w:rPr>
          <w:rFonts w:hint="eastAsia" w:asciiTheme="minorEastAsia" w:hAnsiTheme="minorEastAsia" w:eastAsiaTheme="minorEastAsia"/>
          <w:b/>
          <w:bCs/>
          <w:i/>
          <w:color w:val="000000" w:themeColor="text1"/>
          <w:sz w:val="32"/>
          <w:szCs w:val="32"/>
          <w14:textFill>
            <w14:solidFill>
              <w14:schemeClr w14:val="tx1"/>
            </w14:solidFill>
          </w14:textFill>
        </w:rPr>
        <w:t>（具体增减原因由部门根据实际情况填列，机关运行经费支出口径应在专业名词解释中予以说明）</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ind w:firstLine="800" w:firstLineChars="250"/>
        <w:rPr>
          <w:rFonts w:hint="eastAsia" w:asciiTheme="minorEastAsia" w:hAnsiTheme="minorEastAsia" w:eastAsiaTheme="minorEastAsia"/>
          <w:sz w:val="32"/>
          <w:szCs w:val="32"/>
          <w:lang w:eastAsia="zh-CN"/>
        </w:rPr>
      </w:pP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2020年本部门开支培训费0.24万元，用于开展</w:t>
      </w:r>
      <w:r>
        <w:rPr>
          <w:rFonts w:hint="eastAsia" w:asciiTheme="minorEastAsia" w:hAnsiTheme="minorEastAsia" w:eastAsiaTheme="minorEastAsia"/>
          <w:sz w:val="32"/>
          <w:szCs w:val="32"/>
          <w:lang w:eastAsia="zh-CN"/>
        </w:rPr>
        <w:t>人口普查培训</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第七次人口普查综合业务培训</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hint="eastAsia" w:asciiTheme="minorEastAsia" w:hAnsiTheme="minorEastAsia" w:eastAsiaTheme="minorEastAsia"/>
          <w:i w:val="0"/>
          <w:iCs/>
          <w:color w:val="FF0000"/>
          <w:sz w:val="32"/>
          <w:szCs w:val="32"/>
          <w:lang w:eastAsia="zh-CN"/>
        </w:rPr>
      </w:pPr>
      <w:r>
        <w:rPr>
          <w:rFonts w:hint="eastAsia" w:asciiTheme="minorEastAsia" w:hAnsiTheme="minorEastAsia" w:eastAsiaTheme="minorEastAsia"/>
          <w:color w:val="FF0000"/>
          <w:sz w:val="32"/>
          <w:szCs w:val="32"/>
        </w:rPr>
        <w:t>本部门2020年度政府采购支出总额</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i w:val="0"/>
          <w:iCs/>
          <w:color w:val="FF0000"/>
          <w:sz w:val="32"/>
          <w:szCs w:val="32"/>
        </w:rPr>
        <w:t xml:space="preserve"> </w:t>
      </w:r>
      <w:r>
        <w:rPr>
          <w:rFonts w:hint="eastAsia" w:asciiTheme="minorEastAsia" w:hAnsiTheme="minorEastAsia" w:eastAsiaTheme="minorEastAsia"/>
          <w:i w:val="0"/>
          <w:iCs/>
          <w:color w:val="FF0000"/>
          <w:sz w:val="32"/>
          <w:szCs w:val="32"/>
          <w:lang w:eastAsia="zh-CN"/>
        </w:rPr>
        <w:t>。</w:t>
      </w:r>
    </w:p>
    <w:p>
      <w:pPr>
        <w:pStyle w:val="9"/>
        <w:rPr>
          <w:rFonts w:hAnsi="黑体"/>
          <w:b/>
          <w:sz w:val="32"/>
          <w:szCs w:val="32"/>
        </w:rPr>
      </w:pPr>
      <w:r>
        <w:rPr>
          <w:rFonts w:hint="eastAsia" w:hAnsi="黑体"/>
          <w:b/>
          <w:sz w:val="32"/>
          <w:szCs w:val="32"/>
        </w:rPr>
        <w:t>十二、关于国有资产占用情况说明</w:t>
      </w:r>
    </w:p>
    <w:p>
      <w:pPr>
        <w:ind w:firstLine="640" w:firstLineChars="200"/>
        <w:rPr>
          <w:rFonts w:hint="eastAsia" w:asciiTheme="minorEastAsia" w:hAnsiTheme="minorEastAsia" w:eastAsiaTheme="minorEastAsia"/>
          <w:sz w:val="32"/>
          <w:szCs w:val="32"/>
          <w:lang w:eastAsia="zh-CN"/>
        </w:rPr>
      </w:pPr>
      <w:r>
        <w:rPr>
          <w:rFonts w:hint="eastAsia" w:cs="黑体" w:asciiTheme="minorEastAsia" w:hAnsiTheme="minorEastAsia"/>
          <w:color w:val="000000" w:themeColor="text1"/>
          <w:kern w:val="0"/>
          <w:sz w:val="32"/>
          <w:szCs w:val="32"/>
          <w14:textFill>
            <w14:solidFill>
              <w14:schemeClr w14:val="tx1"/>
            </w14:solidFill>
          </w14:textFill>
        </w:rPr>
        <w:t>截至2020年12月31日，在建工程0万元，无形资产0万元。本单位共有车辆</w:t>
      </w:r>
      <w:r>
        <w:rPr>
          <w:rFonts w:hint="eastAsia" w:cs="黑体" w:asciiTheme="minorEastAsia" w:hAnsiTheme="minorEastAsia"/>
          <w:color w:val="000000" w:themeColor="text1"/>
          <w:kern w:val="0"/>
          <w:sz w:val="32"/>
          <w:szCs w:val="32"/>
          <w:lang w:val="en-US" w:eastAsia="zh-CN"/>
          <w14:textFill>
            <w14:solidFill>
              <w14:schemeClr w14:val="tx1"/>
            </w14:solidFill>
          </w14:textFill>
        </w:rPr>
        <w:t>0</w:t>
      </w:r>
      <w:r>
        <w:rPr>
          <w:rFonts w:hint="eastAsia" w:cs="黑体" w:asciiTheme="minorEastAsia" w:hAnsiTheme="minorEastAsia"/>
          <w:color w:val="000000" w:themeColor="text1"/>
          <w:kern w:val="0"/>
          <w:sz w:val="32"/>
          <w:szCs w:val="32"/>
          <w14:textFill>
            <w14:solidFill>
              <w14:schemeClr w14:val="tx1"/>
            </w14:solidFill>
          </w14:textFill>
        </w:rPr>
        <w:t>辆；</w:t>
      </w:r>
      <w:r>
        <w:rPr>
          <w:rFonts w:hint="eastAsia" w:cs="黑体" w:asciiTheme="minorEastAsia" w:hAnsiTheme="minorEastAsia"/>
          <w:color w:val="000000" w:themeColor="text1"/>
          <w:kern w:val="0"/>
          <w:sz w:val="32"/>
          <w:szCs w:val="32"/>
          <w:lang w:eastAsia="zh-CN"/>
          <w14:textFill>
            <w14:solidFill>
              <w14:schemeClr w14:val="tx1"/>
            </w14:solidFill>
          </w14:textFill>
        </w:rPr>
        <w:t>无</w:t>
      </w:r>
      <w:r>
        <w:rPr>
          <w:rFonts w:hint="eastAsia" w:cs="黑体" w:asciiTheme="minorEastAsia" w:hAnsiTheme="minorEastAsia"/>
          <w:color w:val="000000" w:themeColor="text1"/>
          <w:kern w:val="0"/>
          <w:sz w:val="32"/>
          <w:szCs w:val="32"/>
          <w14:textFill>
            <w14:solidFill>
              <w14:schemeClr w14:val="tx1"/>
            </w14:solidFill>
          </w14:textFill>
        </w:rPr>
        <w:t>单位价值50万元以上通用设备；</w:t>
      </w:r>
      <w:r>
        <w:rPr>
          <w:rFonts w:hint="eastAsia" w:cs="黑体" w:asciiTheme="minorEastAsia" w:hAnsiTheme="minorEastAsia"/>
          <w:color w:val="000000" w:themeColor="text1"/>
          <w:kern w:val="0"/>
          <w:sz w:val="32"/>
          <w:szCs w:val="32"/>
          <w:lang w:eastAsia="zh-CN"/>
          <w14:textFill>
            <w14:solidFill>
              <w14:schemeClr w14:val="tx1"/>
            </w14:solidFill>
          </w14:textFill>
        </w:rPr>
        <w:t>无</w:t>
      </w:r>
      <w:r>
        <w:rPr>
          <w:rFonts w:hint="eastAsia" w:cs="黑体" w:asciiTheme="minorEastAsia" w:hAnsiTheme="minorEastAsia"/>
          <w:color w:val="000000" w:themeColor="text1"/>
          <w:kern w:val="0"/>
          <w:sz w:val="32"/>
          <w:szCs w:val="32"/>
          <w14:textFill>
            <w14:solidFill>
              <w14:schemeClr w14:val="tx1"/>
            </w14:solidFill>
          </w14:textFill>
        </w:rPr>
        <w:t>单位价值100万元以上专用设备</w:t>
      </w:r>
      <w:r>
        <w:rPr>
          <w:rFonts w:hint="eastAsia" w:cs="黑体" w:asciiTheme="minorEastAsia" w:hAnsiTheme="minorEastAsia"/>
          <w:color w:val="000000" w:themeColor="text1"/>
          <w:kern w:val="0"/>
          <w:sz w:val="32"/>
          <w:szCs w:val="32"/>
          <w:lang w:eastAsia="zh-CN"/>
          <w14:textFill>
            <w14:solidFill>
              <w14:schemeClr w14:val="tx1"/>
            </w14:solidFill>
          </w14:textFill>
        </w:rPr>
        <w:t>。</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本部门预算绩效管理开展情况、绩效目标和绩效评价报告等</w:t>
      </w:r>
      <w:r>
        <w:rPr>
          <w:rFonts w:hint="eastAsia" w:asciiTheme="minorEastAsia" w:hAnsiTheme="minorEastAsia" w:eastAsiaTheme="minorEastAsia"/>
          <w:sz w:val="32"/>
          <w:szCs w:val="32"/>
          <w:lang w:eastAsia="zh-CN"/>
        </w:rPr>
        <w:t>已经</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按照财政绩效部门要求公开</w:t>
      </w:r>
      <w:r>
        <w:rPr>
          <w:rFonts w:hint="eastAsia" w:asciiTheme="minorEastAsia" w:hAnsiTheme="minorEastAsia" w:eastAsiaTheme="minorEastAsia"/>
          <w:sz w:val="32"/>
          <w:szCs w:val="32"/>
          <w:lang w:eastAsia="zh-CN"/>
        </w:rPr>
        <w:t>。（见第五部分附件）</w:t>
      </w:r>
    </w:p>
    <w:p>
      <w:pPr>
        <w:pStyle w:val="9"/>
        <w:jc w:val="center"/>
        <w:rPr>
          <w:sz w:val="72"/>
          <w:szCs w:val="72"/>
        </w:rPr>
      </w:pPr>
    </w:p>
    <w:p>
      <w:pPr>
        <w:pStyle w:val="9"/>
        <w:jc w:val="center"/>
        <w:rPr>
          <w:sz w:val="72"/>
          <w:szCs w:val="72"/>
        </w:rPr>
      </w:pPr>
    </w:p>
    <w:p>
      <w:pPr>
        <w:pStyle w:val="9"/>
        <w:jc w:val="center"/>
        <w:rPr>
          <w:sz w:val="36"/>
          <w:szCs w:val="36"/>
        </w:rPr>
      </w:pPr>
      <w:r>
        <w:rPr>
          <w:rFonts w:hint="eastAsia"/>
          <w:sz w:val="36"/>
          <w:szCs w:val="36"/>
        </w:rPr>
        <w:t>第四部分</w:t>
      </w:r>
    </w:p>
    <w:p>
      <w:pPr>
        <w:jc w:val="center"/>
        <w:rPr>
          <w:rFonts w:ascii="黑体" w:eastAsia="黑体" w:cs="黑体"/>
          <w:color w:val="000000"/>
          <w:kern w:val="0"/>
          <w:sz w:val="36"/>
          <w:szCs w:val="36"/>
        </w:rPr>
      </w:pPr>
    </w:p>
    <w:p>
      <w:pPr>
        <w:jc w:val="center"/>
        <w:rPr>
          <w:rFonts w:cs="黑体" w:asciiTheme="minorEastAsia" w:hAnsiTheme="minorEastAsia"/>
          <w:color w:val="000000"/>
          <w:kern w:val="0"/>
          <w:sz w:val="32"/>
          <w:szCs w:val="32"/>
        </w:rPr>
      </w:pPr>
      <w:r>
        <w:rPr>
          <w:rFonts w:hint="eastAsia" w:ascii="黑体" w:eastAsia="黑体" w:cs="黑体"/>
          <w:color w:val="000000"/>
          <w:kern w:val="0"/>
          <w:sz w:val="36"/>
          <w:szCs w:val="36"/>
        </w:rPr>
        <w:t>名词解释</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rPr>
          <w:rFonts w:hint="eastAsia" w:ascii="仿宋" w:hAnsi="仿宋" w:eastAsia="仿宋" w:cs="仿宋"/>
          <w:sz w:val="32"/>
          <w:szCs w:val="32"/>
        </w:rPr>
      </w:pPr>
    </w:p>
    <w:p>
      <w:pPr>
        <w:pStyle w:val="9"/>
        <w:jc w:val="center"/>
        <w:rPr>
          <w:sz w:val="72"/>
          <w:szCs w:val="72"/>
        </w:rPr>
      </w:pPr>
      <w:r>
        <w:rPr>
          <w:rFonts w:asciiTheme="minorEastAsia" w:hAnsiTheme="minorEastAsia"/>
          <w:i/>
          <w:color w:val="FF0000"/>
          <w:sz w:val="32"/>
          <w:szCs w:val="32"/>
        </w:rPr>
        <w:br w:type="page"/>
      </w:r>
    </w:p>
    <w:p>
      <w:pPr>
        <w:pStyle w:val="9"/>
        <w:jc w:val="center"/>
        <w:rPr>
          <w:sz w:val="36"/>
          <w:szCs w:val="36"/>
        </w:rPr>
      </w:pPr>
      <w:r>
        <w:rPr>
          <w:rFonts w:hint="eastAsia"/>
          <w:sz w:val="36"/>
          <w:szCs w:val="36"/>
        </w:rPr>
        <w:t>第五部分</w:t>
      </w:r>
    </w:p>
    <w:p>
      <w:pPr>
        <w:jc w:val="center"/>
        <w:rPr>
          <w:rFonts w:ascii="黑体" w:eastAsia="黑体" w:cs="黑体"/>
          <w:color w:val="000000"/>
          <w:kern w:val="0"/>
          <w:sz w:val="36"/>
          <w:szCs w:val="36"/>
        </w:rPr>
      </w:pPr>
    </w:p>
    <w:p>
      <w:pPr>
        <w:jc w:val="center"/>
        <w:rPr>
          <w:rFonts w:hint="eastAsia" w:ascii="黑体" w:eastAsia="黑体" w:cs="黑体"/>
          <w:color w:val="000000"/>
          <w:kern w:val="0"/>
          <w:sz w:val="36"/>
          <w:szCs w:val="36"/>
        </w:rPr>
      </w:pPr>
      <w:r>
        <w:rPr>
          <w:rFonts w:hint="eastAsia" w:ascii="黑体" w:eastAsia="黑体" w:cs="黑体"/>
          <w:color w:val="000000"/>
          <w:kern w:val="0"/>
          <w:sz w:val="36"/>
          <w:szCs w:val="36"/>
        </w:rPr>
        <w:t>附件</w:t>
      </w:r>
    </w:p>
    <w:p>
      <w:pPr>
        <w:jc w:val="center"/>
        <w:rPr>
          <w:rFonts w:hint="eastAsia" w:ascii="黑体" w:eastAsia="黑体" w:cs="黑体"/>
          <w:color w:val="000000"/>
          <w:kern w:val="0"/>
          <w:sz w:val="36"/>
          <w:szCs w:val="36"/>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sz w:val="32"/>
          <w:szCs w:val="32"/>
        </w:rPr>
      </w:pPr>
      <w:r>
        <w:rPr>
          <w:rFonts w:hint="eastAsia" w:ascii="宋体" w:hAnsi="宋体" w:eastAsia="宋体" w:cs="宋体"/>
          <w:b/>
          <w:sz w:val="32"/>
          <w:szCs w:val="32"/>
        </w:rPr>
        <w:t>部门职能职责：</w:t>
      </w:r>
    </w:p>
    <w:p>
      <w:pPr>
        <w:pStyle w:val="9"/>
        <w:rPr>
          <w:rFonts w:hint="eastAsia" w:hAnsi="黑体"/>
          <w:b/>
          <w:sz w:val="32"/>
          <w:szCs w:val="32"/>
          <w:lang w:val="en-US" w:eastAsia="zh-CN"/>
        </w:rPr>
      </w:pPr>
      <w:r>
        <w:rPr>
          <w:rFonts w:hint="eastAsia" w:hAnsi="黑体"/>
          <w:b/>
          <w:sz w:val="32"/>
          <w:szCs w:val="32"/>
        </w:rPr>
        <w:t>（</w:t>
      </w:r>
      <w:r>
        <w:rPr>
          <w:rFonts w:hint="eastAsia" w:hAnsi="黑体"/>
          <w:b/>
          <w:sz w:val="32"/>
          <w:szCs w:val="32"/>
          <w:lang w:val="en-US" w:eastAsia="zh-CN"/>
        </w:rPr>
        <w:t>一）部门职责</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1、承担组织领导和协调全县统计工作，确保统计数据真实、准确、及时的责任。负责监测国民经济和社会发展态势，承担预测预警和信息引导的责任。</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3、建立健全国民经济核算体系，组织实施国民经济核算制度和投入产出调查，核算全县国内生产总值，汇编国民经济核算资料。</w:t>
      </w:r>
    </w:p>
    <w:p>
      <w:pPr>
        <w:pStyle w:val="9"/>
        <w:ind w:firstLine="640" w:firstLineChars="200"/>
        <w:rPr>
          <w:rFonts w:hint="eastAsia" w:ascii="宋体" w:hAnsi="宋体" w:eastAsia="宋体" w:cs="宋体"/>
          <w:color w:val="333333"/>
          <w:sz w:val="32"/>
          <w:szCs w:val="32"/>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4、组织实施人口、经济、农业等重大国情国力普查，汇总、整理和提供有关国情国力方面的统计数据。 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部门基本概况：</w:t>
      </w:r>
    </w:p>
    <w:p>
      <w:pPr>
        <w:pStyle w:val="9"/>
        <w:ind w:firstLine="640" w:firstLineChars="200"/>
        <w:rPr>
          <w:rFonts w:hint="eastAsia" w:asciiTheme="minorEastAsia" w:hAnsiTheme="minorEastAsia" w:eastAsiaTheme="minorEastAsia"/>
          <w:b/>
          <w:bCs/>
          <w:color w:val="auto"/>
          <w:sz w:val="32"/>
          <w:szCs w:val="32"/>
          <w:lang w:val="en-US" w:eastAsia="zh-CN"/>
        </w:rPr>
      </w:pPr>
      <w:r>
        <w:rPr>
          <w:rFonts w:hint="eastAsia" w:asciiTheme="minorEastAsia" w:hAnsiTheme="minorEastAsia" w:eastAsiaTheme="minorEastAsia"/>
          <w:b w:val="0"/>
          <w:bCs w:val="0"/>
          <w:color w:val="auto"/>
          <w:sz w:val="32"/>
          <w:szCs w:val="32"/>
          <w:lang w:val="en-US" w:eastAsia="zh-CN"/>
        </w:rPr>
        <w:t>我单位共有编制11个，其中行政编制4个、事业编制7个，目前在岗工作人员12名。局班子成员3人，一正两副。</w:t>
      </w:r>
    </w:p>
    <w:p>
      <w:pPr>
        <w:pStyle w:val="9"/>
        <w:ind w:firstLine="480" w:firstLineChars="200"/>
        <w:rPr>
          <w:rFonts w:hint="eastAsia" w:asciiTheme="minorEastAsia" w:hAnsiTheme="minorEastAsia" w:eastAsiaTheme="minorEastAsia"/>
          <w:color w:val="auto"/>
          <w:sz w:val="32"/>
          <w:szCs w:val="32"/>
          <w:lang w:val="en-US" w:eastAsia="zh-CN"/>
        </w:rPr>
      </w:pPr>
      <w:r>
        <w:rPr>
          <w:rFonts w:hint="eastAsia"/>
        </w:rPr>
        <w:t xml:space="preserve"> </w:t>
      </w:r>
      <w:r>
        <w:rPr>
          <w:rFonts w:hint="eastAsia" w:ascii="宋体" w:hAnsi="宋体" w:eastAsia="宋体" w:cs="宋体"/>
          <w:sz w:val="32"/>
          <w:szCs w:val="32"/>
        </w:rPr>
        <w:t xml:space="preserve"> </w:t>
      </w:r>
      <w:r>
        <w:rPr>
          <w:rFonts w:hint="eastAsia" w:ascii="宋体" w:hAnsi="宋体" w:eastAsia="宋体" w:cs="宋体"/>
          <w:b/>
          <w:color w:val="auto"/>
          <w:sz w:val="32"/>
          <w:szCs w:val="32"/>
        </w:rPr>
        <w:t>（一）收入预算：</w:t>
      </w:r>
      <w:r>
        <w:rPr>
          <w:rFonts w:hint="eastAsia" w:asciiTheme="minorEastAsia" w:hAnsiTheme="minorEastAsia" w:eastAsiaTheme="minorEastAsia"/>
          <w:color w:val="auto"/>
          <w:sz w:val="32"/>
          <w:szCs w:val="32"/>
          <w:lang w:val="en-US" w:eastAsia="zh-CN"/>
        </w:rPr>
        <w:t>2020年年初预算数202.61万元，较上年增加47.21万元其中，一般公共预算拨款补助202.61万元，政府性基金预算拨款0万元，纳入财政专户管理的非税收入拨款0万元，国有资本经营预算拨款0万元。</w:t>
      </w:r>
    </w:p>
    <w:p>
      <w:pPr>
        <w:pStyle w:val="9"/>
        <w:ind w:firstLine="640" w:firstLineChars="200"/>
        <w:rPr>
          <w:rFonts w:hint="eastAsia" w:asciiTheme="minorEastAsia" w:hAnsiTheme="minorEastAsia" w:eastAsiaTheme="minorEastAsia"/>
          <w:color w:val="auto"/>
          <w:sz w:val="32"/>
          <w:szCs w:val="32"/>
          <w:lang w:val="en-US" w:eastAsia="zh-CN"/>
        </w:rPr>
      </w:pPr>
      <w:r>
        <w:rPr>
          <w:rFonts w:hint="eastAsia" w:ascii="宋体" w:hAnsi="宋体" w:eastAsia="宋体" w:cs="宋体"/>
          <w:b/>
          <w:color w:val="auto"/>
          <w:sz w:val="32"/>
          <w:szCs w:val="32"/>
        </w:rPr>
        <w:t>（二）支出预算：</w:t>
      </w:r>
      <w:r>
        <w:rPr>
          <w:rFonts w:hint="eastAsia" w:asciiTheme="minorEastAsia" w:hAnsiTheme="minorEastAsia" w:eastAsiaTheme="minorEastAsia"/>
          <w:color w:val="auto"/>
          <w:sz w:val="32"/>
          <w:szCs w:val="32"/>
          <w:lang w:val="en-US" w:eastAsia="zh-CN"/>
        </w:rPr>
        <w:t>2020年年初预算数183.91万元，较上年增加20.59万元，其中，一般公共预算拨款170.23万元。</w:t>
      </w:r>
    </w:p>
    <w:p>
      <w:pPr>
        <w:pStyle w:val="9"/>
        <w:ind w:firstLine="640" w:firstLineChars="200"/>
        <w:rPr>
          <w:rFonts w:hint="eastAsia" w:asciiTheme="minorEastAsia" w:hAnsiTheme="minorEastAsia" w:eastAsiaTheme="minorEastAsia"/>
          <w:color w:val="FF0000"/>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5"/>
        <w:textAlignment w:val="auto"/>
        <w:rPr>
          <w:rFonts w:hint="eastAsia" w:ascii="宋体" w:hAnsi="宋体" w:eastAsia="宋体" w:cs="宋体"/>
          <w:color w:val="000000"/>
          <w:sz w:val="32"/>
          <w:szCs w:val="32"/>
        </w:rPr>
      </w:pPr>
      <w:r>
        <w:rPr>
          <w:rFonts w:hint="eastAsia" w:ascii="宋体" w:hAnsi="宋体" w:eastAsia="宋体" w:cs="宋体"/>
          <w:b/>
          <w:color w:val="auto"/>
          <w:sz w:val="32"/>
          <w:szCs w:val="32"/>
        </w:rPr>
        <w:t>“三公”经费增减情况，</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20</w:t>
      </w:r>
      <w:r>
        <w:rPr>
          <w:rFonts w:hint="eastAsia" w:cs="黑体" w:asciiTheme="minorEastAsia" w:hAnsiTheme="minorEastAsia" w:eastAsiaTheme="minorEastAsia"/>
          <w:color w:val="auto"/>
          <w:kern w:val="0"/>
          <w:sz w:val="32"/>
          <w:szCs w:val="32"/>
          <w:lang w:val="en-US" w:eastAsia="zh-CN" w:bidi="ar-SA"/>
        </w:rPr>
        <w:t>年“三公”经费预算数</w:t>
      </w:r>
      <w:r>
        <w:rPr>
          <w:rFonts w:hint="eastAsia" w:cs="黑体" w:asciiTheme="minorEastAsia" w:hAnsiTheme="minorEastAsia"/>
          <w:color w:val="auto"/>
          <w:kern w:val="0"/>
          <w:sz w:val="32"/>
          <w:szCs w:val="32"/>
          <w:lang w:val="en-US" w:eastAsia="zh-CN" w:bidi="ar-SA"/>
        </w:rPr>
        <w:t>1.95</w:t>
      </w:r>
      <w:r>
        <w:rPr>
          <w:rFonts w:hint="eastAsia" w:cs="黑体" w:asciiTheme="minorEastAsia" w:hAnsiTheme="minorEastAsia" w:eastAsiaTheme="minorEastAsia"/>
          <w:color w:val="auto"/>
          <w:kern w:val="0"/>
          <w:sz w:val="32"/>
          <w:szCs w:val="32"/>
          <w:lang w:val="en-US" w:eastAsia="zh-CN" w:bidi="ar-SA"/>
        </w:rPr>
        <w:t>万元，其中，公务接待费</w:t>
      </w:r>
      <w:r>
        <w:rPr>
          <w:rFonts w:hint="eastAsia" w:cs="黑体" w:asciiTheme="minorEastAsia" w:hAnsiTheme="minorEastAsia"/>
          <w:color w:val="auto"/>
          <w:kern w:val="0"/>
          <w:sz w:val="32"/>
          <w:szCs w:val="32"/>
          <w:lang w:val="en-US" w:eastAsia="zh-CN" w:bidi="ar-SA"/>
        </w:rPr>
        <w:t>1.95</w:t>
      </w:r>
      <w:r>
        <w:rPr>
          <w:rFonts w:hint="eastAsia" w:cs="黑体" w:asciiTheme="minorEastAsia" w:hAnsiTheme="minorEastAsia" w:eastAsiaTheme="minorEastAsia"/>
          <w:color w:val="auto"/>
          <w:kern w:val="0"/>
          <w:sz w:val="32"/>
          <w:szCs w:val="32"/>
          <w:lang w:val="en-US" w:eastAsia="zh-CN" w:bidi="ar-SA"/>
        </w:rPr>
        <w:t>万元，公务用车购置及运行费</w:t>
      </w:r>
      <w:r>
        <w:rPr>
          <w:rFonts w:hint="eastAsia" w:cs="黑体" w:asciiTheme="minorEastAsia" w:hAnsiTheme="minorEastAsia"/>
          <w:color w:val="auto"/>
          <w:kern w:val="0"/>
          <w:sz w:val="32"/>
          <w:szCs w:val="32"/>
          <w:lang w:val="en-US" w:eastAsia="zh-CN" w:bidi="ar-SA"/>
        </w:rPr>
        <w:t>0</w:t>
      </w:r>
      <w:r>
        <w:rPr>
          <w:rFonts w:hint="eastAsia" w:cs="黑体" w:asciiTheme="minorEastAsia" w:hAnsiTheme="minorEastAsia" w:eastAsiaTheme="minorEastAsia"/>
          <w:color w:val="auto"/>
          <w:kern w:val="0"/>
          <w:sz w:val="32"/>
          <w:szCs w:val="32"/>
          <w:lang w:val="en-US" w:eastAsia="zh-CN" w:bidi="ar-SA"/>
        </w:rPr>
        <w:t>万元（公务用车运行</w:t>
      </w:r>
      <w:r>
        <w:rPr>
          <w:rFonts w:hint="eastAsia" w:cs="黑体" w:asciiTheme="minorEastAsia" w:hAnsiTheme="minorEastAsia"/>
          <w:color w:val="auto"/>
          <w:kern w:val="0"/>
          <w:sz w:val="32"/>
          <w:szCs w:val="32"/>
          <w:lang w:val="en-US" w:eastAsia="zh-CN" w:bidi="ar-SA"/>
        </w:rPr>
        <w:t>0</w:t>
      </w:r>
      <w:r>
        <w:rPr>
          <w:rFonts w:hint="eastAsia" w:cs="黑体" w:asciiTheme="minorEastAsia" w:hAnsiTheme="minorEastAsia" w:eastAsiaTheme="minorEastAsia"/>
          <w:color w:val="auto"/>
          <w:kern w:val="0"/>
          <w:sz w:val="32"/>
          <w:szCs w:val="32"/>
          <w:lang w:val="en-US" w:eastAsia="zh-CN" w:bidi="ar-SA"/>
        </w:rPr>
        <w:t>万元、公务用车购置0万元），因公出国（境）费0万元。20</w:t>
      </w:r>
      <w:r>
        <w:rPr>
          <w:rFonts w:hint="eastAsia" w:cs="黑体" w:asciiTheme="minorEastAsia" w:hAnsiTheme="minorEastAsia"/>
          <w:color w:val="auto"/>
          <w:kern w:val="0"/>
          <w:sz w:val="32"/>
          <w:szCs w:val="32"/>
          <w:lang w:val="en-US" w:eastAsia="zh-CN" w:bidi="ar-SA"/>
        </w:rPr>
        <w:t>20</w:t>
      </w:r>
      <w:r>
        <w:rPr>
          <w:rFonts w:hint="eastAsia" w:cs="黑体" w:asciiTheme="minorEastAsia" w:hAnsiTheme="minorEastAsia" w:eastAsiaTheme="minorEastAsia"/>
          <w:color w:val="auto"/>
          <w:kern w:val="0"/>
          <w:sz w:val="32"/>
          <w:szCs w:val="32"/>
          <w:lang w:val="en-US" w:eastAsia="zh-CN" w:bidi="ar-SA"/>
        </w:rPr>
        <w:t>年“三公”经费预算较20</w:t>
      </w:r>
      <w:r>
        <w:rPr>
          <w:rFonts w:hint="eastAsia" w:cs="黑体" w:asciiTheme="minorEastAsia" w:hAnsiTheme="minorEastAsia"/>
          <w:color w:val="auto"/>
          <w:kern w:val="0"/>
          <w:sz w:val="32"/>
          <w:szCs w:val="32"/>
          <w:lang w:val="en-US" w:eastAsia="zh-CN" w:bidi="ar-SA"/>
        </w:rPr>
        <w:t>19</w:t>
      </w:r>
      <w:r>
        <w:rPr>
          <w:rFonts w:hint="eastAsia" w:cs="黑体" w:asciiTheme="minorEastAsia" w:hAnsiTheme="minorEastAsia" w:eastAsiaTheme="minorEastAsia"/>
          <w:color w:val="auto"/>
          <w:kern w:val="0"/>
          <w:sz w:val="32"/>
          <w:szCs w:val="32"/>
          <w:lang w:val="en-US" w:eastAsia="zh-CN" w:bidi="ar-SA"/>
        </w:rPr>
        <w:t>年预算数减少</w:t>
      </w:r>
      <w:r>
        <w:rPr>
          <w:rFonts w:hint="eastAsia" w:cs="黑体" w:asciiTheme="minorEastAsia" w:hAnsiTheme="minorEastAsia"/>
          <w:color w:val="auto"/>
          <w:kern w:val="0"/>
          <w:sz w:val="32"/>
          <w:szCs w:val="32"/>
          <w:lang w:val="en-US" w:eastAsia="zh-CN" w:bidi="ar-SA"/>
        </w:rPr>
        <w:t>2.05</w:t>
      </w:r>
      <w:r>
        <w:rPr>
          <w:rFonts w:hint="eastAsia" w:cs="黑体" w:asciiTheme="minorEastAsia" w:hAnsiTheme="minorEastAsia" w:eastAsiaTheme="minorEastAsia"/>
          <w:color w:val="auto"/>
          <w:kern w:val="0"/>
          <w:sz w:val="32"/>
          <w:szCs w:val="32"/>
          <w:lang w:val="en-US" w:eastAsia="zh-CN" w:bidi="ar-SA"/>
        </w:rPr>
        <w:t>万元，下降</w:t>
      </w:r>
      <w:r>
        <w:rPr>
          <w:rFonts w:hint="eastAsia" w:cs="黑体" w:asciiTheme="minorEastAsia" w:hAnsiTheme="minorEastAsia"/>
          <w:color w:val="auto"/>
          <w:kern w:val="0"/>
          <w:sz w:val="32"/>
          <w:szCs w:val="32"/>
          <w:lang w:val="en-US" w:eastAsia="zh-CN" w:bidi="ar-SA"/>
        </w:rPr>
        <w:t>51.25</w:t>
      </w:r>
      <w:r>
        <w:rPr>
          <w:rFonts w:hint="eastAsia" w:cs="黑体" w:asciiTheme="minorEastAsia" w:hAnsiTheme="minorEastAsia" w:eastAsiaTheme="minorEastAsia"/>
          <w:color w:val="auto"/>
          <w:kern w:val="0"/>
          <w:sz w:val="32"/>
          <w:szCs w:val="32"/>
          <w:lang w:val="en-US" w:eastAsia="zh-CN" w:bidi="ar-SA"/>
        </w:rPr>
        <w:t>%，主要因为取消公务车，还有国家厉行节约政策和中央八项规定</w:t>
      </w:r>
      <w:r>
        <w:rPr>
          <w:rFonts w:hint="eastAsia" w:ascii="微软雅黑" w:hAnsi="微软雅黑" w:eastAsia="微软雅黑" w:cs="微软雅黑"/>
          <w:i w:val="0"/>
          <w:caps w:val="0"/>
          <w:color w:val="3D3D3D"/>
          <w:spacing w:val="0"/>
          <w:sz w:val="27"/>
          <w:szCs w:val="27"/>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（四）政府采购执行情况，</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年我局政府采购预算为</w:t>
      </w:r>
      <w:r>
        <w:rPr>
          <w:rFonts w:hint="eastAsia" w:ascii="宋体" w:hAnsi="宋体" w:eastAsia="宋体" w:cs="宋体"/>
          <w:color w:val="0000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宋体" w:cs="宋体"/>
          <w:b/>
          <w:sz w:val="32"/>
          <w:szCs w:val="32"/>
        </w:rPr>
      </w:pPr>
      <w:r>
        <w:rPr>
          <w:rFonts w:hint="eastAsia" w:ascii="宋体" w:hAnsi="宋体" w:eastAsia="宋体" w:cs="宋体"/>
          <w:b/>
          <w:sz w:val="32"/>
          <w:szCs w:val="32"/>
        </w:rPr>
        <w:t>三、财务管理及内控建设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为加强局机关财务管理，完善财务制度，强化财务监督，严肃财经纪律，提高资金使用效益，确保财政工作正常有序开展，根据《党政机关厉行节约反对浪费条例》以及有关财务规定，结合我局实际，制定了相应的财务管理办法。严格资金使用标准，严格审批程序，严格资金使用方式，专款专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2020年，</w:t>
      </w:r>
      <w:r>
        <w:rPr>
          <w:rFonts w:hint="eastAsia" w:ascii="宋体" w:hAnsi="宋体" w:eastAsia="宋体" w:cs="宋体"/>
          <w:color w:val="000000"/>
          <w:sz w:val="32"/>
          <w:szCs w:val="32"/>
        </w:rPr>
        <w:t>通过内控会议的召开和培训，让单位人员充分认识到内部控制体系建设工作的重要性，贯彻落实内控规范，内控建设指导意见等文件精神，深入开展教育学习，宣传引导，同时，成立领导小组负责内控建设工作，做到责任逐级分解、工作逐级落实，齐抓共管</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进一步优化配置权责，细化权责运行，规范工作程序</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完善自身制度体系，梳理业务流程</w:t>
      </w:r>
      <w:r>
        <w:rPr>
          <w:rFonts w:hint="eastAsia" w:ascii="宋体" w:hAnsi="宋体" w:eastAsia="宋体" w:cs="宋体"/>
          <w:color w:val="000000"/>
          <w:sz w:val="32"/>
          <w:szCs w:val="32"/>
          <w:lang w:eastAsia="zh-CN"/>
        </w:rPr>
        <w:t>。</w:t>
      </w:r>
      <w:r>
        <w:rPr>
          <w:rFonts w:hint="eastAsia" w:ascii="宋体" w:hAnsi="宋体" w:eastAsia="宋体" w:cs="宋体"/>
          <w:color w:val="000000"/>
          <w:kern w:val="0"/>
          <w:sz w:val="32"/>
          <w:szCs w:val="32"/>
        </w:rPr>
        <w:t>建立健全了预算业务、收支业务、政府采购、资产管理、建设项目管理等一系列制度、措施</w:t>
      </w:r>
      <w:r>
        <w:rPr>
          <w:rFonts w:hint="eastAsia" w:ascii="宋体" w:hAnsi="宋体" w:eastAsia="宋体" w:cs="宋体"/>
          <w:color w:val="000000"/>
          <w:kern w:val="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绩效目标完成情况</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宋体" w:hAnsi="宋体" w:eastAsia="宋体" w:cs="宋体"/>
          <w:color w:val="auto"/>
          <w:sz w:val="32"/>
          <w:szCs w:val="32"/>
          <w:lang w:val="en-US" w:eastAsia="zh-CN"/>
        </w:rPr>
        <w:t>2020年，区统计局领导班子带领全局干部职工切实履行了财政部门各项职能职责，较好的完成了绩效目标。</w:t>
      </w:r>
      <w:r>
        <w:rPr>
          <w:rFonts w:hint="eastAsia" w:asciiTheme="minorEastAsia" w:hAnsiTheme="minorEastAsia" w:eastAsiaTheme="minorEastAsia"/>
          <w:color w:val="auto"/>
          <w:sz w:val="32"/>
          <w:szCs w:val="32"/>
          <w:lang w:val="en-US" w:eastAsia="zh-CN"/>
        </w:rPr>
        <w:t>1、承担组织领导和协调全县统计工作，确保统计数据真实、准确、及时的责任。负责</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监测国民经济和社会发展态势，承担预测预警和信息引导的责任。</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pStyle w:val="9"/>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3、建立健全国民经济核算体系，组织实施国民经济核算制度和投入产出调查，核算全县国内生产总值，汇编国民经济核算资料。</w:t>
      </w:r>
    </w:p>
    <w:p>
      <w:pPr>
        <w:numPr>
          <w:ilvl w:val="0"/>
          <w:numId w:val="0"/>
        </w:numPr>
        <w:spacing w:line="700" w:lineRule="exact"/>
        <w:ind w:firstLine="640"/>
        <w:rPr>
          <w:rFonts w:hint="eastAsia" w:ascii="宋体" w:hAnsi="宋体" w:eastAsia="宋体" w:cs="宋体"/>
          <w:color w:val="auto"/>
          <w:sz w:val="32"/>
          <w:szCs w:val="32"/>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4、组织实施人口、经济、农业等重大国情国力普查，汇总、整理和提供有关国情国力方面的统计数据</w:t>
      </w:r>
      <w:r>
        <w:rPr>
          <w:rFonts w:hint="eastAsia" w:asciiTheme="minorEastAsia" w:hAnsiTheme="minorEastAsia"/>
          <w:color w:val="000000" w:themeColor="text1"/>
          <w:sz w:val="32"/>
          <w:szCs w:val="32"/>
          <w:lang w:val="en-US" w:eastAsia="zh-CN"/>
          <w14:textFill>
            <w14:solidFill>
              <w14:schemeClr w14:val="tx1"/>
            </w14:solidFill>
          </w14:textFill>
        </w:rPr>
        <w:t>等</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宋体" w:hAnsi="宋体" w:eastAsia="宋体" w:cs="宋体"/>
          <w:color w:val="auto"/>
          <w:sz w:val="32"/>
          <w:szCs w:val="32"/>
          <w:lang w:val="en-US" w:eastAsia="zh-CN"/>
        </w:rPr>
        <w:t>为洪江区的经济建设做出了积极贡献。</w:t>
      </w:r>
      <w:r>
        <w:rPr>
          <w:rFonts w:hint="eastAsia" w:ascii="宋体" w:hAnsi="宋体" w:eastAsia="宋体" w:cs="宋体"/>
          <w:color w:val="auto"/>
          <w:sz w:val="32"/>
          <w:szCs w:val="32"/>
        </w:rPr>
        <w:t>自评分为</w:t>
      </w:r>
      <w:r>
        <w:rPr>
          <w:rFonts w:hint="eastAsia" w:ascii="宋体" w:hAnsi="宋体" w:eastAsia="宋体" w:cs="宋体"/>
          <w:color w:val="auto"/>
          <w:sz w:val="32"/>
          <w:szCs w:val="32"/>
          <w:lang w:val="en-US" w:eastAsia="zh-CN"/>
        </w:rPr>
        <w:t>95</w:t>
      </w:r>
      <w:r>
        <w:rPr>
          <w:rFonts w:hint="eastAsia" w:ascii="宋体" w:hAnsi="宋体" w:eastAsia="宋体" w:cs="宋体"/>
          <w:color w:val="auto"/>
          <w:sz w:val="32"/>
          <w:szCs w:val="32"/>
        </w:rPr>
        <w:t>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eastAsia="宋体" w:cs="宋体"/>
          <w:b/>
          <w:sz w:val="32"/>
          <w:szCs w:val="32"/>
        </w:rPr>
      </w:pPr>
      <w:r>
        <w:rPr>
          <w:rFonts w:hint="eastAsia" w:ascii="宋体" w:hAnsi="宋体" w:eastAsia="宋体" w:cs="宋体"/>
          <w:b/>
          <w:sz w:val="32"/>
          <w:szCs w:val="32"/>
        </w:rPr>
        <w:t>存在的不足和建议</w:t>
      </w:r>
    </w:p>
    <w:p>
      <w:pPr>
        <w:numPr>
          <w:ilvl w:val="0"/>
          <w:numId w:val="0"/>
        </w:numPr>
        <w:spacing w:line="700" w:lineRule="exact"/>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1、严格执行《党政机关厉行节约反对浪费条例》等文件规定，合理制定和编报年度预算。</w:t>
      </w:r>
    </w:p>
    <w:p>
      <w:pPr>
        <w:numPr>
          <w:ilvl w:val="0"/>
          <w:numId w:val="0"/>
        </w:numPr>
        <w:spacing w:line="700" w:lineRule="exact"/>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2、加强资金管理，提高资金使用效益，建立完善内部监督机制，合理列支年度经费支出。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bidi w:val="0"/>
        <w:rPr>
          <w:rFonts w:hint="eastAsia" w:asciiTheme="minorHAnsi" w:hAnsiTheme="minorHAnsi" w:eastAsiaTheme="minorEastAsia" w:cstheme="minorBidi"/>
          <w:kern w:val="2"/>
          <w:sz w:val="21"/>
          <w:szCs w:val="22"/>
          <w:lang w:val="en-US" w:eastAsia="zh-CN" w:bidi="ar-SA"/>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56560"/>
    <w:multiLevelType w:val="singleLevel"/>
    <w:tmpl w:val="B6B56560"/>
    <w:lvl w:ilvl="0" w:tentative="0">
      <w:start w:val="3"/>
      <w:numFmt w:val="chineseCounting"/>
      <w:suff w:val="nothing"/>
      <w:lvlText w:val="（%1）"/>
      <w:lvlJc w:val="left"/>
      <w:rPr>
        <w:rFonts w:hint="eastAsia"/>
      </w:rPr>
    </w:lvl>
  </w:abstractNum>
  <w:abstractNum w:abstractNumId="1">
    <w:nsid w:val="325B7D76"/>
    <w:multiLevelType w:val="multilevel"/>
    <w:tmpl w:val="325B7D76"/>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539D18"/>
    <w:multiLevelType w:val="singleLevel"/>
    <w:tmpl w:val="3C539D18"/>
    <w:lvl w:ilvl="0" w:tentative="0">
      <w:start w:val="3"/>
      <w:numFmt w:val="decimal"/>
      <w:suff w:val="nothing"/>
      <w:lvlText w:val="%1、"/>
      <w:lvlJc w:val="left"/>
    </w:lvl>
  </w:abstractNum>
  <w:abstractNum w:abstractNumId="4">
    <w:nsid w:val="44F55F43"/>
    <w:multiLevelType w:val="singleLevel"/>
    <w:tmpl w:val="44F55F43"/>
    <w:lvl w:ilvl="0" w:tentative="0">
      <w:start w:val="5"/>
      <w:numFmt w:val="chineseCounting"/>
      <w:suff w:val="nothing"/>
      <w:lvlText w:val="%1、"/>
      <w:lvlJc w:val="left"/>
      <w:rPr>
        <w:rFonts w:hint="eastAsia"/>
      </w:rPr>
    </w:lvl>
  </w:abstractNum>
  <w:abstractNum w:abstractNumId="5">
    <w:nsid w:val="74FF8D74"/>
    <w:multiLevelType w:val="singleLevel"/>
    <w:tmpl w:val="74FF8D74"/>
    <w:lvl w:ilvl="0" w:tentative="0">
      <w:start w:val="4"/>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25CB5"/>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207B9A"/>
    <w:rsid w:val="02D07C6B"/>
    <w:rsid w:val="038F64D7"/>
    <w:rsid w:val="08CF5D54"/>
    <w:rsid w:val="0B696369"/>
    <w:rsid w:val="0DC96FE8"/>
    <w:rsid w:val="0EC866B5"/>
    <w:rsid w:val="0FCA228F"/>
    <w:rsid w:val="122F7012"/>
    <w:rsid w:val="12A62C76"/>
    <w:rsid w:val="12DF7684"/>
    <w:rsid w:val="14CE597F"/>
    <w:rsid w:val="154E4B9C"/>
    <w:rsid w:val="155073F6"/>
    <w:rsid w:val="15C41EB2"/>
    <w:rsid w:val="18FF12F1"/>
    <w:rsid w:val="1B21649B"/>
    <w:rsid w:val="210714B6"/>
    <w:rsid w:val="22DE17D7"/>
    <w:rsid w:val="27DD334B"/>
    <w:rsid w:val="28337EED"/>
    <w:rsid w:val="29B72AFC"/>
    <w:rsid w:val="2C5D0379"/>
    <w:rsid w:val="2C6C576E"/>
    <w:rsid w:val="316837BA"/>
    <w:rsid w:val="32784ABE"/>
    <w:rsid w:val="344A1B8F"/>
    <w:rsid w:val="386C1241"/>
    <w:rsid w:val="3A312682"/>
    <w:rsid w:val="3D453B52"/>
    <w:rsid w:val="3D860E09"/>
    <w:rsid w:val="42A57281"/>
    <w:rsid w:val="44D801C8"/>
    <w:rsid w:val="44F8545A"/>
    <w:rsid w:val="45594251"/>
    <w:rsid w:val="45C105D1"/>
    <w:rsid w:val="47631843"/>
    <w:rsid w:val="49005ED4"/>
    <w:rsid w:val="4C0E5BFD"/>
    <w:rsid w:val="4D6E2FAC"/>
    <w:rsid w:val="4D8D0CA6"/>
    <w:rsid w:val="4ECF753B"/>
    <w:rsid w:val="50995C28"/>
    <w:rsid w:val="50E946AE"/>
    <w:rsid w:val="51FE5A0A"/>
    <w:rsid w:val="574C310E"/>
    <w:rsid w:val="587272BC"/>
    <w:rsid w:val="598F147D"/>
    <w:rsid w:val="5C290819"/>
    <w:rsid w:val="5DA73D43"/>
    <w:rsid w:val="5DAE4A02"/>
    <w:rsid w:val="5DB57232"/>
    <w:rsid w:val="60DD69BA"/>
    <w:rsid w:val="615D2ED3"/>
    <w:rsid w:val="617B4638"/>
    <w:rsid w:val="62CF60C1"/>
    <w:rsid w:val="69CF6888"/>
    <w:rsid w:val="6DAD043A"/>
    <w:rsid w:val="6F8D7680"/>
    <w:rsid w:val="7018075E"/>
    <w:rsid w:val="71A6270C"/>
    <w:rsid w:val="71D92C2A"/>
    <w:rsid w:val="762F1EDC"/>
    <w:rsid w:val="77DE5232"/>
    <w:rsid w:val="780F581E"/>
    <w:rsid w:val="783853ED"/>
    <w:rsid w:val="7ACD0E81"/>
    <w:rsid w:val="7B4425A9"/>
    <w:rsid w:val="7BEC7EAB"/>
    <w:rsid w:val="7FBE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TotalTime>
  <ScaleCrop>false</ScaleCrop>
  <LinksUpToDate>false</LinksUpToDate>
  <CharactersWithSpaces>8753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「晨曦、暮色」</cp:lastModifiedBy>
  <cp:lastPrinted>2021-07-28T00:12:00Z</cp:lastPrinted>
  <dcterms:modified xsi:type="dcterms:W3CDTF">2021-10-28T02:15:54Z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