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60" w:lineRule="exact"/>
        <w:ind w:right="1953" w:rightChars="930"/>
        <w:jc w:val="distribute"/>
        <w:rPr>
          <w:rFonts w:ascii="方正小标宋简体" w:hAnsi="Times New Roman" w:eastAsia="方正小标宋简体" w:cs="Times New Roman"/>
          <w:caps/>
          <w:color w:val="FF0000"/>
          <w:sz w:val="56"/>
          <w:szCs w:val="56"/>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keepNext w:val="0"/>
        <w:keepLines w:val="0"/>
        <w:pageBreakBefore w:val="0"/>
        <w:widowControl w:val="0"/>
        <w:kinsoku/>
        <w:wordWrap/>
        <w:overflowPunct/>
        <w:topLinePunct w:val="0"/>
        <w:autoSpaceDE/>
        <w:autoSpaceDN/>
        <w:bidi w:val="0"/>
        <w:adjustRightInd w:val="0"/>
        <w:snapToGrid w:val="0"/>
        <w:spacing w:line="100" w:lineRule="exact"/>
        <w:jc w:val="both"/>
        <w:textAlignment w:val="auto"/>
        <w:rPr>
          <w:rFonts w:ascii="Times New Roman" w:hAnsi="Times New Roman" w:eastAsia="仿宋_GB2312" w:cs="Times New Roman"/>
          <w:caps/>
          <w:sz w:val="52"/>
          <w:szCs w:val="52"/>
        </w:rPr>
      </w:pPr>
    </w:p>
    <w:p>
      <w:pPr>
        <w:adjustRightInd w:val="0"/>
        <w:snapToGri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洪区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普办〔202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号</w:t>
      </w:r>
    </w:p>
    <w:p>
      <w:pPr>
        <w:adjustRightInd w:val="0"/>
        <w:snapToGrid w:val="0"/>
        <w:jc w:val="cente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b/>
          <w:sz w:val="44"/>
          <w:szCs w:val="44"/>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b/>
          <w:sz w:val="44"/>
          <w:szCs w:val="44"/>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b/>
          <w:sz w:val="44"/>
          <w:szCs w:val="44"/>
        </w:rPr>
      </w:pPr>
    </w:p>
    <w:p>
      <w:pPr>
        <w:widowControl/>
        <w:adjustRightInd w:val="0"/>
        <w:snapToGrid w:val="0"/>
        <w:spacing w:line="600" w:lineRule="exact"/>
        <w:jc w:val="center"/>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lang w:val="en-US" w:eastAsia="zh-CN"/>
        </w:rPr>
        <w:t>洪江区</w:t>
      </w:r>
      <w:r>
        <w:rPr>
          <w:rFonts w:ascii="Times New Roman" w:hAnsi="Times New Roman" w:eastAsia="方正小标宋简体" w:cs="Times New Roman"/>
          <w:bCs/>
          <w:kern w:val="0"/>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ascii="Times New Roman" w:hAnsi="Times New Roman" w:eastAsia="方正小标宋简体" w:cs="Times New Roman"/>
          <w:bCs/>
          <w:kern w:val="0"/>
          <w:sz w:val="44"/>
          <w:szCs w:val="44"/>
        </w:rPr>
        <w:t>（第一号）</w:t>
      </w:r>
    </w:p>
    <w:p>
      <w:pPr>
        <w:widowControl/>
        <w:adjustRightInd w:val="0"/>
        <w:snapToGrid w:val="0"/>
        <w:spacing w:line="600" w:lineRule="exact"/>
        <w:jc w:val="center"/>
        <w:rPr>
          <w:rFonts w:ascii="Times New Roman" w:hAnsi="Times New Roman" w:eastAsia="楷体_GB2312" w:cs="Times New Roman"/>
          <w:bCs/>
          <w:kern w:val="0"/>
          <w:sz w:val="36"/>
          <w:szCs w:val="36"/>
        </w:rPr>
      </w:pPr>
      <w:r>
        <w:rPr>
          <w:rFonts w:ascii="Times New Roman" w:hAnsi="Times New Roman" w:eastAsia="楷体" w:cs="Times New Roman"/>
          <w:bCs/>
          <w:kern w:val="0"/>
          <w:sz w:val="36"/>
          <w:szCs w:val="36"/>
        </w:rPr>
        <w:t>——</w:t>
      </w:r>
      <w:r>
        <w:rPr>
          <w:rFonts w:hint="eastAsia" w:ascii="Times New Roman" w:hAnsi="Times New Roman" w:eastAsia="楷体" w:cs="Times New Roman"/>
          <w:bCs/>
          <w:kern w:val="0"/>
          <w:sz w:val="36"/>
          <w:szCs w:val="36"/>
          <w:lang w:val="en-US" w:eastAsia="zh-CN"/>
        </w:rPr>
        <w:t>全区</w:t>
      </w:r>
      <w:r>
        <w:rPr>
          <w:rFonts w:ascii="Times New Roman" w:hAnsi="Times New Roman" w:eastAsia="楷体_GB2312" w:cs="Times New Roman"/>
          <w:bCs/>
          <w:kern w:val="0"/>
          <w:sz w:val="36"/>
          <w:szCs w:val="36"/>
        </w:rPr>
        <w:t>人口情况</w:t>
      </w:r>
    </w:p>
    <w:p>
      <w:pPr>
        <w:widowControl/>
        <w:adjustRightInd w:val="0"/>
        <w:snapToGrid w:val="0"/>
        <w:spacing w:line="600" w:lineRule="exact"/>
        <w:jc w:val="center"/>
        <w:rPr>
          <w:rFonts w:ascii="Times New Roman" w:hAnsi="Times New Roman" w:eastAsia="楷体" w:cs="Times New Roman"/>
          <w:bCs/>
          <w:kern w:val="0"/>
          <w:sz w:val="32"/>
          <w:szCs w:val="32"/>
        </w:rPr>
      </w:pPr>
      <w:r>
        <w:rPr>
          <w:rFonts w:hint="eastAsia" w:ascii="Times New Roman" w:hAnsi="Times New Roman" w:eastAsia="楷体" w:cs="Times New Roman"/>
          <w:bCs/>
          <w:kern w:val="0"/>
          <w:sz w:val="32"/>
          <w:szCs w:val="32"/>
          <w:lang w:val="en-US" w:eastAsia="zh-CN"/>
        </w:rPr>
        <w:t>洪江区</w:t>
      </w:r>
      <w:r>
        <w:rPr>
          <w:rFonts w:ascii="Times New Roman" w:hAnsi="Times New Roman" w:eastAsia="楷体" w:cs="Times New Roman"/>
          <w:bCs/>
          <w:kern w:val="0"/>
          <w:sz w:val="32"/>
          <w:szCs w:val="32"/>
        </w:rPr>
        <w:t>统计局</w:t>
      </w:r>
    </w:p>
    <w:p>
      <w:pPr>
        <w:widowControl/>
        <w:adjustRightInd w:val="0"/>
        <w:snapToGrid w:val="0"/>
        <w:spacing w:line="600" w:lineRule="exact"/>
        <w:jc w:val="center"/>
        <w:rPr>
          <w:rFonts w:ascii="Times New Roman" w:hAnsi="Times New Roman" w:eastAsia="楷体" w:cs="Times New Roman"/>
          <w:bCs/>
          <w:kern w:val="0"/>
          <w:sz w:val="32"/>
          <w:szCs w:val="32"/>
        </w:rPr>
      </w:pPr>
      <w:r>
        <w:rPr>
          <w:rFonts w:hint="eastAsia" w:ascii="Times New Roman" w:hAnsi="Times New Roman" w:eastAsia="楷体" w:cs="Times New Roman"/>
          <w:bCs/>
          <w:kern w:val="0"/>
          <w:sz w:val="32"/>
          <w:szCs w:val="32"/>
          <w:lang w:val="en-US" w:eastAsia="zh-CN"/>
        </w:rPr>
        <w:t>洪江区</w:t>
      </w:r>
      <w:r>
        <w:rPr>
          <w:rFonts w:ascii="Times New Roman" w:hAnsi="Times New Roman" w:eastAsia="楷体" w:cs="Times New Roman"/>
          <w:bCs/>
          <w:kern w:val="0"/>
          <w:sz w:val="32"/>
          <w:szCs w:val="32"/>
        </w:rPr>
        <w:t>第七次全国人口普查领导小组办公室</w:t>
      </w:r>
    </w:p>
    <w:p>
      <w:pPr>
        <w:widowControl/>
        <w:adjustRightInd w:val="0"/>
        <w:snapToGrid w:val="0"/>
        <w:spacing w:line="600" w:lineRule="exact"/>
        <w:jc w:val="center"/>
        <w:rPr>
          <w:rFonts w:ascii="Times New Roman" w:hAnsi="Times New Roman" w:eastAsia="楷体" w:cs="Times New Roman"/>
          <w:kern w:val="0"/>
          <w:sz w:val="24"/>
        </w:rPr>
      </w:pPr>
      <w:r>
        <w:rPr>
          <w:rFonts w:ascii="Times New Roman" w:hAnsi="Times New Roman" w:eastAsia="楷体" w:cs="Times New Roman"/>
          <w:bCs/>
          <w:kern w:val="0"/>
          <w:sz w:val="32"/>
          <w:szCs w:val="32"/>
        </w:rPr>
        <w:t>2021年</w:t>
      </w:r>
      <w:r>
        <w:rPr>
          <w:rFonts w:hint="eastAsia" w:ascii="Times New Roman" w:hAnsi="Times New Roman" w:eastAsia="楷体" w:cs="Times New Roman"/>
          <w:bCs/>
          <w:kern w:val="0"/>
          <w:sz w:val="32"/>
          <w:szCs w:val="32"/>
          <w:lang w:val="en-US" w:eastAsia="zh-CN"/>
        </w:rPr>
        <w:t>6</w:t>
      </w:r>
      <w:r>
        <w:rPr>
          <w:rFonts w:ascii="Times New Roman" w:hAnsi="Times New Roman" w:eastAsia="楷体" w:cs="Times New Roman"/>
          <w:bCs/>
          <w:kern w:val="0"/>
          <w:sz w:val="32"/>
          <w:szCs w:val="32"/>
        </w:rPr>
        <w:t>月</w:t>
      </w:r>
      <w:r>
        <w:rPr>
          <w:rFonts w:hint="eastAsia" w:ascii="Times New Roman" w:hAnsi="Times New Roman" w:eastAsia="楷体" w:cs="Times New Roman"/>
          <w:bCs/>
          <w:kern w:val="0"/>
          <w:sz w:val="32"/>
          <w:szCs w:val="32"/>
          <w:lang w:val="en-US" w:eastAsia="zh-CN"/>
        </w:rPr>
        <w:t>1</w:t>
      </w:r>
      <w:r>
        <w:rPr>
          <w:rFonts w:ascii="Times New Roman" w:hAnsi="Times New Roman" w:eastAsia="楷体" w:cs="Times New Roman"/>
          <w:bCs/>
          <w:kern w:val="0"/>
          <w:sz w:val="32"/>
          <w:szCs w:val="32"/>
        </w:rPr>
        <w:t>日</w:t>
      </w:r>
    </w:p>
    <w:p>
      <w:pPr>
        <w:widowControl/>
        <w:adjustRightInd w:val="0"/>
        <w:snapToGrid w:val="0"/>
        <w:spacing w:line="600" w:lineRule="exact"/>
        <w:jc w:val="center"/>
        <w:rPr>
          <w:rFonts w:ascii="Times New Roman" w:hAnsi="Times New Roman" w:eastAsia="楷体_GB2312" w:cs="Times New Roman"/>
          <w:bCs/>
          <w:kern w:val="0"/>
          <w:sz w:val="36"/>
          <w:szCs w:val="36"/>
          <w:lang w:val="zh-CN"/>
        </w:rPr>
      </w:pPr>
    </w:p>
    <w:p>
      <w:pPr>
        <w:widowControl/>
        <w:adjustRightInd w:val="0"/>
        <w:spacing w:before="120" w:after="120" w:line="360" w:lineRule="auto"/>
        <w:ind w:firstLine="640" w:firstLineChars="20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根据</w:t>
      </w:r>
      <w:r>
        <w:rPr>
          <w:rFonts w:hint="eastAsia" w:ascii="仿宋_GB2312" w:hAnsi="仿宋_GB2312" w:eastAsia="仿宋_GB2312" w:cs="仿宋_GB2312"/>
          <w:sz w:val="32"/>
          <w:szCs w:val="40"/>
        </w:rPr>
        <w:t>《中华人民共和国统计法》、</w:t>
      </w:r>
      <w:r>
        <w:rPr>
          <w:rFonts w:hint="eastAsia" w:ascii="仿宋_GB2312" w:hAnsi="仿宋_GB2312" w:eastAsia="仿宋_GB2312" w:cs="仿宋_GB2312"/>
          <w:color w:val="000000"/>
          <w:kern w:val="0"/>
          <w:sz w:val="32"/>
          <w:szCs w:val="32"/>
          <w:lang w:val="zh-CN"/>
        </w:rPr>
        <w:t>《全国人口普查条例》和国务院的决定，我国以2020年11月1日零时为标准时点进行了第七次全国人口普查</w:t>
      </w:r>
      <w:r>
        <w:rPr>
          <w:rFonts w:hint="eastAsia" w:ascii="仿宋_GB2312" w:hAnsi="仿宋_GB2312" w:eastAsia="仿宋_GB2312" w:cs="仿宋_GB2312"/>
          <w:color w:val="000000"/>
          <w:kern w:val="0"/>
          <w:sz w:val="32"/>
          <w:szCs w:val="32"/>
          <w:vertAlign w:val="superscript"/>
          <w:lang w:val="zh-CN"/>
        </w:rPr>
        <w:t>[2]</w:t>
      </w:r>
      <w:r>
        <w:rPr>
          <w:rFonts w:hint="eastAsia" w:ascii="仿宋_GB2312" w:hAnsi="仿宋_GB2312" w:eastAsia="仿宋_GB2312" w:cs="仿宋_GB2312"/>
          <w:color w:val="000000"/>
          <w:kern w:val="0"/>
          <w:sz w:val="32"/>
          <w:szCs w:val="32"/>
          <w:lang w:val="zh-CN"/>
        </w:rPr>
        <w:t>。我</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人口普查在</w:t>
      </w:r>
      <w:r>
        <w:rPr>
          <w:rFonts w:hint="eastAsia" w:ascii="仿宋_GB2312" w:hAnsi="仿宋_GB2312" w:eastAsia="仿宋_GB2312" w:cs="仿宋_GB2312"/>
          <w:color w:val="000000"/>
          <w:kern w:val="0"/>
          <w:sz w:val="32"/>
          <w:szCs w:val="32"/>
          <w:lang w:val="en-US" w:eastAsia="zh-CN"/>
        </w:rPr>
        <w:t>区工</w:t>
      </w:r>
      <w:r>
        <w:rPr>
          <w:rFonts w:hint="eastAsia" w:ascii="仿宋_GB2312" w:hAnsi="仿宋_GB2312" w:eastAsia="仿宋_GB2312" w:cs="仿宋_GB2312"/>
          <w:color w:val="000000"/>
          <w:kern w:val="0"/>
          <w:sz w:val="32"/>
          <w:szCs w:val="32"/>
          <w:lang w:val="zh-CN"/>
        </w:rPr>
        <w:t>委、</w:t>
      </w:r>
      <w:r>
        <w:rPr>
          <w:rFonts w:hint="eastAsia" w:ascii="仿宋_GB2312" w:hAnsi="仿宋_GB2312" w:eastAsia="仿宋_GB2312" w:cs="仿宋_GB2312"/>
          <w:color w:val="000000"/>
          <w:kern w:val="0"/>
          <w:sz w:val="32"/>
          <w:szCs w:val="32"/>
          <w:lang w:val="en-US" w:eastAsia="zh-CN"/>
        </w:rPr>
        <w:t>区管委</w:t>
      </w:r>
      <w:r>
        <w:rPr>
          <w:rFonts w:hint="eastAsia" w:ascii="仿宋_GB2312" w:hAnsi="仿宋_GB2312" w:eastAsia="仿宋_GB2312" w:cs="仿宋_GB2312"/>
          <w:color w:val="000000"/>
          <w:kern w:val="0"/>
          <w:sz w:val="32"/>
          <w:szCs w:val="32"/>
          <w:lang w:val="zh-CN"/>
        </w:rPr>
        <w:t>的坚强领导下，在全体普查对象的支持配合下，通过各级普查机构和广大普查工作人员的艰苦努力，圆满完成了普查现场登记和普查主要数据的汇总工作。现将全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 xml:space="preserve">主要数据公布如下：     </w:t>
      </w:r>
    </w:p>
    <w:p>
      <w:pPr>
        <w:widowControl/>
        <w:adjustRightInd w:val="0"/>
        <w:spacing w:before="120" w:after="120" w:line="360" w:lineRule="auto"/>
        <w:ind w:firstLine="640" w:firstLineChars="200"/>
        <w:jc w:val="left"/>
        <w:rPr>
          <w:rFonts w:ascii="Times New Roman" w:hAnsi="Times New Roman" w:eastAsia="黑体" w:cs="Times New Roman"/>
          <w:color w:val="000000"/>
          <w:kern w:val="0"/>
          <w:sz w:val="32"/>
          <w:szCs w:val="32"/>
          <w:lang w:val="zh-CN"/>
        </w:rPr>
      </w:pPr>
      <w:r>
        <w:rPr>
          <w:rFonts w:ascii="Times New Roman" w:hAnsi="Times New Roman" w:eastAsia="黑体" w:cs="Times New Roman"/>
          <w:color w:val="000000"/>
          <w:kern w:val="0"/>
          <w:sz w:val="32"/>
          <w:szCs w:val="32"/>
          <w:lang w:val="zh-CN"/>
        </w:rPr>
        <w:t>一、常住人口</w:t>
      </w:r>
    </w:p>
    <w:p>
      <w:pPr>
        <w:widowControl/>
        <w:adjustRightInd w:val="0"/>
        <w:spacing w:before="120" w:after="120" w:line="360" w:lineRule="auto"/>
        <w:ind w:firstLine="640" w:firstLineChars="200"/>
        <w:jc w:val="left"/>
        <w:rPr>
          <w:rFonts w:ascii="Times New Roman" w:hAnsi="Times New Roman" w:eastAsia="黑体" w:cs="Times New Roman"/>
          <w:color w:val="000000"/>
          <w:kern w:val="0"/>
          <w:sz w:val="32"/>
          <w:szCs w:val="32"/>
          <w:lang w:val="zh-CN"/>
        </w:rPr>
      </w:pPr>
      <w:r>
        <w:rPr>
          <w:rFonts w:hint="eastAsia" w:ascii="仿宋_GB2312" w:hAnsi="仿宋_GB2312" w:eastAsia="仿宋_GB2312" w:cs="仿宋_GB2312"/>
          <w:color w:val="000000"/>
          <w:kern w:val="0"/>
          <w:sz w:val="32"/>
          <w:szCs w:val="32"/>
          <w:lang w:val="zh-CN"/>
        </w:rPr>
        <w:t>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常住人口</w:t>
      </w:r>
      <w:r>
        <w:rPr>
          <w:rFonts w:hint="eastAsia" w:ascii="仿宋_GB2312" w:hAnsi="仿宋_GB2312" w:eastAsia="仿宋_GB2312" w:cs="仿宋_GB2312"/>
          <w:color w:val="000000"/>
          <w:kern w:val="0"/>
          <w:sz w:val="32"/>
          <w:szCs w:val="32"/>
          <w:vertAlign w:val="superscript"/>
          <w:lang w:val="zh-CN"/>
        </w:rPr>
        <w:t>[3]</w:t>
      </w:r>
      <w:r>
        <w:rPr>
          <w:rFonts w:hint="eastAsia" w:ascii="仿宋_GB2312" w:hAnsi="仿宋_GB2312" w:eastAsia="仿宋_GB2312" w:cs="仿宋_GB2312"/>
          <w:color w:val="000000"/>
          <w:kern w:val="0"/>
          <w:sz w:val="32"/>
          <w:szCs w:val="32"/>
          <w:lang w:val="zh-CN"/>
        </w:rPr>
        <w:t>为</w:t>
      </w:r>
      <w:r>
        <w:rPr>
          <w:rFonts w:hint="eastAsia" w:ascii="仿宋_GB2312" w:hAnsi="仿宋_GB2312" w:eastAsia="仿宋_GB2312" w:cs="仿宋_GB2312"/>
          <w:color w:val="000000"/>
          <w:kern w:val="0"/>
          <w:sz w:val="32"/>
          <w:szCs w:val="32"/>
          <w:lang w:val="en-US" w:eastAsia="zh-CN"/>
        </w:rPr>
        <w:t>57004</w:t>
      </w:r>
      <w:r>
        <w:rPr>
          <w:rFonts w:hint="eastAsia" w:ascii="仿宋_GB2312" w:hAnsi="仿宋_GB2312" w:eastAsia="仿宋_GB2312" w:cs="仿宋_GB2312"/>
          <w:color w:val="000000"/>
          <w:kern w:val="0"/>
          <w:sz w:val="32"/>
          <w:szCs w:val="32"/>
          <w:lang w:val="zh-CN"/>
        </w:rPr>
        <w:t>人，与2010年第六次全国人口普查的</w:t>
      </w:r>
      <w:r>
        <w:rPr>
          <w:rFonts w:hint="eastAsia" w:ascii="仿宋_GB2312" w:hAnsi="仿宋_GB2312" w:eastAsia="仿宋_GB2312" w:cs="仿宋_GB2312"/>
          <w:color w:val="000000"/>
          <w:kern w:val="0"/>
          <w:sz w:val="32"/>
          <w:szCs w:val="32"/>
          <w:lang w:val="en-US" w:eastAsia="zh-CN"/>
        </w:rPr>
        <w:t>64960</w:t>
      </w:r>
      <w:r>
        <w:rPr>
          <w:rFonts w:hint="eastAsia" w:ascii="仿宋_GB2312" w:hAnsi="仿宋_GB2312" w:eastAsia="仿宋_GB2312" w:cs="仿宋_GB2312"/>
          <w:color w:val="000000"/>
          <w:kern w:val="0"/>
          <w:sz w:val="32"/>
          <w:szCs w:val="32"/>
          <w:lang w:val="zh-CN"/>
        </w:rPr>
        <w:t>人相比，</w:t>
      </w:r>
      <w:r>
        <w:rPr>
          <w:rFonts w:hint="eastAsia" w:ascii="仿宋_GB2312" w:hAnsi="仿宋_GB2312" w:eastAsia="仿宋_GB2312" w:cs="仿宋_GB2312"/>
          <w:color w:val="000000"/>
          <w:kern w:val="0"/>
          <w:sz w:val="32"/>
          <w:szCs w:val="32"/>
          <w:lang w:val="en-US" w:eastAsia="zh-CN"/>
        </w:rPr>
        <w:t>减少7956</w:t>
      </w:r>
      <w:r>
        <w:rPr>
          <w:rFonts w:hint="eastAsia" w:ascii="仿宋_GB2312" w:hAnsi="仿宋_GB2312" w:eastAsia="仿宋_GB2312" w:cs="仿宋_GB2312"/>
          <w:color w:val="000000"/>
          <w:kern w:val="0"/>
          <w:sz w:val="32"/>
          <w:szCs w:val="32"/>
          <w:lang w:val="zh-CN"/>
        </w:rPr>
        <w:t>人，</w:t>
      </w:r>
      <w:r>
        <w:rPr>
          <w:rFonts w:hint="eastAsia" w:ascii="仿宋_GB2312" w:hAnsi="仿宋_GB2312" w:eastAsia="仿宋_GB2312" w:cs="仿宋_GB2312"/>
          <w:color w:val="000000"/>
          <w:kern w:val="0"/>
          <w:sz w:val="32"/>
          <w:szCs w:val="32"/>
          <w:lang w:val="en-US" w:eastAsia="zh-CN"/>
        </w:rPr>
        <w:t>下降12.25</w:t>
      </w:r>
      <w:r>
        <w:rPr>
          <w:rFonts w:hint="eastAsia" w:ascii="仿宋_GB2312" w:hAnsi="仿宋_GB2312" w:eastAsia="仿宋_GB2312" w:cs="仿宋_GB2312"/>
          <w:color w:val="000000"/>
          <w:kern w:val="0"/>
          <w:sz w:val="32"/>
          <w:szCs w:val="32"/>
          <w:lang w:val="zh-CN"/>
        </w:rPr>
        <w:t>%，年平均增长率为</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lang w:val="zh-CN"/>
        </w:rPr>
        <w:t>%。</w:t>
      </w:r>
      <w:bookmarkStart w:id="0" w:name="_GoBack"/>
      <w:bookmarkEnd w:id="0"/>
    </w:p>
    <w:p>
      <w:pPr>
        <w:widowControl/>
        <w:numPr>
          <w:numId w:val="0"/>
        </w:numPr>
        <w:adjustRightInd w:val="0"/>
        <w:spacing w:before="120" w:after="120" w:line="360" w:lineRule="auto"/>
        <w:ind w:firstLine="640" w:firstLineChars="200"/>
        <w:jc w:val="left"/>
        <w:rPr>
          <w:rFonts w:hint="eastAsia" w:ascii="仿宋_GB2312" w:hAnsi="仿宋_GB2312" w:eastAsia="仿宋_GB2312" w:cs="仿宋_GB2312"/>
          <w:color w:val="000000"/>
          <w:kern w:val="0"/>
          <w:sz w:val="32"/>
          <w:szCs w:val="32"/>
          <w:lang w:val="zh-CN"/>
        </w:rPr>
      </w:pPr>
      <w:r>
        <w:rPr>
          <w:rFonts w:hint="eastAsia" w:ascii="Times New Roman" w:hAnsi="Times New Roman" w:eastAsia="黑体" w:cs="Times New Roman"/>
          <w:color w:val="000000"/>
          <w:kern w:val="0"/>
          <w:sz w:val="32"/>
          <w:szCs w:val="32"/>
          <w:lang w:val="zh-CN"/>
        </w:rPr>
        <w:t>二、</w:t>
      </w:r>
      <w:r>
        <w:rPr>
          <w:rFonts w:ascii="Times New Roman" w:hAnsi="Times New Roman" w:eastAsia="黑体" w:cs="Times New Roman"/>
          <w:color w:val="000000"/>
          <w:kern w:val="0"/>
          <w:sz w:val="32"/>
          <w:szCs w:val="32"/>
          <w:lang w:val="zh-CN"/>
        </w:rPr>
        <w:t>户别人口</w:t>
      </w:r>
    </w:p>
    <w:p>
      <w:pPr>
        <w:widowControl/>
        <w:numPr>
          <w:numId w:val="0"/>
        </w:numPr>
        <w:adjustRightInd w:val="0"/>
        <w:spacing w:before="120" w:after="120" w:line="360" w:lineRule="auto"/>
        <w:ind w:firstLine="640" w:firstLineChars="20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共有家庭户</w:t>
      </w:r>
      <w:r>
        <w:rPr>
          <w:rFonts w:hint="eastAsia" w:ascii="仿宋_GB2312" w:hAnsi="仿宋_GB2312" w:eastAsia="仿宋_GB2312" w:cs="仿宋_GB2312"/>
          <w:color w:val="000000"/>
          <w:kern w:val="0"/>
          <w:sz w:val="32"/>
          <w:szCs w:val="32"/>
          <w:vertAlign w:val="superscript"/>
          <w:lang w:val="zh-CN"/>
        </w:rPr>
        <w:t>[4]</w:t>
      </w:r>
      <w:r>
        <w:rPr>
          <w:rFonts w:hint="eastAsia" w:ascii="仿宋_GB2312" w:hAnsi="仿宋_GB2312" w:eastAsia="仿宋_GB2312" w:cs="仿宋_GB2312"/>
          <w:color w:val="000000"/>
          <w:kern w:val="0"/>
          <w:sz w:val="32"/>
          <w:szCs w:val="32"/>
          <w:lang w:val="zh-CN"/>
        </w:rPr>
        <w:t xml:space="preserve"> </w:t>
      </w:r>
      <w:r>
        <w:rPr>
          <w:rFonts w:hint="eastAsia" w:ascii="仿宋_GB2312" w:hAnsi="仿宋_GB2312" w:eastAsia="仿宋_GB2312" w:cs="仿宋_GB2312"/>
          <w:color w:val="000000"/>
          <w:kern w:val="0"/>
          <w:sz w:val="32"/>
          <w:szCs w:val="32"/>
          <w:lang w:val="en-US" w:eastAsia="zh-CN"/>
        </w:rPr>
        <w:t>25680</w:t>
      </w:r>
      <w:r>
        <w:rPr>
          <w:rFonts w:hint="eastAsia" w:ascii="仿宋_GB2312" w:hAnsi="仿宋_GB2312" w:eastAsia="仿宋_GB2312" w:cs="仿宋_GB2312"/>
          <w:color w:val="000000"/>
          <w:kern w:val="0"/>
          <w:sz w:val="32"/>
          <w:szCs w:val="32"/>
          <w:lang w:val="zh-CN"/>
        </w:rPr>
        <w:t>户，集体户</w:t>
      </w:r>
      <w:r>
        <w:rPr>
          <w:rFonts w:hint="eastAsia" w:ascii="仿宋_GB2312" w:hAnsi="仿宋_GB2312" w:eastAsia="仿宋_GB2312" w:cs="仿宋_GB2312"/>
          <w:color w:val="000000"/>
          <w:kern w:val="0"/>
          <w:sz w:val="32"/>
          <w:szCs w:val="32"/>
          <w:lang w:val="en-US" w:eastAsia="zh-CN"/>
        </w:rPr>
        <w:t>809</w:t>
      </w:r>
      <w:r>
        <w:rPr>
          <w:rFonts w:hint="eastAsia" w:ascii="仿宋_GB2312" w:hAnsi="仿宋_GB2312" w:eastAsia="仿宋_GB2312" w:cs="仿宋_GB2312"/>
          <w:color w:val="000000"/>
          <w:kern w:val="0"/>
          <w:sz w:val="32"/>
          <w:szCs w:val="32"/>
          <w:lang w:val="zh-CN"/>
        </w:rPr>
        <w:t>户，家庭户人口为</w:t>
      </w:r>
      <w:r>
        <w:rPr>
          <w:rFonts w:hint="eastAsia" w:ascii="仿宋_GB2312" w:hAnsi="仿宋_GB2312" w:eastAsia="仿宋_GB2312" w:cs="仿宋_GB2312"/>
          <w:color w:val="000000"/>
          <w:kern w:val="0"/>
          <w:sz w:val="32"/>
          <w:szCs w:val="32"/>
          <w:lang w:val="en-US" w:eastAsia="zh-CN"/>
        </w:rPr>
        <w:t>54305</w:t>
      </w:r>
      <w:r>
        <w:rPr>
          <w:rFonts w:hint="eastAsia" w:ascii="仿宋_GB2312" w:hAnsi="仿宋_GB2312" w:eastAsia="仿宋_GB2312" w:cs="仿宋_GB2312"/>
          <w:color w:val="000000"/>
          <w:kern w:val="0"/>
          <w:sz w:val="32"/>
          <w:szCs w:val="32"/>
          <w:lang w:val="zh-CN"/>
        </w:rPr>
        <w:t>人，集体户人口为</w:t>
      </w:r>
      <w:r>
        <w:rPr>
          <w:rFonts w:hint="eastAsia" w:ascii="仿宋_GB2312" w:hAnsi="仿宋_GB2312" w:eastAsia="仿宋_GB2312" w:cs="仿宋_GB2312"/>
          <w:color w:val="000000"/>
          <w:kern w:val="0"/>
          <w:sz w:val="32"/>
          <w:szCs w:val="32"/>
          <w:lang w:val="en-US" w:eastAsia="zh-CN"/>
        </w:rPr>
        <w:t>2699</w:t>
      </w:r>
      <w:r>
        <w:rPr>
          <w:rFonts w:hint="eastAsia" w:ascii="仿宋_GB2312" w:hAnsi="仿宋_GB2312" w:eastAsia="仿宋_GB2312" w:cs="仿宋_GB2312"/>
          <w:color w:val="000000"/>
          <w:kern w:val="0"/>
          <w:sz w:val="32"/>
          <w:szCs w:val="32"/>
          <w:lang w:val="zh-CN"/>
        </w:rPr>
        <w:t>人。平均每个家庭户的人口为</w:t>
      </w:r>
      <w:r>
        <w:rPr>
          <w:rFonts w:hint="eastAsia" w:ascii="仿宋_GB2312" w:hAnsi="仿宋_GB2312" w:eastAsia="仿宋_GB2312" w:cs="仿宋_GB2312"/>
          <w:color w:val="000000"/>
          <w:kern w:val="0"/>
          <w:sz w:val="32"/>
          <w:szCs w:val="32"/>
          <w:lang w:val="en-US" w:eastAsia="zh-CN"/>
        </w:rPr>
        <w:t>2.11</w:t>
      </w:r>
      <w:r>
        <w:rPr>
          <w:rFonts w:hint="eastAsia" w:ascii="仿宋_GB2312" w:hAnsi="仿宋_GB2312" w:eastAsia="仿宋_GB2312" w:cs="仿宋_GB2312"/>
          <w:color w:val="000000"/>
          <w:kern w:val="0"/>
          <w:sz w:val="32"/>
          <w:szCs w:val="32"/>
          <w:lang w:val="zh-CN"/>
        </w:rPr>
        <w:t>人，比2010年第六次全国人口普查减少</w:t>
      </w:r>
      <w:r>
        <w:rPr>
          <w:rFonts w:hint="eastAsia" w:ascii="仿宋_GB2312" w:hAnsi="仿宋_GB2312" w:eastAsia="仿宋_GB2312" w:cs="仿宋_GB2312"/>
          <w:color w:val="000000"/>
          <w:kern w:val="0"/>
          <w:sz w:val="32"/>
          <w:szCs w:val="32"/>
          <w:lang w:val="en-US" w:eastAsia="zh-CN"/>
        </w:rPr>
        <w:t>0.55</w:t>
      </w:r>
      <w:r>
        <w:rPr>
          <w:rFonts w:hint="eastAsia" w:ascii="仿宋_GB2312" w:hAnsi="仿宋_GB2312" w:eastAsia="仿宋_GB2312" w:cs="仿宋_GB2312"/>
          <w:color w:val="000000"/>
          <w:kern w:val="0"/>
          <w:sz w:val="32"/>
          <w:szCs w:val="32"/>
          <w:lang w:val="zh-CN"/>
        </w:rPr>
        <w:t>人。</w:t>
      </w:r>
    </w:p>
    <w:p>
      <w:pPr>
        <w:spacing w:line="360" w:lineRule="auto"/>
        <w:rPr>
          <w:rFonts w:ascii="Times New Roman" w:hAnsi="Times New Roman" w:eastAsia="楷体_GB2312" w:cs="Times New Roman"/>
          <w:kern w:val="0"/>
          <w:sz w:val="24"/>
        </w:rPr>
      </w:pPr>
      <w:r>
        <w:rPr>
          <w:rFonts w:ascii="Times New Roman" w:hAnsi="Times New Roman" w:cs="Times New Roman"/>
          <w:color w:val="000000"/>
          <w:kern w:val="0"/>
          <w:sz w:val="24"/>
          <w:szCs w:val="30"/>
          <w:lang w:val="zh-CN"/>
        </w:rPr>
        <w:t xml:space="preserve">     </w:t>
      </w:r>
      <w:r>
        <w:rPr>
          <w:rFonts w:ascii="Times New Roman" w:hAnsi="Times New Roman" w:eastAsia="黑体" w:cs="Times New Roman"/>
          <w:sz w:val="32"/>
          <w:szCs w:val="40"/>
        </w:rPr>
        <w:t>三、民族人口</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zh-CN"/>
        </w:rPr>
        <w:t>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人口中，汉族人口为</w:t>
      </w:r>
      <w:r>
        <w:rPr>
          <w:rFonts w:hint="eastAsia" w:ascii="仿宋_GB2312" w:hAnsi="仿宋_GB2312" w:eastAsia="仿宋_GB2312" w:cs="仿宋_GB2312"/>
          <w:color w:val="000000"/>
          <w:kern w:val="0"/>
          <w:sz w:val="32"/>
          <w:szCs w:val="32"/>
          <w:lang w:val="en-US" w:eastAsia="zh-CN"/>
        </w:rPr>
        <w:t>53431</w:t>
      </w:r>
      <w:r>
        <w:rPr>
          <w:rFonts w:hint="eastAsia" w:ascii="仿宋_GB2312" w:hAnsi="仿宋_GB2312" w:eastAsia="仿宋_GB2312" w:cs="仿宋_GB2312"/>
          <w:color w:val="000000"/>
          <w:kern w:val="0"/>
          <w:sz w:val="32"/>
          <w:szCs w:val="32"/>
          <w:lang w:val="zh-CN"/>
        </w:rPr>
        <w:t>人，占</w:t>
      </w:r>
      <w:r>
        <w:rPr>
          <w:rFonts w:hint="eastAsia" w:ascii="仿宋_GB2312" w:hAnsi="仿宋_GB2312" w:eastAsia="仿宋_GB2312" w:cs="仿宋_GB2312"/>
          <w:color w:val="000000"/>
          <w:kern w:val="0"/>
          <w:sz w:val="32"/>
          <w:szCs w:val="32"/>
          <w:lang w:val="en-US" w:eastAsia="zh-CN"/>
        </w:rPr>
        <w:t>93.73</w:t>
      </w:r>
      <w:r>
        <w:rPr>
          <w:rFonts w:hint="eastAsia" w:ascii="仿宋_GB2312" w:hAnsi="仿宋_GB2312" w:eastAsia="仿宋_GB2312" w:cs="仿宋_GB2312"/>
          <w:color w:val="000000"/>
          <w:kern w:val="0"/>
          <w:sz w:val="32"/>
          <w:szCs w:val="32"/>
          <w:lang w:val="zh-CN"/>
        </w:rPr>
        <w:t>%；各少数民族人口为</w:t>
      </w:r>
      <w:r>
        <w:rPr>
          <w:rFonts w:hint="eastAsia" w:ascii="仿宋_GB2312" w:hAnsi="仿宋_GB2312" w:eastAsia="仿宋_GB2312" w:cs="仿宋_GB2312"/>
          <w:color w:val="000000"/>
          <w:kern w:val="0"/>
          <w:sz w:val="32"/>
          <w:szCs w:val="32"/>
          <w:lang w:val="en-US" w:eastAsia="zh-CN"/>
        </w:rPr>
        <w:t>3573</w:t>
      </w:r>
      <w:r>
        <w:rPr>
          <w:rFonts w:hint="eastAsia" w:ascii="仿宋_GB2312" w:hAnsi="仿宋_GB2312" w:eastAsia="仿宋_GB2312" w:cs="仿宋_GB2312"/>
          <w:color w:val="000000"/>
          <w:kern w:val="0"/>
          <w:sz w:val="32"/>
          <w:szCs w:val="32"/>
          <w:lang w:val="zh-CN"/>
        </w:rPr>
        <w:t>人，占</w:t>
      </w:r>
      <w:r>
        <w:rPr>
          <w:rFonts w:hint="eastAsia" w:ascii="仿宋_GB2312" w:hAnsi="仿宋_GB2312" w:eastAsia="仿宋_GB2312" w:cs="仿宋_GB2312"/>
          <w:color w:val="000000"/>
          <w:kern w:val="0"/>
          <w:sz w:val="32"/>
          <w:szCs w:val="32"/>
          <w:lang w:val="en-US" w:eastAsia="zh-CN"/>
        </w:rPr>
        <w:t>6.27</w:t>
      </w:r>
      <w:r>
        <w:rPr>
          <w:rFonts w:hint="eastAsia" w:ascii="仿宋_GB2312" w:hAnsi="仿宋_GB2312" w:eastAsia="仿宋_GB2312" w:cs="仿宋_GB2312"/>
          <w:color w:val="000000"/>
          <w:kern w:val="0"/>
          <w:sz w:val="32"/>
          <w:szCs w:val="32"/>
          <w:lang w:val="zh-CN"/>
        </w:rPr>
        <w:t>%。与2010年第六次全国人口普查相比，汉族人口</w:t>
      </w:r>
      <w:r>
        <w:rPr>
          <w:rFonts w:hint="eastAsia" w:ascii="仿宋_GB2312" w:hAnsi="仿宋_GB2312" w:eastAsia="仿宋_GB2312" w:cs="仿宋_GB2312"/>
          <w:color w:val="000000"/>
          <w:kern w:val="0"/>
          <w:sz w:val="32"/>
          <w:szCs w:val="32"/>
          <w:lang w:val="en-US" w:eastAsia="zh-CN"/>
        </w:rPr>
        <w:t>减少7930</w:t>
      </w:r>
      <w:r>
        <w:rPr>
          <w:rFonts w:hint="eastAsia" w:ascii="仿宋_GB2312" w:hAnsi="仿宋_GB2312" w:eastAsia="仿宋_GB2312" w:cs="仿宋_GB2312"/>
          <w:color w:val="000000"/>
          <w:kern w:val="0"/>
          <w:sz w:val="32"/>
          <w:szCs w:val="32"/>
          <w:lang w:val="zh-CN"/>
        </w:rPr>
        <w:t>人，</w:t>
      </w:r>
      <w:r>
        <w:rPr>
          <w:rFonts w:hint="eastAsia" w:ascii="仿宋_GB2312" w:hAnsi="仿宋_GB2312" w:eastAsia="仿宋_GB2312" w:cs="仿宋_GB2312"/>
          <w:color w:val="000000"/>
          <w:kern w:val="0"/>
          <w:sz w:val="32"/>
          <w:szCs w:val="32"/>
          <w:lang w:val="en-US" w:eastAsia="zh-CN"/>
        </w:rPr>
        <w:t>下降12.92</w:t>
      </w:r>
      <w:r>
        <w:rPr>
          <w:rFonts w:hint="eastAsia" w:ascii="仿宋_GB2312" w:hAnsi="仿宋_GB2312" w:eastAsia="仿宋_GB2312" w:cs="仿宋_GB2312"/>
          <w:color w:val="000000"/>
          <w:kern w:val="0"/>
          <w:sz w:val="32"/>
          <w:szCs w:val="32"/>
          <w:lang w:val="zh-CN"/>
        </w:rPr>
        <w:t xml:space="preserve"> %；各少数民族人口</w:t>
      </w:r>
      <w:r>
        <w:rPr>
          <w:rFonts w:hint="eastAsia" w:ascii="仿宋_GB2312" w:hAnsi="仿宋_GB2312" w:eastAsia="仿宋_GB2312" w:cs="仿宋_GB2312"/>
          <w:color w:val="000000"/>
          <w:kern w:val="0"/>
          <w:sz w:val="32"/>
          <w:szCs w:val="32"/>
          <w:lang w:val="en-US" w:eastAsia="zh-CN"/>
        </w:rPr>
        <w:t>减少26</w:t>
      </w:r>
      <w:r>
        <w:rPr>
          <w:rFonts w:hint="eastAsia" w:ascii="仿宋_GB2312" w:hAnsi="仿宋_GB2312" w:eastAsia="仿宋_GB2312" w:cs="仿宋_GB2312"/>
          <w:color w:val="000000"/>
          <w:kern w:val="0"/>
          <w:sz w:val="32"/>
          <w:szCs w:val="32"/>
          <w:lang w:val="zh-CN"/>
        </w:rPr>
        <w:t>人，</w:t>
      </w:r>
      <w:r>
        <w:rPr>
          <w:rFonts w:hint="eastAsia" w:ascii="仿宋_GB2312" w:hAnsi="仿宋_GB2312" w:eastAsia="仿宋_GB2312" w:cs="仿宋_GB2312"/>
          <w:color w:val="000000"/>
          <w:kern w:val="0"/>
          <w:sz w:val="32"/>
          <w:szCs w:val="32"/>
          <w:lang w:val="en-US" w:eastAsia="zh-CN"/>
        </w:rPr>
        <w:t>下降0.72</w:t>
      </w:r>
      <w:r>
        <w:rPr>
          <w:rFonts w:hint="eastAsia" w:ascii="仿宋_GB2312" w:hAnsi="仿宋_GB2312" w:eastAsia="仿宋_GB2312" w:cs="仿宋_GB2312"/>
          <w:color w:val="000000"/>
          <w:kern w:val="0"/>
          <w:sz w:val="32"/>
          <w:szCs w:val="32"/>
          <w:lang w:val="zh-CN"/>
        </w:rPr>
        <w:t>%。</w:t>
      </w:r>
    </w:p>
    <w:p>
      <w:pPr>
        <w:widowControl/>
        <w:adjustRightInd w:val="0"/>
        <w:spacing w:before="120" w:after="120" w:line="360" w:lineRule="auto"/>
        <w:ind w:firstLine="480" w:firstLineChars="200"/>
        <w:jc w:val="left"/>
        <w:rPr>
          <w:rFonts w:hint="eastAsia" w:ascii="仿宋_GB2312" w:hAnsi="仿宋_GB2312" w:eastAsia="仿宋_GB2312" w:cs="仿宋_GB2312"/>
          <w:color w:val="000000"/>
          <w:kern w:val="0"/>
          <w:sz w:val="24"/>
          <w:szCs w:val="30"/>
        </w:rPr>
      </w:pPr>
    </w:p>
    <w:p>
      <w:pPr>
        <w:widowControl/>
        <w:spacing w:before="120" w:after="120" w:line="188" w:lineRule="atLeast"/>
        <w:jc w:val="left"/>
        <w:rPr>
          <w:rFonts w:ascii="Times New Roman" w:hAnsi="Times New Roman" w:eastAsia="楷体" w:cs="Times New Roman"/>
          <w:color w:val="000000"/>
          <w:kern w:val="0"/>
          <w:sz w:val="24"/>
          <w:lang w:val="zh-CN"/>
        </w:rPr>
      </w:pPr>
      <w:r>
        <w:rPr>
          <w:rFonts w:ascii="Times New Roman" w:hAnsi="Times New Roman" w:eastAsia="楷体" w:cs="Times New Roman"/>
          <w:color w:val="000000"/>
          <w:kern w:val="0"/>
          <w:sz w:val="24"/>
          <w:lang w:val="zh-CN"/>
        </w:rPr>
        <w:t>注 释：</w:t>
      </w:r>
    </w:p>
    <w:p>
      <w:pPr>
        <w:widowControl/>
        <w:spacing w:before="120" w:after="120" w:line="300" w:lineRule="auto"/>
        <w:ind w:firstLine="480" w:firstLineChars="200"/>
        <w:jc w:val="left"/>
        <w:rPr>
          <w:rFonts w:ascii="Times New Roman" w:hAnsi="Times New Roman" w:eastAsia="楷体" w:cs="Times New Roman"/>
          <w:color w:val="000000"/>
          <w:kern w:val="0"/>
          <w:sz w:val="24"/>
          <w:lang w:val="zh-CN"/>
        </w:rPr>
      </w:pPr>
      <w:r>
        <w:rPr>
          <w:rFonts w:ascii="Times New Roman" w:hAnsi="Times New Roman" w:eastAsia="楷体" w:cs="Times New Roman"/>
          <w:color w:val="000000"/>
          <w:kern w:val="0"/>
          <w:sz w:val="24"/>
          <w:lang w:val="zh-CN"/>
        </w:rPr>
        <w:t>[1]</w:t>
      </w:r>
      <w:r>
        <w:rPr>
          <w:rFonts w:hint="eastAsia"/>
        </w:rPr>
        <w:t xml:space="preserve"> </w:t>
      </w:r>
      <w:r>
        <w:rPr>
          <w:rFonts w:hint="eastAsia" w:ascii="Times New Roman" w:hAnsi="Times New Roman" w:eastAsia="楷体" w:cs="Times New Roman"/>
          <w:color w:val="000000"/>
          <w:kern w:val="0"/>
          <w:sz w:val="24"/>
          <w:lang w:val="zh-CN"/>
        </w:rPr>
        <w:t>本公报数据为初步汇总数据</w:t>
      </w:r>
      <w:r>
        <w:rPr>
          <w:rFonts w:ascii="Times New Roman" w:hAnsi="Times New Roman" w:eastAsia="楷体" w:cs="Times New Roman"/>
          <w:color w:val="000000"/>
          <w:kern w:val="0"/>
          <w:sz w:val="24"/>
          <w:lang w:val="zh-CN"/>
        </w:rPr>
        <w:t>。</w:t>
      </w:r>
    </w:p>
    <w:p>
      <w:pPr>
        <w:widowControl/>
        <w:spacing w:before="120" w:after="120" w:line="300" w:lineRule="auto"/>
        <w:ind w:firstLine="480" w:firstLineChars="200"/>
        <w:jc w:val="left"/>
        <w:rPr>
          <w:rFonts w:ascii="Times New Roman" w:hAnsi="Times New Roman" w:eastAsia="楷体" w:cs="Times New Roman"/>
          <w:color w:val="000000"/>
          <w:kern w:val="0"/>
          <w:sz w:val="24"/>
          <w:lang w:val="zh-CN"/>
        </w:rPr>
      </w:pPr>
      <w:r>
        <w:rPr>
          <w:rFonts w:ascii="Times New Roman" w:hAnsi="Times New Roman" w:eastAsia="楷体" w:cs="Times New Roman"/>
          <w:color w:val="000000"/>
          <w:kern w:val="0"/>
          <w:sz w:val="24"/>
          <w:lang w:val="zh-CN"/>
        </w:rPr>
        <w:t>[2] 普查登记的对象是指普查标准时点在中华人民共和国境内的自然人以及在中华人民共和国境外但未定居的中国公民，不包括在中华人民共和国境内短期停留的境外人员。</w:t>
      </w:r>
    </w:p>
    <w:p>
      <w:pPr>
        <w:widowControl/>
        <w:spacing w:before="120" w:after="120" w:line="300" w:lineRule="auto"/>
        <w:ind w:firstLine="480" w:firstLineChars="200"/>
        <w:jc w:val="left"/>
        <w:rPr>
          <w:rFonts w:ascii="Times New Roman" w:hAnsi="Times New Roman" w:eastAsia="楷体" w:cs="Times New Roman"/>
          <w:color w:val="000000"/>
          <w:kern w:val="0"/>
          <w:sz w:val="24"/>
          <w:lang w:val="zh-CN"/>
        </w:rPr>
      </w:pPr>
      <w:r>
        <w:rPr>
          <w:rFonts w:ascii="Times New Roman" w:hAnsi="Times New Roman" w:eastAsia="楷体" w:cs="Times New Roman"/>
          <w:color w:val="000000"/>
          <w:kern w:val="0"/>
          <w:sz w:val="24"/>
          <w:lang w:val="zh-CN"/>
        </w:rPr>
        <w:t>[3]</w:t>
      </w:r>
      <w:r>
        <w:rPr>
          <w:rFonts w:ascii="Times New Roman" w:hAnsi="Times New Roman" w:eastAsia="楷体" w:cs="Times New Roman"/>
          <w:color w:val="000000"/>
          <w:kern w:val="0"/>
          <w:sz w:val="24"/>
        </w:rPr>
        <w:t>常住人口包括，居住在本乡镇街道</w:t>
      </w:r>
      <w:r>
        <w:rPr>
          <w:rFonts w:hint="eastAsia" w:ascii="Times New Roman" w:hAnsi="Times New Roman" w:eastAsia="楷体" w:cs="Times New Roman"/>
          <w:color w:val="000000"/>
          <w:kern w:val="0"/>
          <w:sz w:val="24"/>
        </w:rPr>
        <w:t>且</w:t>
      </w:r>
      <w:r>
        <w:rPr>
          <w:rFonts w:ascii="Times New Roman" w:hAnsi="Times New Roman" w:eastAsia="楷体" w:cs="Times New Roman"/>
          <w:color w:val="000000"/>
          <w:kern w:val="0"/>
          <w:sz w:val="24"/>
        </w:rPr>
        <w:t>户口在本乡镇街道或户口待定的人；居住在本乡镇街道且离开户口所在的乡镇街道半年以上的人；户口在本乡镇街道且外出不满半年或在境外工作学习的人。</w:t>
      </w:r>
      <w:r>
        <w:rPr>
          <w:rFonts w:ascii="Times New Roman" w:hAnsi="Times New Roman" w:eastAsia="楷体" w:cs="Times New Roman"/>
          <w:color w:val="000000"/>
          <w:kern w:val="0"/>
          <w:sz w:val="24"/>
        </w:rPr>
        <w:br w:type="textWrapping"/>
      </w:r>
      <w:r>
        <w:rPr>
          <w:rFonts w:ascii="Times New Roman" w:hAnsi="Times New Roman" w:eastAsia="楷体" w:cs="Times New Roman"/>
          <w:color w:val="000000"/>
          <w:kern w:val="0"/>
          <w:sz w:val="24"/>
        </w:rPr>
        <w:t xml:space="preserve">    </w:t>
      </w:r>
      <w:r>
        <w:rPr>
          <w:rFonts w:ascii="Times New Roman" w:hAnsi="Times New Roman" w:eastAsia="楷体" w:cs="Times New Roman"/>
          <w:color w:val="000000"/>
          <w:kern w:val="0"/>
          <w:sz w:val="24"/>
          <w:lang w:val="zh-CN"/>
        </w:rPr>
        <w:t>[4] 家庭户是指以家庭成员关系为主、居住一处共同生活的人组成的户。</w:t>
      </w:r>
    </w:p>
    <w:p>
      <w:pPr>
        <w:widowControl/>
        <w:spacing w:before="120" w:after="120" w:line="300" w:lineRule="auto"/>
        <w:ind w:firstLine="420" w:firstLineChars="200"/>
        <w:jc w:val="left"/>
        <w:rPr>
          <w:rFonts w:ascii="Times New Roman" w:hAnsi="Times New Roman" w:cs="Times New Roman"/>
        </w:rPr>
      </w:pPr>
    </w:p>
    <w:p>
      <w:pPr>
        <w:widowControl/>
        <w:adjustRightInd w:val="0"/>
        <w:snapToGrid w:val="0"/>
        <w:spacing w:line="600" w:lineRule="exact"/>
        <w:jc w:val="center"/>
        <w:rPr>
          <w:rFonts w:hint="eastAsia" w:ascii="Times New Roman" w:hAnsi="Times New Roman" w:eastAsia="方正小标宋_GBK" w:cs="Times New Roman"/>
          <w:bCs/>
          <w:kern w:val="0"/>
          <w:sz w:val="44"/>
          <w:szCs w:val="44"/>
          <w:lang w:val="en-US" w:eastAsia="zh-CN"/>
        </w:rPr>
      </w:pPr>
    </w:p>
    <w:p>
      <w:pPr>
        <w:widowControl/>
        <w:adjustRightInd w:val="0"/>
        <w:snapToGrid w:val="0"/>
        <w:spacing w:line="600" w:lineRule="exact"/>
        <w:jc w:val="center"/>
        <w:rPr>
          <w:rFonts w:hint="eastAsia" w:ascii="Times New Roman" w:hAnsi="Times New Roman" w:eastAsia="方正小标宋_GBK" w:cs="Times New Roman"/>
          <w:bCs/>
          <w:kern w:val="0"/>
          <w:sz w:val="44"/>
          <w:szCs w:val="44"/>
          <w:lang w:val="en-US" w:eastAsia="zh-CN"/>
        </w:rPr>
      </w:pPr>
    </w:p>
    <w:p>
      <w:pPr>
        <w:widowControl/>
        <w:adjustRightInd w:val="0"/>
        <w:snapToGrid w:val="0"/>
        <w:spacing w:line="600" w:lineRule="exact"/>
        <w:jc w:val="center"/>
        <w:rPr>
          <w:rFonts w:hint="eastAsia" w:ascii="Times New Roman" w:hAnsi="Times New Roman" w:eastAsia="方正小标宋_GBK" w:cs="Times New Roman"/>
          <w:bCs/>
          <w:kern w:val="0"/>
          <w:sz w:val="44"/>
          <w:szCs w:val="44"/>
          <w:lang w:val="en-US" w:eastAsia="zh-CN"/>
        </w:rPr>
      </w:pPr>
    </w:p>
    <w:p>
      <w:pPr>
        <w:widowControl/>
        <w:adjustRightInd w:val="0"/>
        <w:snapToGrid w:val="0"/>
        <w:spacing w:line="600" w:lineRule="exact"/>
        <w:jc w:val="both"/>
        <w:rPr>
          <w:rFonts w:hint="eastAsia" w:ascii="Times New Roman" w:hAnsi="Times New Roman" w:eastAsia="方正小标宋_GBK" w:cs="Times New Roman"/>
          <w:bCs/>
          <w:kern w:val="0"/>
          <w:sz w:val="44"/>
          <w:szCs w:val="44"/>
          <w:lang w:val="en-US" w:eastAsia="zh-CN"/>
        </w:rPr>
      </w:pPr>
    </w:p>
    <w:p>
      <w:pPr>
        <w:widowControl/>
        <w:adjustRightInd w:val="0"/>
        <w:snapToGrid w:val="0"/>
        <w:spacing w:line="600" w:lineRule="exact"/>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lang w:val="en-US" w:eastAsia="zh-CN"/>
        </w:rPr>
        <w:t>洪江区</w:t>
      </w:r>
      <w:r>
        <w:rPr>
          <w:rFonts w:ascii="Times New Roman" w:hAnsi="Times New Roman" w:eastAsia="方正小标宋_GBK" w:cs="Times New Roman"/>
          <w:bCs/>
          <w:kern w:val="0"/>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ascii="Times New Roman" w:hAnsi="Times New Roman" w:eastAsia="方正小标宋_GBK" w:cs="Times New Roman"/>
          <w:bCs/>
          <w:kern w:val="0"/>
          <w:sz w:val="44"/>
          <w:szCs w:val="44"/>
        </w:rPr>
        <w:t>（第二号）</w:t>
      </w:r>
    </w:p>
    <w:p>
      <w:pPr>
        <w:widowControl/>
        <w:adjustRightInd w:val="0"/>
        <w:snapToGrid w:val="0"/>
        <w:spacing w:line="600" w:lineRule="exact"/>
        <w:jc w:val="center"/>
        <w:rPr>
          <w:rFonts w:ascii="Times New Roman" w:hAnsi="Times New Roman" w:eastAsia="楷体" w:cs="Times New Roman"/>
          <w:bCs/>
          <w:kern w:val="0"/>
          <w:sz w:val="36"/>
          <w:szCs w:val="36"/>
        </w:rPr>
      </w:pPr>
      <w:r>
        <w:rPr>
          <w:rFonts w:ascii="Times New Roman" w:hAnsi="Times New Roman" w:eastAsia="楷体" w:cs="Times New Roman"/>
          <w:bCs/>
          <w:kern w:val="0"/>
          <w:sz w:val="36"/>
          <w:szCs w:val="36"/>
        </w:rPr>
        <w:t>——</w:t>
      </w:r>
      <w:r>
        <w:rPr>
          <w:rFonts w:hint="eastAsia" w:ascii="Times New Roman" w:hAnsi="Times New Roman" w:eastAsia="楷体" w:cs="Times New Roman"/>
          <w:bCs/>
          <w:kern w:val="0"/>
          <w:sz w:val="36"/>
          <w:szCs w:val="36"/>
          <w:lang w:val="en-US" w:eastAsia="zh-CN"/>
        </w:rPr>
        <w:t>乡街</w:t>
      </w:r>
      <w:r>
        <w:rPr>
          <w:rFonts w:ascii="Times New Roman" w:hAnsi="Times New Roman" w:eastAsia="楷体" w:cs="Times New Roman"/>
          <w:bCs/>
          <w:kern w:val="0"/>
          <w:sz w:val="36"/>
          <w:szCs w:val="36"/>
        </w:rPr>
        <w:t>人口情况</w:t>
      </w:r>
    </w:p>
    <w:p>
      <w:pPr>
        <w:widowControl/>
        <w:spacing w:line="600" w:lineRule="atLeast"/>
        <w:ind w:firstLine="640" w:firstLineChars="200"/>
        <w:rPr>
          <w:rFonts w:ascii="Times New Roman" w:hAnsi="Times New Roman" w:eastAsia="仿宋_GB2312" w:cs="Times New Roman"/>
          <w:kern w:val="0"/>
          <w:sz w:val="32"/>
        </w:rPr>
      </w:pPr>
    </w:p>
    <w:p>
      <w:pPr>
        <w:widowControl/>
        <w:spacing w:line="600" w:lineRule="atLeas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根据第七次全国人口普查结果，现将2020年11月1日零时</w:t>
      </w:r>
      <w:r>
        <w:rPr>
          <w:rFonts w:hint="eastAsia" w:ascii="仿宋_GB2312" w:hAnsi="仿宋_GB2312" w:eastAsia="仿宋_GB2312" w:cs="仿宋_GB2312"/>
          <w:kern w:val="0"/>
          <w:sz w:val="32"/>
          <w:lang w:val="en-US" w:eastAsia="zh-CN"/>
        </w:rPr>
        <w:t>洪江区2个乡4个街道</w:t>
      </w:r>
      <w:r>
        <w:rPr>
          <w:rFonts w:hint="eastAsia" w:ascii="仿宋_GB2312" w:hAnsi="仿宋_GB2312" w:eastAsia="仿宋_GB2312" w:cs="仿宋_GB2312"/>
          <w:kern w:val="0"/>
          <w:sz w:val="32"/>
        </w:rPr>
        <w:t>的常住人口情况公布如下：</w:t>
      </w:r>
    </w:p>
    <w:p>
      <w:pPr>
        <w:widowControl/>
        <w:spacing w:line="600" w:lineRule="atLeast"/>
        <w:jc w:val="center"/>
        <w:rPr>
          <w:rFonts w:ascii="Times New Roman" w:hAnsi="Times New Roman" w:eastAsia="黑体" w:cs="Times New Roman"/>
          <w:kern w:val="0"/>
          <w:sz w:val="24"/>
          <w:szCs w:val="28"/>
        </w:rPr>
      </w:pPr>
      <w:r>
        <w:rPr>
          <w:rFonts w:ascii="Times New Roman" w:hAnsi="Times New Roman" w:eastAsia="黑体" w:cs="Times New Roman"/>
          <w:kern w:val="0"/>
          <w:sz w:val="24"/>
          <w:szCs w:val="28"/>
        </w:rPr>
        <w:t>表2-1各</w:t>
      </w:r>
      <w:r>
        <w:rPr>
          <w:rFonts w:hint="eastAsia" w:ascii="Times New Roman" w:hAnsi="Times New Roman" w:eastAsia="黑体" w:cs="Times New Roman"/>
          <w:kern w:val="0"/>
          <w:sz w:val="24"/>
          <w:szCs w:val="28"/>
          <w:lang w:val="en-US" w:eastAsia="zh-CN"/>
        </w:rPr>
        <w:t>乡街</w:t>
      </w:r>
      <w:r>
        <w:rPr>
          <w:rFonts w:ascii="Times New Roman" w:hAnsi="Times New Roman" w:eastAsia="黑体" w:cs="Times New Roman"/>
          <w:kern w:val="0"/>
          <w:sz w:val="24"/>
          <w:szCs w:val="28"/>
        </w:rPr>
        <w:t>常住人口</w:t>
      </w:r>
    </w:p>
    <w:p>
      <w:pPr>
        <w:widowControl/>
        <w:spacing w:line="260" w:lineRule="exact"/>
        <w:ind w:left="880" w:leftChars="419" w:firstLine="5760" w:firstLineChars="24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单位：人、%</w:t>
      </w:r>
    </w:p>
    <w:tbl>
      <w:tblPr>
        <w:tblStyle w:val="4"/>
        <w:tblW w:w="0" w:type="auto"/>
        <w:tblInd w:w="0" w:type="dxa"/>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Layout w:type="fixed"/>
        <w:tblCellMar>
          <w:top w:w="0" w:type="dxa"/>
          <w:left w:w="0" w:type="dxa"/>
          <w:bottom w:w="0" w:type="dxa"/>
          <w:right w:w="0" w:type="dxa"/>
        </w:tblCellMar>
      </w:tblPr>
      <w:tblGrid>
        <w:gridCol w:w="2633"/>
        <w:gridCol w:w="2515"/>
        <w:gridCol w:w="1583"/>
        <w:gridCol w:w="1572"/>
      </w:tblGrid>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601" w:hRule="exact"/>
        </w:trPr>
        <w:tc>
          <w:tcPr>
            <w:tcW w:w="2633" w:type="dxa"/>
            <w:vMerge w:val="restart"/>
            <w:tcBorders>
              <w:top w:val="single" w:color="auto" w:sz="12" w:space="0"/>
              <w:left w:val="nil"/>
              <w:bottom w:val="single" w:color="000000" w:sz="12" w:space="0"/>
              <w:right w:val="single" w:color="auto" w:sz="4" w:space="0"/>
            </w:tcBorders>
            <w:vAlign w:val="center"/>
          </w:tcPr>
          <w:p>
            <w:pPr>
              <w:widowControl/>
              <w:spacing w:line="260" w:lineRule="exact"/>
              <w:ind w:left="880" w:leftChars="419"/>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地区</w:t>
            </w:r>
          </w:p>
        </w:tc>
        <w:tc>
          <w:tcPr>
            <w:tcW w:w="2515" w:type="dxa"/>
            <w:vMerge w:val="restart"/>
            <w:tcBorders>
              <w:top w:val="single" w:color="auto" w:sz="12" w:space="0"/>
              <w:left w:val="single" w:color="auto" w:sz="4" w:space="0"/>
              <w:right w:val="nil"/>
            </w:tcBorders>
            <w:vAlign w:val="center"/>
          </w:tcPr>
          <w:p>
            <w:pPr>
              <w:widowControl/>
              <w:spacing w:line="260" w:lineRule="exact"/>
              <w:ind w:left="880" w:leftChars="419"/>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人口数</w:t>
            </w:r>
          </w:p>
        </w:tc>
        <w:tc>
          <w:tcPr>
            <w:tcW w:w="3155" w:type="dxa"/>
            <w:gridSpan w:val="2"/>
            <w:tcBorders>
              <w:top w:val="single" w:color="auto" w:sz="12" w:space="0"/>
              <w:left w:val="single" w:color="auto" w:sz="4" w:space="0"/>
              <w:bottom w:val="single" w:color="auto" w:sz="4" w:space="0"/>
              <w:right w:val="nil"/>
            </w:tcBorders>
            <w:vAlign w:val="center"/>
          </w:tcPr>
          <w:p>
            <w:pPr>
              <w:widowControl/>
              <w:spacing w:line="260" w:lineRule="exact"/>
              <w:ind w:left="880" w:leftChars="419" w:firstLine="360" w:firstLineChars="150"/>
              <w:jc w:val="left"/>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比  重</w:t>
            </w:r>
            <w:r>
              <w:rPr>
                <w:rFonts w:hint="default" w:ascii="Times New Roman" w:hAnsi="Times New Roman" w:eastAsia="仿宋"/>
                <w:color w:val="000000"/>
                <w:kern w:val="0"/>
                <w:sz w:val="30"/>
                <w:szCs w:val="30"/>
                <w:vertAlign w:val="superscript"/>
                <w:lang w:val="zh-CN"/>
              </w:rPr>
              <w:t>[2]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vMerge w:val="continue"/>
            <w:tcBorders>
              <w:top w:val="single" w:color="000000" w:sz="12" w:space="0"/>
              <w:left w:val="nil"/>
              <w:bottom w:val="single" w:color="auto" w:sz="4" w:space="0"/>
              <w:right w:val="single" w:color="auto" w:sz="4" w:space="0"/>
            </w:tcBorders>
            <w:vAlign w:val="center"/>
          </w:tcPr>
          <w:p>
            <w:pPr>
              <w:widowControl/>
              <w:spacing w:line="260" w:lineRule="exact"/>
              <w:ind w:left="880" w:leftChars="419"/>
              <w:jc w:val="left"/>
              <w:rPr>
                <w:rFonts w:ascii="Times New Roman" w:hAnsi="Times New Roman" w:eastAsia="仿宋_GB2312" w:cs="Times New Roman"/>
                <w:kern w:val="0"/>
                <w:sz w:val="24"/>
                <w:szCs w:val="24"/>
              </w:rPr>
            </w:pPr>
          </w:p>
        </w:tc>
        <w:tc>
          <w:tcPr>
            <w:tcW w:w="2515" w:type="dxa"/>
            <w:vMerge w:val="continue"/>
            <w:tcBorders>
              <w:left w:val="single" w:color="auto" w:sz="4" w:space="0"/>
              <w:bottom w:val="single" w:color="auto" w:sz="4" w:space="0"/>
              <w:right w:val="nil"/>
            </w:tcBorders>
            <w:vAlign w:val="center"/>
          </w:tcPr>
          <w:p>
            <w:pPr>
              <w:widowControl/>
              <w:spacing w:line="260" w:lineRule="exact"/>
              <w:ind w:left="880" w:leftChars="419"/>
              <w:jc w:val="left"/>
              <w:rPr>
                <w:rFonts w:ascii="Times New Roman" w:hAnsi="Times New Roman" w:eastAsia="仿宋_GB2312" w:cs="Times New Roman"/>
                <w:kern w:val="0"/>
                <w:sz w:val="24"/>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2020年</w:t>
            </w:r>
          </w:p>
        </w:tc>
        <w:tc>
          <w:tcPr>
            <w:tcW w:w="1572" w:type="dxa"/>
            <w:tcBorders>
              <w:top w:val="single" w:color="auto" w:sz="4" w:space="0"/>
              <w:left w:val="single" w:color="auto" w:sz="4" w:space="0"/>
              <w:bottom w:val="single" w:color="auto" w:sz="4" w:space="0"/>
              <w:right w:val="nil"/>
            </w:tcBorders>
            <w:vAlign w:val="center"/>
          </w:tcPr>
          <w:p>
            <w:pPr>
              <w:widowControl/>
              <w:spacing w:line="2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2010年</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single" w:color="auto" w:sz="4" w:space="0"/>
              <w:left w:val="nil"/>
              <w:bottom w:val="nil"/>
              <w:right w:val="single" w:color="auto" w:sz="4" w:space="0"/>
            </w:tcBorders>
            <w:vAlign w:val="center"/>
          </w:tcPr>
          <w:p>
            <w:pPr>
              <w:widowControl/>
              <w:spacing w:line="260" w:lineRule="exact"/>
              <w:ind w:left="880" w:leftChars="419"/>
              <w:jc w:val="left"/>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全</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区</w:t>
            </w:r>
          </w:p>
        </w:tc>
        <w:tc>
          <w:tcPr>
            <w:tcW w:w="2515" w:type="dxa"/>
            <w:tcBorders>
              <w:top w:val="single" w:color="auto" w:sz="4" w:space="0"/>
              <w:left w:val="single" w:color="auto" w:sz="4" w:space="0"/>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57004</w:t>
            </w:r>
          </w:p>
        </w:tc>
        <w:tc>
          <w:tcPr>
            <w:tcW w:w="1583" w:type="dxa"/>
            <w:tcBorders>
              <w:top w:val="single" w:color="auto" w:sz="4" w:space="0"/>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w:t>
            </w:r>
          </w:p>
        </w:tc>
        <w:tc>
          <w:tcPr>
            <w:tcW w:w="1572" w:type="dxa"/>
            <w:tcBorders>
              <w:top w:val="single" w:color="auto" w:sz="4" w:space="0"/>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河滨路街道</w:t>
            </w:r>
          </w:p>
        </w:tc>
        <w:tc>
          <w:tcPr>
            <w:tcW w:w="2515" w:type="dxa"/>
            <w:tcBorders>
              <w:top w:val="nil"/>
              <w:left w:val="single" w:color="auto" w:sz="4" w:space="0"/>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16408</w:t>
            </w:r>
          </w:p>
        </w:tc>
        <w:tc>
          <w:tcPr>
            <w:tcW w:w="1583" w:type="dxa"/>
            <w:tcBorders>
              <w:top w:val="nil"/>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28.78</w:t>
            </w:r>
          </w:p>
        </w:tc>
        <w:tc>
          <w:tcPr>
            <w:tcW w:w="1572" w:type="dxa"/>
            <w:tcBorders>
              <w:top w:val="nil"/>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23.29</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沅江路街道</w:t>
            </w:r>
          </w:p>
        </w:tc>
        <w:tc>
          <w:tcPr>
            <w:tcW w:w="251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4121</w:t>
            </w:r>
          </w:p>
        </w:tc>
        <w:tc>
          <w:tcPr>
            <w:tcW w:w="1583" w:type="dxa"/>
            <w:tcBorders>
              <w:top w:val="nil"/>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7.23</w:t>
            </w:r>
          </w:p>
        </w:tc>
        <w:tc>
          <w:tcPr>
            <w:tcW w:w="1572" w:type="dxa"/>
            <w:tcBorders>
              <w:top w:val="nil"/>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11.56</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新街街道</w:t>
            </w:r>
          </w:p>
        </w:tc>
        <w:tc>
          <w:tcPr>
            <w:tcW w:w="2515" w:type="dxa"/>
            <w:tcBorders>
              <w:top w:val="nil"/>
              <w:left w:val="single" w:color="auto" w:sz="4" w:space="0"/>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15427</w:t>
            </w:r>
          </w:p>
        </w:tc>
        <w:tc>
          <w:tcPr>
            <w:tcW w:w="1583" w:type="dxa"/>
            <w:tcBorders>
              <w:top w:val="nil"/>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27.06</w:t>
            </w:r>
          </w:p>
        </w:tc>
        <w:tc>
          <w:tcPr>
            <w:tcW w:w="1572" w:type="dxa"/>
            <w:tcBorders>
              <w:top w:val="nil"/>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25.33</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高坡街街道</w:t>
            </w:r>
          </w:p>
        </w:tc>
        <w:tc>
          <w:tcPr>
            <w:tcW w:w="251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7720</w:t>
            </w:r>
          </w:p>
        </w:tc>
        <w:tc>
          <w:tcPr>
            <w:tcW w:w="1583" w:type="dxa"/>
            <w:tcBorders>
              <w:top w:val="nil"/>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13.54</w:t>
            </w:r>
          </w:p>
        </w:tc>
        <w:tc>
          <w:tcPr>
            <w:tcW w:w="1572" w:type="dxa"/>
            <w:tcBorders>
              <w:top w:val="nil"/>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15.77</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nil"/>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横岩乡</w:t>
            </w:r>
          </w:p>
        </w:tc>
        <w:tc>
          <w:tcPr>
            <w:tcW w:w="251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2881</w:t>
            </w:r>
          </w:p>
        </w:tc>
        <w:tc>
          <w:tcPr>
            <w:tcW w:w="1583" w:type="dxa"/>
            <w:tcBorders>
              <w:top w:val="nil"/>
              <w:left w:val="single" w:color="auto" w:sz="4" w:space="0"/>
              <w:bottom w:val="nil"/>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5.05</w:t>
            </w:r>
          </w:p>
        </w:tc>
        <w:tc>
          <w:tcPr>
            <w:tcW w:w="1572" w:type="dxa"/>
            <w:tcBorders>
              <w:top w:val="nil"/>
              <w:left w:val="single" w:color="auto" w:sz="4" w:space="0"/>
              <w:bottom w:val="nil"/>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5.15</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trPr>
        <w:tc>
          <w:tcPr>
            <w:tcW w:w="2633" w:type="dxa"/>
            <w:tcBorders>
              <w:top w:val="nil"/>
              <w:left w:val="nil"/>
              <w:bottom w:val="single" w:color="auto" w:sz="12" w:space="0"/>
              <w:right w:val="single" w:color="auto" w:sz="4" w:space="0"/>
            </w:tcBorders>
            <w:vAlign w:val="center"/>
          </w:tcPr>
          <w:p>
            <w:pPr>
              <w:widowControl/>
              <w:spacing w:line="260" w:lineRule="exact"/>
              <w:ind w:left="880" w:leftChars="419"/>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桂花园乡</w:t>
            </w:r>
          </w:p>
        </w:tc>
        <w:tc>
          <w:tcPr>
            <w:tcW w:w="2515" w:type="dxa"/>
            <w:tcBorders>
              <w:top w:val="nil"/>
              <w:left w:val="single" w:color="auto" w:sz="4" w:space="0"/>
              <w:bottom w:val="single" w:color="auto" w:sz="12" w:space="0"/>
              <w:right w:val="single" w:color="auto" w:sz="4" w:space="0"/>
            </w:tcBorders>
            <w:vAlign w:val="center"/>
          </w:tcPr>
          <w:p>
            <w:pPr>
              <w:widowControl/>
              <w:spacing w:line="260" w:lineRule="exact"/>
              <w:ind w:left="880" w:leftChars="419" w:firstLine="120" w:firstLineChars="5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10447</w:t>
            </w:r>
          </w:p>
        </w:tc>
        <w:tc>
          <w:tcPr>
            <w:tcW w:w="1583" w:type="dxa"/>
            <w:tcBorders>
              <w:top w:val="nil"/>
              <w:left w:val="single" w:color="auto" w:sz="4" w:space="0"/>
              <w:bottom w:val="single" w:color="auto" w:sz="12" w:space="0"/>
              <w:right w:val="single" w:color="auto" w:sz="4" w:space="0"/>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18.33</w:t>
            </w:r>
          </w:p>
        </w:tc>
        <w:tc>
          <w:tcPr>
            <w:tcW w:w="1572" w:type="dxa"/>
            <w:tcBorders>
              <w:top w:val="nil"/>
              <w:left w:val="single" w:color="auto" w:sz="4" w:space="0"/>
              <w:bottom w:val="single" w:color="auto" w:sz="12" w:space="0"/>
              <w:right w:val="nil"/>
            </w:tcBorders>
            <w:vAlign w:val="center"/>
          </w:tcPr>
          <w:p>
            <w:pPr>
              <w:widowControl/>
              <w:spacing w:line="2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18.89</w:t>
            </w:r>
          </w:p>
        </w:tc>
      </w:tr>
    </w:tbl>
    <w:p>
      <w:pPr>
        <w:spacing w:line="360" w:lineRule="auto"/>
        <w:ind w:firstLine="480" w:firstLineChars="200"/>
        <w:rPr>
          <w:rFonts w:ascii="Times New Roman" w:hAnsi="Times New Roman" w:eastAsia="楷体_GB2312" w:cs="Times New Roman"/>
          <w:sz w:val="24"/>
          <w:szCs w:val="24"/>
        </w:rPr>
      </w:pPr>
    </w:p>
    <w:p>
      <w:pPr>
        <w:spacing w:line="360" w:lineRule="auto"/>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注释：</w:t>
      </w:r>
    </w:p>
    <w:p>
      <w:pPr>
        <w:spacing w:line="360" w:lineRule="auto"/>
        <w:ind w:firstLine="480" w:firstLineChars="200"/>
        <w:rPr>
          <w:rFonts w:hint="eastAsia" w:ascii="Times New Roman" w:hAnsi="Times New Roman" w:eastAsia="楷体_GB2312" w:cs="Times New Roman"/>
          <w:sz w:val="24"/>
          <w:szCs w:val="24"/>
        </w:rPr>
      </w:pPr>
      <w:r>
        <w:rPr>
          <w:rFonts w:ascii="Times New Roman" w:hAnsi="Times New Roman" w:eastAsia="楷体_GB2312" w:cs="Times New Roman"/>
          <w:sz w:val="24"/>
          <w:szCs w:val="24"/>
        </w:rPr>
        <w:t>[1]</w:t>
      </w:r>
      <w:r>
        <w:rPr>
          <w:rFonts w:hint="eastAsia"/>
        </w:rPr>
        <w:t xml:space="preserve"> </w:t>
      </w:r>
      <w:r>
        <w:rPr>
          <w:rFonts w:hint="eastAsia" w:ascii="Times New Roman" w:hAnsi="Times New Roman" w:eastAsia="楷体_GB2312" w:cs="Times New Roman"/>
          <w:sz w:val="24"/>
          <w:szCs w:val="24"/>
        </w:rPr>
        <w:t>本公报数据为初步汇总数据</w:t>
      </w:r>
      <w:r>
        <w:rPr>
          <w:rFonts w:ascii="Times New Roman" w:hAnsi="Times New Roman" w:eastAsia="楷体_GB2312" w:cs="Times New Roman"/>
          <w:sz w:val="24"/>
          <w:szCs w:val="24"/>
        </w:rPr>
        <w:t>。</w:t>
      </w:r>
      <w:r>
        <w:rPr>
          <w:rFonts w:hint="eastAsia" w:ascii="Times New Roman" w:hAnsi="Times New Roman" w:eastAsia="楷体_GB2312" w:cs="Times New Roman"/>
          <w:sz w:val="24"/>
          <w:szCs w:val="24"/>
        </w:rPr>
        <w:t>部分数据因四舍五入的原因，存在总计与分项合计不等的情况。</w:t>
      </w:r>
    </w:p>
    <w:p>
      <w:pPr>
        <w:spacing w:line="360" w:lineRule="auto"/>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[2]指各</w:t>
      </w:r>
      <w:r>
        <w:rPr>
          <w:rFonts w:hint="eastAsia" w:ascii="Times New Roman" w:hAnsi="Times New Roman" w:eastAsia="楷体_GB2312" w:cs="Times New Roman"/>
          <w:sz w:val="24"/>
          <w:szCs w:val="24"/>
          <w:lang w:val="en-US" w:eastAsia="zh-CN"/>
        </w:rPr>
        <w:t>乡街</w:t>
      </w:r>
      <w:r>
        <w:rPr>
          <w:rFonts w:ascii="Times New Roman" w:hAnsi="Times New Roman" w:eastAsia="楷体_GB2312" w:cs="Times New Roman"/>
          <w:sz w:val="24"/>
          <w:szCs w:val="24"/>
        </w:rPr>
        <w:t>的常住人口占全</w:t>
      </w:r>
      <w:r>
        <w:rPr>
          <w:rFonts w:hint="eastAsia" w:ascii="Times New Roman" w:hAnsi="Times New Roman" w:eastAsia="楷体_GB2312" w:cs="Times New Roman"/>
          <w:sz w:val="24"/>
          <w:szCs w:val="24"/>
          <w:lang w:val="en-US" w:eastAsia="zh-CN"/>
        </w:rPr>
        <w:t>区</w:t>
      </w:r>
      <w:r>
        <w:rPr>
          <w:rFonts w:ascii="Times New Roman" w:hAnsi="Times New Roman" w:eastAsia="楷体_GB2312" w:cs="Times New Roman"/>
          <w:sz w:val="24"/>
          <w:szCs w:val="24"/>
        </w:rPr>
        <w:t>常住人口的比重。 </w:t>
      </w:r>
    </w:p>
    <w:p>
      <w:pPr>
        <w:spacing w:line="360" w:lineRule="auto"/>
        <w:ind w:firstLine="360" w:firstLineChars="150"/>
        <w:rPr>
          <w:rFonts w:ascii="Times New Roman" w:hAnsi="Times New Roman" w:eastAsia="楷体_GB2312" w:cs="Times New Roman"/>
          <w:sz w:val="24"/>
          <w:szCs w:val="24"/>
        </w:rPr>
      </w:pPr>
    </w:p>
    <w:p>
      <w:pPr>
        <w:spacing w:line="620" w:lineRule="exact"/>
        <w:jc w:val="left"/>
        <w:rPr>
          <w:rFonts w:ascii="Times New Roman" w:hAnsi="Times New Roman" w:eastAsia="仿宋" w:cs="Times New Roman"/>
          <w:sz w:val="32"/>
          <w:szCs w:val="32"/>
        </w:rPr>
      </w:pPr>
    </w:p>
    <w:p>
      <w:pPr>
        <w:spacing w:line="620" w:lineRule="exact"/>
        <w:jc w:val="left"/>
        <w:rPr>
          <w:rFonts w:ascii="Times New Roman" w:hAnsi="Times New Roman" w:eastAsia="仿宋" w:cs="Times New Roman"/>
          <w:sz w:val="32"/>
          <w:szCs w:val="32"/>
        </w:rPr>
      </w:pPr>
    </w:p>
    <w:p>
      <w:pPr>
        <w:spacing w:line="620" w:lineRule="exact"/>
        <w:jc w:val="left"/>
        <w:rPr>
          <w:rFonts w:ascii="Times New Roman" w:hAnsi="Times New Roman" w:eastAsia="仿宋" w:cs="Times New Roman"/>
          <w:sz w:val="32"/>
          <w:szCs w:val="32"/>
        </w:rPr>
      </w:pPr>
    </w:p>
    <w:p>
      <w:pPr>
        <w:spacing w:line="620" w:lineRule="exact"/>
        <w:jc w:val="left"/>
        <w:rPr>
          <w:rFonts w:ascii="Times New Roman" w:hAnsi="Times New Roman" w:eastAsia="仿宋" w:cs="Times New Roman"/>
          <w:sz w:val="32"/>
          <w:szCs w:val="32"/>
        </w:rPr>
      </w:pPr>
    </w:p>
    <w:p>
      <w:pPr>
        <w:spacing w:before="312" w:beforeLines="10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洪江区</w:t>
      </w:r>
      <w:r>
        <w:rPr>
          <w:rFonts w:hint="eastAsia" w:ascii="方正小标宋_GBK" w:hAnsi="方正小标宋_GBK" w:eastAsia="方正小标宋_GBK" w:cs="方正小标宋_GBK"/>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val="en"/>
        </w:rPr>
        <w:t>三</w:t>
      </w:r>
      <w:r>
        <w:rPr>
          <w:rFonts w:hint="eastAsia" w:ascii="方正小标宋_GBK" w:hAnsi="方正小标宋_GBK" w:eastAsia="方正小标宋_GBK" w:cs="方正小标宋_GBK"/>
          <w:sz w:val="44"/>
          <w:szCs w:val="44"/>
        </w:rPr>
        <w:t>号）</w:t>
      </w:r>
    </w:p>
    <w:p>
      <w:pPr>
        <w:widowControl/>
        <w:adjustRightInd w:val="0"/>
        <w:snapToGrid w:val="0"/>
        <w:spacing w:line="600" w:lineRule="exact"/>
        <w:jc w:val="center"/>
        <w:rPr>
          <w:rFonts w:hint="eastAsia" w:ascii="Times New Roman" w:hAnsi="Times New Roman" w:eastAsia="楷体" w:cs="Times New Roman"/>
          <w:bCs/>
          <w:kern w:val="0"/>
          <w:sz w:val="36"/>
          <w:szCs w:val="36"/>
        </w:rPr>
      </w:pPr>
      <w:r>
        <w:rPr>
          <w:rFonts w:hint="eastAsia" w:ascii="Times New Roman" w:hAnsi="Times New Roman" w:eastAsia="楷体" w:cs="Times New Roman"/>
          <w:bCs/>
          <w:kern w:val="0"/>
          <w:sz w:val="36"/>
          <w:szCs w:val="36"/>
        </w:rPr>
        <w:t>——人口性别构成情况</w:t>
      </w:r>
    </w:p>
    <w:p>
      <w:pPr>
        <w:widowControl/>
        <w:adjustRightInd w:val="0"/>
        <w:snapToGrid w:val="0"/>
        <w:spacing w:line="600" w:lineRule="exact"/>
        <w:jc w:val="center"/>
        <w:rPr>
          <w:rFonts w:hint="eastAsia" w:ascii="Times New Roman" w:hAnsi="Times New Roman" w:eastAsia="楷体" w:cs="Times New Roman"/>
          <w:bCs/>
          <w:kern w:val="0"/>
          <w:sz w:val="36"/>
          <w:szCs w:val="36"/>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rPr>
        <w:t>根据第七次全国人口普查结果，现将2020年11月1日零时</w:t>
      </w:r>
      <w:r>
        <w:rPr>
          <w:rFonts w:hint="eastAsia" w:ascii="仿宋_GB2312" w:hAnsi="仿宋_GB2312" w:eastAsia="仿宋_GB2312" w:cs="仿宋_GB2312"/>
          <w:kern w:val="0"/>
          <w:sz w:val="32"/>
          <w:lang w:val="en-US" w:eastAsia="zh-CN"/>
        </w:rPr>
        <w:t>洪江区2个乡4个街道</w:t>
      </w:r>
      <w:r>
        <w:rPr>
          <w:rFonts w:hint="eastAsia" w:ascii="仿宋_GB2312" w:hAnsi="仿宋_GB2312" w:eastAsia="仿宋_GB2312" w:cs="仿宋_GB2312"/>
          <w:kern w:val="0"/>
          <w:sz w:val="32"/>
        </w:rPr>
        <w:t>的常住人口性别构成情况公布如下：</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全区</w:t>
      </w:r>
      <w:r>
        <w:rPr>
          <w:rFonts w:hint="eastAsia" w:ascii="黑体" w:hAnsi="黑体" w:eastAsia="黑体" w:cs="黑体"/>
          <w:kern w:val="0"/>
          <w:sz w:val="32"/>
          <w:szCs w:val="32"/>
        </w:rPr>
        <w:t>人口性别构成</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hint="eastAsia" w:ascii="黑体" w:hAnsi="黑体" w:eastAsia="黑体" w:cs="黑体"/>
          <w:kern w:val="0"/>
          <w:sz w:val="32"/>
          <w:szCs w:val="32"/>
        </w:rPr>
      </w:pPr>
      <w:r>
        <w:rPr>
          <w:rFonts w:hint="eastAsia" w:ascii="仿宋_GB2312" w:hAnsi="仿宋" w:eastAsia="仿宋_GB2312" w:cs="仿宋"/>
          <w:kern w:val="0"/>
          <w:sz w:val="32"/>
        </w:rPr>
        <w:t>全</w:t>
      </w:r>
      <w:r>
        <w:rPr>
          <w:rFonts w:hint="eastAsia" w:ascii="仿宋_GB2312" w:hAnsi="仿宋" w:eastAsia="仿宋_GB2312" w:cs="仿宋"/>
          <w:kern w:val="0"/>
          <w:sz w:val="32"/>
          <w:lang w:val="en-US" w:eastAsia="zh-CN"/>
        </w:rPr>
        <w:t>区</w:t>
      </w:r>
      <w:r>
        <w:rPr>
          <w:rFonts w:hint="eastAsia" w:ascii="仿宋_GB2312" w:hAnsi="仿宋" w:eastAsia="仿宋_GB2312" w:cs="仿宋"/>
          <w:kern w:val="0"/>
          <w:sz w:val="32"/>
        </w:rPr>
        <w:t>常住人口中，男性人口为</w:t>
      </w:r>
      <w:r>
        <w:rPr>
          <w:rFonts w:hint="eastAsia" w:ascii="仿宋_GB2312" w:hAnsi="仿宋" w:eastAsia="仿宋_GB2312" w:cs="仿宋"/>
          <w:kern w:val="0"/>
          <w:sz w:val="32"/>
          <w:lang w:val="en-US" w:eastAsia="zh-CN"/>
        </w:rPr>
        <w:t>28206</w:t>
      </w:r>
      <w:r>
        <w:rPr>
          <w:rFonts w:hint="eastAsia" w:ascii="仿宋_GB2312" w:hAnsi="仿宋" w:eastAsia="仿宋_GB2312" w:cs="仿宋"/>
          <w:kern w:val="0"/>
          <w:sz w:val="32"/>
        </w:rPr>
        <w:t>人，占</w:t>
      </w:r>
      <w:r>
        <w:rPr>
          <w:rFonts w:hint="eastAsia" w:ascii="仿宋_GB2312" w:hAnsi="仿宋" w:eastAsia="仿宋_GB2312" w:cs="仿宋"/>
          <w:kern w:val="0"/>
          <w:sz w:val="32"/>
          <w:lang w:val="en-US" w:eastAsia="zh-CN"/>
        </w:rPr>
        <w:t>49.48</w:t>
      </w:r>
      <w:r>
        <w:rPr>
          <w:rFonts w:hint="eastAsia" w:ascii="仿宋_GB2312" w:hAnsi="仿宋" w:eastAsia="仿宋_GB2312" w:cs="仿宋"/>
          <w:kern w:val="0"/>
          <w:sz w:val="32"/>
        </w:rPr>
        <w:t>%；女性人口为</w:t>
      </w:r>
      <w:r>
        <w:rPr>
          <w:rFonts w:hint="eastAsia" w:ascii="仿宋_GB2312" w:hAnsi="仿宋" w:eastAsia="仿宋_GB2312" w:cs="仿宋"/>
          <w:kern w:val="0"/>
          <w:sz w:val="32"/>
          <w:lang w:val="en-US" w:eastAsia="zh-CN"/>
        </w:rPr>
        <w:t>28798</w:t>
      </w:r>
      <w:r>
        <w:rPr>
          <w:rFonts w:hint="eastAsia" w:ascii="仿宋_GB2312" w:hAnsi="仿宋" w:eastAsia="仿宋_GB2312" w:cs="仿宋"/>
          <w:kern w:val="0"/>
          <w:sz w:val="32"/>
        </w:rPr>
        <w:t>人，占</w:t>
      </w:r>
      <w:r>
        <w:rPr>
          <w:rFonts w:hint="eastAsia" w:ascii="仿宋_GB2312" w:hAnsi="仿宋" w:eastAsia="仿宋_GB2312" w:cs="仿宋"/>
          <w:kern w:val="0"/>
          <w:sz w:val="32"/>
          <w:lang w:val="en-US" w:eastAsia="zh-CN"/>
        </w:rPr>
        <w:t>50.52</w:t>
      </w:r>
      <w:r>
        <w:rPr>
          <w:rFonts w:hint="eastAsia" w:ascii="仿宋_GB2312" w:hAnsi="仿宋" w:eastAsia="仿宋_GB2312" w:cs="仿宋"/>
          <w:kern w:val="0"/>
          <w:sz w:val="32"/>
        </w:rPr>
        <w:t>%。总人口性别比（以女性为100，男性对女性的比例）为</w:t>
      </w:r>
      <w:r>
        <w:rPr>
          <w:rFonts w:hint="eastAsia" w:ascii="仿宋_GB2312" w:hAnsi="仿宋" w:eastAsia="仿宋_GB2312" w:cs="仿宋"/>
          <w:kern w:val="0"/>
          <w:sz w:val="32"/>
          <w:lang w:val="en-US" w:eastAsia="zh-CN"/>
        </w:rPr>
        <w:t>97.94</w:t>
      </w:r>
      <w:r>
        <w:rPr>
          <w:rFonts w:hint="eastAsia" w:ascii="仿宋_GB2312" w:hAnsi="仿宋" w:eastAsia="仿宋_GB2312" w:cs="仿宋"/>
          <w:kern w:val="0"/>
          <w:sz w:val="32"/>
        </w:rPr>
        <w:t>，比2010年第六次全国人口普查</w:t>
      </w:r>
      <w:r>
        <w:rPr>
          <w:rFonts w:hint="eastAsia" w:ascii="仿宋_GB2312" w:hAnsi="仿宋" w:eastAsia="仿宋_GB2312" w:cs="仿宋"/>
          <w:kern w:val="0"/>
          <w:sz w:val="32"/>
          <w:lang w:val="en-US" w:eastAsia="zh-CN"/>
        </w:rPr>
        <w:t>上升0.22</w:t>
      </w:r>
      <w:r>
        <w:rPr>
          <w:rFonts w:hint="eastAsia" w:ascii="仿宋_GB2312" w:hAnsi="仿宋" w:eastAsia="仿宋_GB2312" w:cs="仿宋"/>
          <w:kern w:val="0"/>
          <w:sz w:val="32"/>
        </w:rPr>
        <w:t xml:space="preserve">。  </w:t>
      </w:r>
      <w:r>
        <w:rPr>
          <w:rFonts w:ascii="仿宋_GB2312" w:hAnsi="仿宋" w:eastAsia="仿宋_GB2312" w:cs="仿宋"/>
          <w:kern w:val="0"/>
          <w:sz w:val="32"/>
        </w:rPr>
        <w:t xml:space="preserve">      </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val="en-US" w:eastAsia="zh-CN"/>
        </w:rPr>
        <w:t>乡街</w:t>
      </w:r>
      <w:r>
        <w:rPr>
          <w:rFonts w:hint="eastAsia" w:ascii="黑体" w:hAnsi="黑体" w:eastAsia="黑体" w:cs="黑体"/>
          <w:kern w:val="0"/>
          <w:sz w:val="32"/>
          <w:szCs w:val="32"/>
        </w:rPr>
        <w:t>人口性别构成</w:t>
      </w:r>
    </w:p>
    <w:p>
      <w:pPr>
        <w:keepNext w:val="0"/>
        <w:keepLines w:val="0"/>
        <w:pageBreakBefore w:val="0"/>
        <w:widowControl/>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2个乡4个街道</w:t>
      </w:r>
      <w:r>
        <w:rPr>
          <w:rFonts w:hint="eastAsia" w:ascii="仿宋_GB2312" w:hAnsi="仿宋_GB2312" w:eastAsia="仿宋_GB2312" w:cs="仿宋_GB2312"/>
          <w:sz w:val="32"/>
          <w:szCs w:val="32"/>
        </w:rPr>
        <w:t>中，常住人口性别比在</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以下的有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个，在</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以上的有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p>
    <w:p>
      <w:pPr>
        <w:widowControl/>
        <w:spacing w:before="312" w:beforeLines="100" w:line="375" w:lineRule="atLeast"/>
        <w:jc w:val="center"/>
        <w:rPr>
          <w:rFonts w:ascii="仿宋" w:hAnsi="仿宋" w:eastAsia="仿宋" w:cs="仿宋"/>
          <w:b/>
          <w:bCs/>
          <w:kern w:val="0"/>
          <w:sz w:val="22"/>
          <w:szCs w:val="30"/>
          <w:vertAlign w:val="superscript"/>
        </w:rPr>
      </w:pPr>
      <w:r>
        <w:rPr>
          <w:rFonts w:ascii="黑体" w:hAnsi="黑体" w:eastAsia="黑体" w:cs="仿宋"/>
          <w:kern w:val="0"/>
          <w:sz w:val="24"/>
          <w:szCs w:val="28"/>
        </w:rPr>
        <w:t>表</w:t>
      </w:r>
      <w:r>
        <w:rPr>
          <w:rFonts w:ascii="黑体" w:hAnsi="黑体" w:eastAsia="黑体" w:cs="仿宋"/>
          <w:kern w:val="0"/>
          <w:sz w:val="24"/>
          <w:szCs w:val="28"/>
          <w:lang w:val="en"/>
        </w:rPr>
        <w:t>3</w:t>
      </w:r>
      <w:r>
        <w:rPr>
          <w:rFonts w:hint="eastAsia" w:ascii="黑体" w:hAnsi="黑体" w:eastAsia="黑体" w:cs="仿宋"/>
          <w:kern w:val="0"/>
          <w:sz w:val="24"/>
          <w:szCs w:val="28"/>
        </w:rPr>
        <w:t>-</w:t>
      </w:r>
      <w:r>
        <w:rPr>
          <w:rFonts w:ascii="黑体" w:hAnsi="黑体" w:eastAsia="黑体" w:cs="仿宋"/>
          <w:kern w:val="0"/>
          <w:sz w:val="24"/>
          <w:szCs w:val="28"/>
        </w:rPr>
        <w:t xml:space="preserve">1 </w:t>
      </w:r>
      <w:r>
        <w:rPr>
          <w:rFonts w:hint="eastAsia" w:ascii="黑体" w:hAnsi="黑体" w:eastAsia="黑体" w:cs="仿宋"/>
          <w:kern w:val="0"/>
          <w:sz w:val="24"/>
          <w:szCs w:val="28"/>
        </w:rPr>
        <w:t>各</w:t>
      </w:r>
      <w:r>
        <w:rPr>
          <w:rFonts w:hint="eastAsia" w:ascii="黑体" w:hAnsi="黑体" w:eastAsia="黑体" w:cs="仿宋"/>
          <w:kern w:val="0"/>
          <w:sz w:val="24"/>
          <w:szCs w:val="28"/>
          <w:lang w:val="en-US" w:eastAsia="zh-CN"/>
        </w:rPr>
        <w:t>乡街</w:t>
      </w:r>
      <w:r>
        <w:rPr>
          <w:rFonts w:hint="eastAsia" w:ascii="黑体" w:hAnsi="黑体" w:eastAsia="黑体" w:cs="仿宋"/>
          <w:kern w:val="0"/>
          <w:sz w:val="24"/>
          <w:szCs w:val="28"/>
        </w:rPr>
        <w:t>人口性别构成</w:t>
      </w:r>
    </w:p>
    <w:p>
      <w:pPr>
        <w:widowControl/>
        <w:spacing w:line="375" w:lineRule="atLeast"/>
        <w:jc w:val="right"/>
        <w:rPr>
          <w:rFonts w:ascii="仿宋" w:hAnsi="仿宋" w:eastAsia="仿宋" w:cs="仿宋"/>
          <w:sz w:val="32"/>
          <w:szCs w:val="40"/>
        </w:rPr>
      </w:pPr>
      <w:r>
        <w:rPr>
          <w:rFonts w:hint="eastAsia" w:ascii="仿宋_GB2312" w:hAnsi="仿宋" w:eastAsia="仿宋_GB2312" w:cs="仿宋"/>
          <w:bCs/>
          <w:kern w:val="0"/>
          <w:sz w:val="24"/>
          <w:szCs w:val="30"/>
        </w:rPr>
        <w:t>单位：%</w:t>
      </w:r>
    </w:p>
    <w:tbl>
      <w:tblPr>
        <w:tblStyle w:val="4"/>
        <w:tblW w:w="5000" w:type="pct"/>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3093"/>
        <w:gridCol w:w="2204"/>
        <w:gridCol w:w="1994"/>
        <w:gridCol w:w="1995"/>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29" w:hRule="atLeast"/>
        </w:trPr>
        <w:tc>
          <w:tcPr>
            <w:tcW w:w="1665" w:type="pct"/>
            <w:vMerge w:val="restart"/>
            <w:tcBorders>
              <w:top w:val="single" w:color="000000" w:sz="12" w:space="0"/>
              <w:tl2br w:val="nil"/>
              <w:tr2bl w:val="nil"/>
            </w:tcBorders>
            <w:vAlign w:val="center"/>
          </w:tcPr>
          <w:p>
            <w:pPr>
              <w:widowControl/>
              <w:jc w:val="center"/>
              <w:textAlignment w:val="center"/>
              <w:rPr>
                <w:rFonts w:ascii="仿宋_GB2312" w:hAnsi="仿宋_GB2312" w:eastAsia="仿宋_GB2312" w:cs="仿宋_GB2312"/>
                <w:color w:val="000000"/>
                <w:sz w:val="24"/>
                <w:lang w:val="en"/>
              </w:rPr>
            </w:pPr>
            <w:r>
              <w:rPr>
                <w:rFonts w:hint="eastAsia" w:ascii="仿宋_GB2312" w:hAnsi="仿宋_GB2312" w:eastAsia="仿宋_GB2312" w:cs="仿宋_GB2312"/>
                <w:color w:val="000000"/>
                <w:sz w:val="24"/>
                <w:lang w:val="en"/>
              </w:rPr>
              <w:t>地区</w:t>
            </w:r>
          </w:p>
        </w:tc>
        <w:tc>
          <w:tcPr>
            <w:tcW w:w="2259" w:type="pct"/>
            <w:gridSpan w:val="2"/>
            <w:tcBorders>
              <w:top w:val="single" w:color="000000" w:sz="12" w:space="0"/>
              <w:bottom w:val="single" w:color="000000" w:sz="4" w:space="0"/>
            </w:tcBorders>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bCs/>
                <w:color w:val="000000"/>
                <w:kern w:val="0"/>
                <w:sz w:val="24"/>
                <w:lang w:bidi="ar"/>
              </w:rPr>
              <w:t>占总人口比重</w:t>
            </w:r>
          </w:p>
        </w:tc>
        <w:tc>
          <w:tcPr>
            <w:tcW w:w="1074" w:type="pct"/>
            <w:vMerge w:val="restart"/>
            <w:tcBorders>
              <w:top w:val="single" w:color="000000" w:sz="12" w:space="0"/>
              <w:tl2br w:val="nil"/>
              <w:tr2bl w:val="nil"/>
            </w:tcBorders>
            <w:vAlign w:val="center"/>
          </w:tcPr>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性别比</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49" w:hRule="atLeast"/>
        </w:trPr>
        <w:tc>
          <w:tcPr>
            <w:tcW w:w="1665" w:type="pct"/>
            <w:vMerge w:val="continue"/>
            <w:tcBorders>
              <w:bottom w:val="single" w:color="000000" w:sz="4" w:space="0"/>
              <w:tl2br w:val="nil"/>
              <w:tr2bl w:val="nil"/>
            </w:tcBorders>
            <w:vAlign w:val="center"/>
          </w:tcPr>
          <w:p>
            <w:pPr>
              <w:widowControl/>
              <w:jc w:val="center"/>
              <w:textAlignment w:val="center"/>
              <w:rPr>
                <w:rFonts w:ascii="仿宋_GB2312" w:hAnsi="仿宋_GB2312" w:eastAsia="仿宋_GB2312" w:cs="仿宋_GB2312"/>
                <w:color w:val="000000"/>
                <w:sz w:val="24"/>
                <w:lang w:val="en"/>
              </w:rPr>
            </w:pPr>
          </w:p>
        </w:tc>
        <w:tc>
          <w:tcPr>
            <w:tcW w:w="1186" w:type="pct"/>
            <w:tcBorders>
              <w:top w:val="single" w:color="000000" w:sz="4" w:space="0"/>
              <w:bottom w:val="single" w:color="000000" w:sz="4" w:space="0"/>
            </w:tcBorders>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男</w:t>
            </w:r>
          </w:p>
        </w:tc>
        <w:tc>
          <w:tcPr>
            <w:tcW w:w="1073" w:type="pct"/>
            <w:tcBorders>
              <w:top w:val="single" w:color="000000" w:sz="4" w:space="0"/>
              <w:bottom w:val="single" w:color="000000" w:sz="4" w:space="0"/>
            </w:tcBorders>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女</w:t>
            </w:r>
          </w:p>
        </w:tc>
        <w:tc>
          <w:tcPr>
            <w:tcW w:w="1074" w:type="pct"/>
            <w:vMerge w:val="continue"/>
            <w:tcBorders>
              <w:bottom w:val="single" w:color="000000" w:sz="4" w:space="0"/>
              <w:tl2br w:val="nil"/>
              <w:tr2bl w:val="nil"/>
            </w:tcBorders>
            <w:vAlign w:val="center"/>
          </w:tcPr>
          <w:p>
            <w:pPr>
              <w:widowControl/>
              <w:jc w:val="center"/>
              <w:textAlignment w:val="bottom"/>
              <w:rPr>
                <w:rFonts w:ascii="仿宋_GB2312" w:hAnsi="仿宋_GB2312" w:eastAsia="仿宋_GB2312" w:cs="仿宋_GB2312"/>
                <w:color w:val="000000"/>
                <w:kern w:val="0"/>
                <w:sz w:val="24"/>
                <w:lang w:bidi="ar"/>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op w:val="single" w:color="000000" w:sz="4" w:space="0"/>
              <w:bottom w:val="nil"/>
              <w:tl2br w:val="nil"/>
              <w:tr2bl w:val="nil"/>
            </w:tcBorders>
          </w:tcPr>
          <w:p>
            <w:pPr>
              <w:ind w:firstLine="648" w:firstLineChars="270"/>
              <w:rPr>
                <w:rFonts w:hint="eastAsia" w:ascii="仿宋_GB2312" w:eastAsia="仿宋_GB2312"/>
                <w:sz w:val="24"/>
                <w:lang w:eastAsia="zh-CN"/>
              </w:rPr>
            </w:pPr>
            <w:r>
              <w:rPr>
                <w:rFonts w:hint="eastAsia" w:ascii="仿宋_GB2312" w:eastAsia="仿宋_GB2312"/>
                <w:sz w:val="24"/>
                <w:lang w:val="en-US" w:eastAsia="zh-CN"/>
              </w:rPr>
              <w:t>全</w:t>
            </w:r>
            <w:r>
              <w:rPr>
                <w:rFonts w:hint="eastAsia" w:ascii="仿宋_GB2312" w:eastAsia="仿宋_GB2312"/>
                <w:sz w:val="24"/>
              </w:rPr>
              <w:t xml:space="preserve">  </w:t>
            </w:r>
            <w:r>
              <w:rPr>
                <w:rFonts w:hint="eastAsia" w:ascii="仿宋_GB2312" w:eastAsia="仿宋_GB2312"/>
                <w:sz w:val="24"/>
                <w:lang w:val="en-US" w:eastAsia="zh-CN"/>
              </w:rPr>
              <w:t xml:space="preserve">   区</w:t>
            </w:r>
          </w:p>
        </w:tc>
        <w:tc>
          <w:tcPr>
            <w:tcW w:w="1186" w:type="pct"/>
            <w:tcBorders>
              <w:top w:val="single" w:color="000000" w:sz="4" w:space="0"/>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49.48</w:t>
            </w:r>
          </w:p>
        </w:tc>
        <w:tc>
          <w:tcPr>
            <w:tcW w:w="1073" w:type="pct"/>
            <w:tcBorders>
              <w:top w:val="single" w:color="000000" w:sz="4" w:space="0"/>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50.52</w:t>
            </w:r>
          </w:p>
        </w:tc>
        <w:tc>
          <w:tcPr>
            <w:tcW w:w="1074" w:type="pct"/>
            <w:tcBorders>
              <w:top w:val="single" w:color="000000" w:sz="4" w:space="0"/>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97.94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op w:val="nil"/>
              <w:bottom w:val="nil"/>
              <w:tl2br w:val="nil"/>
              <w:tr2bl w:val="nil"/>
            </w:tcBorders>
          </w:tcPr>
          <w:p>
            <w:pPr>
              <w:ind w:firstLine="648" w:firstLineChars="270"/>
              <w:rPr>
                <w:rFonts w:hint="default" w:ascii="仿宋_GB2312" w:eastAsia="仿宋_GB2312"/>
                <w:sz w:val="24"/>
                <w:lang w:val="en-US" w:eastAsia="zh-CN"/>
              </w:rPr>
            </w:pPr>
            <w:r>
              <w:rPr>
                <w:rFonts w:hint="eastAsia" w:ascii="仿宋_GB2312" w:eastAsia="仿宋_GB2312"/>
                <w:sz w:val="24"/>
                <w:lang w:val="en-US" w:eastAsia="zh-CN"/>
              </w:rPr>
              <w:t>河滨路街道</w:t>
            </w:r>
          </w:p>
        </w:tc>
        <w:tc>
          <w:tcPr>
            <w:tcW w:w="1186"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49.96</w:t>
            </w:r>
          </w:p>
        </w:tc>
        <w:tc>
          <w:tcPr>
            <w:tcW w:w="1073"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50.04</w:t>
            </w:r>
          </w:p>
        </w:tc>
        <w:tc>
          <w:tcPr>
            <w:tcW w:w="1074"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99.85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op w:val="nil"/>
              <w:bottom w:val="nil"/>
              <w:tl2br w:val="nil"/>
              <w:tr2bl w:val="nil"/>
            </w:tcBorders>
          </w:tcPr>
          <w:p>
            <w:pPr>
              <w:ind w:firstLine="648" w:firstLineChars="270"/>
              <w:rPr>
                <w:rFonts w:hint="default" w:ascii="仿宋_GB2312" w:eastAsia="仿宋_GB2312"/>
                <w:sz w:val="24"/>
                <w:lang w:val="en-US" w:eastAsia="zh-CN"/>
              </w:rPr>
            </w:pPr>
            <w:r>
              <w:rPr>
                <w:rFonts w:hint="eastAsia" w:ascii="仿宋_GB2312" w:eastAsia="仿宋_GB2312"/>
                <w:sz w:val="24"/>
                <w:lang w:val="en-US" w:eastAsia="zh-CN"/>
              </w:rPr>
              <w:t>沅江路街道</w:t>
            </w:r>
          </w:p>
        </w:tc>
        <w:tc>
          <w:tcPr>
            <w:tcW w:w="1186"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49.77</w:t>
            </w:r>
          </w:p>
        </w:tc>
        <w:tc>
          <w:tcPr>
            <w:tcW w:w="1073"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50.23</w:t>
            </w:r>
          </w:p>
        </w:tc>
        <w:tc>
          <w:tcPr>
            <w:tcW w:w="1074"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99.08</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op w:val="nil"/>
              <w:bottom w:val="nil"/>
              <w:tl2br w:val="nil"/>
              <w:tr2bl w:val="nil"/>
            </w:tcBorders>
          </w:tcPr>
          <w:p>
            <w:pPr>
              <w:ind w:firstLine="648" w:firstLineChars="270"/>
              <w:rPr>
                <w:rFonts w:hint="default" w:ascii="仿宋_GB2312" w:eastAsia="仿宋_GB2312"/>
                <w:sz w:val="24"/>
                <w:lang w:val="en-US" w:eastAsia="zh-CN"/>
              </w:rPr>
            </w:pPr>
            <w:r>
              <w:rPr>
                <w:rFonts w:hint="eastAsia" w:ascii="仿宋_GB2312" w:eastAsia="仿宋_GB2312"/>
                <w:sz w:val="24"/>
                <w:lang w:val="en-US" w:eastAsia="zh-CN"/>
              </w:rPr>
              <w:t>新街街道</w:t>
            </w:r>
          </w:p>
        </w:tc>
        <w:tc>
          <w:tcPr>
            <w:tcW w:w="1186"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49.1</w:t>
            </w:r>
          </w:p>
        </w:tc>
        <w:tc>
          <w:tcPr>
            <w:tcW w:w="1073"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50.9</w:t>
            </w:r>
          </w:p>
        </w:tc>
        <w:tc>
          <w:tcPr>
            <w:tcW w:w="1074" w:type="pct"/>
            <w:tcBorders>
              <w:top w:val="nil"/>
              <w:bottom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96.45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op w:val="nil"/>
              <w:tl2br w:val="nil"/>
              <w:tr2bl w:val="nil"/>
            </w:tcBorders>
          </w:tcPr>
          <w:p>
            <w:pPr>
              <w:ind w:firstLine="648" w:firstLineChars="270"/>
              <w:rPr>
                <w:rFonts w:hint="default" w:ascii="仿宋_GB2312" w:eastAsia="仿宋_GB2312"/>
                <w:sz w:val="24"/>
                <w:lang w:val="en-US" w:eastAsia="zh-CN"/>
              </w:rPr>
            </w:pPr>
            <w:r>
              <w:rPr>
                <w:rFonts w:hint="eastAsia" w:ascii="仿宋_GB2312" w:eastAsia="仿宋_GB2312"/>
                <w:sz w:val="24"/>
                <w:lang w:val="en-US" w:eastAsia="zh-CN"/>
              </w:rPr>
              <w:t>高坡街街道</w:t>
            </w:r>
          </w:p>
        </w:tc>
        <w:tc>
          <w:tcPr>
            <w:tcW w:w="1186" w:type="pct"/>
            <w:tcBorders>
              <w:top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48.94</w:t>
            </w:r>
          </w:p>
        </w:tc>
        <w:tc>
          <w:tcPr>
            <w:tcW w:w="1073" w:type="pct"/>
            <w:tcBorders>
              <w:top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51.06</w:t>
            </w:r>
          </w:p>
        </w:tc>
        <w:tc>
          <w:tcPr>
            <w:tcW w:w="1074" w:type="pct"/>
            <w:tcBorders>
              <w:top w:val="nil"/>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95.84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l2br w:val="nil"/>
              <w:tr2bl w:val="nil"/>
            </w:tcBorders>
          </w:tcPr>
          <w:p>
            <w:pPr>
              <w:ind w:firstLine="648" w:firstLineChars="270"/>
              <w:rPr>
                <w:rFonts w:hint="eastAsia" w:ascii="仿宋_GB2312" w:eastAsia="仿宋_GB2312"/>
                <w:sz w:val="24"/>
                <w:lang w:eastAsia="zh-CN"/>
              </w:rPr>
            </w:pPr>
            <w:r>
              <w:rPr>
                <w:rFonts w:hint="eastAsia" w:ascii="仿宋_GB2312" w:eastAsia="仿宋_GB2312"/>
                <w:sz w:val="24"/>
                <w:lang w:val="en-US" w:eastAsia="zh-CN"/>
              </w:rPr>
              <w:t>横岩乡</w:t>
            </w:r>
          </w:p>
        </w:tc>
        <w:tc>
          <w:tcPr>
            <w:tcW w:w="1186"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50.64</w:t>
            </w:r>
          </w:p>
        </w:tc>
        <w:tc>
          <w:tcPr>
            <w:tcW w:w="1073"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49.36</w:t>
            </w:r>
          </w:p>
        </w:tc>
        <w:tc>
          <w:tcPr>
            <w:tcW w:w="1074"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102.6</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54" w:hRule="exact"/>
        </w:trPr>
        <w:tc>
          <w:tcPr>
            <w:tcW w:w="1665" w:type="pct"/>
            <w:tcBorders>
              <w:tl2br w:val="nil"/>
              <w:tr2bl w:val="nil"/>
            </w:tcBorders>
          </w:tcPr>
          <w:p>
            <w:pPr>
              <w:ind w:firstLine="648" w:firstLineChars="270"/>
              <w:rPr>
                <w:rFonts w:hint="default" w:ascii="仿宋_GB2312" w:eastAsia="仿宋_GB2312"/>
                <w:sz w:val="24"/>
                <w:lang w:val="en-US" w:eastAsia="zh-CN"/>
              </w:rPr>
            </w:pPr>
            <w:r>
              <w:rPr>
                <w:rFonts w:hint="eastAsia" w:ascii="仿宋_GB2312" w:eastAsia="仿宋_GB2312"/>
                <w:sz w:val="24"/>
                <w:lang w:val="en-US" w:eastAsia="zh-CN"/>
              </w:rPr>
              <w:t>桂花园乡</w:t>
            </w:r>
          </w:p>
        </w:tc>
        <w:tc>
          <w:tcPr>
            <w:tcW w:w="1186"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49.26</w:t>
            </w:r>
          </w:p>
        </w:tc>
        <w:tc>
          <w:tcPr>
            <w:tcW w:w="1073"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50.74</w:t>
            </w:r>
          </w:p>
        </w:tc>
        <w:tc>
          <w:tcPr>
            <w:tcW w:w="1074" w:type="pct"/>
            <w:tcBorders>
              <w:tl2br w:val="nil"/>
              <w:tr2bl w:val="nil"/>
            </w:tcBorders>
          </w:tcPr>
          <w:p>
            <w:pPr>
              <w:jc w:val="center"/>
              <w:rPr>
                <w:rFonts w:hint="default" w:ascii="Times New Roman" w:hAnsi="Times New Roman" w:eastAsiaTheme="minorEastAsia"/>
                <w:sz w:val="24"/>
                <w:lang w:val="en-US" w:eastAsia="zh-CN"/>
              </w:rPr>
            </w:pPr>
            <w:r>
              <w:rPr>
                <w:rFonts w:hint="eastAsia" w:ascii="Times New Roman" w:hAnsi="Times New Roman"/>
                <w:sz w:val="24"/>
                <w:lang w:val="en-US" w:eastAsia="zh-CN"/>
              </w:rPr>
              <w:t>97.08</w:t>
            </w:r>
          </w:p>
        </w:tc>
      </w:tr>
    </w:tbl>
    <w:p>
      <w:pPr>
        <w:widowControl/>
        <w:spacing w:before="120" w:after="120" w:line="300" w:lineRule="auto"/>
        <w:ind w:firstLine="480" w:firstLineChars="200"/>
        <w:jc w:val="left"/>
        <w:rPr>
          <w:rFonts w:eastAsia="楷体"/>
          <w:color w:val="000000"/>
          <w:kern w:val="0"/>
          <w:sz w:val="24"/>
          <w:lang w:val="zh-CN"/>
        </w:rPr>
      </w:pPr>
      <w:r>
        <w:rPr>
          <w:rFonts w:ascii="楷体_GB2312" w:hAnsi="楷体_GB2312" w:eastAsia="楷体_GB2312" w:cs="楷体_GB2312"/>
          <w:kern w:val="0"/>
          <w:sz w:val="24"/>
          <w:szCs w:val="20"/>
        </w:rPr>
        <w:t>注释</w:t>
      </w:r>
      <w:r>
        <w:rPr>
          <w:rFonts w:hint="eastAsia" w:ascii="楷体_GB2312" w:hAnsi="楷体_GB2312" w:eastAsia="楷体_GB2312" w:cs="楷体_GB2312"/>
          <w:kern w:val="0"/>
          <w:sz w:val="24"/>
          <w:szCs w:val="20"/>
        </w:rPr>
        <w:t>：</w:t>
      </w:r>
      <w:r>
        <w:rPr>
          <w:rFonts w:eastAsia="楷体"/>
          <w:color w:val="000000"/>
          <w:kern w:val="0"/>
          <w:sz w:val="24"/>
          <w:lang w:val="zh-CN"/>
        </w:rPr>
        <w:t>[1]</w:t>
      </w:r>
      <w:r>
        <w:rPr>
          <w:rFonts w:hint="eastAsia"/>
        </w:rPr>
        <w:t xml:space="preserve"> </w:t>
      </w:r>
      <w:r>
        <w:rPr>
          <w:rFonts w:hint="eastAsia" w:eastAsia="楷体"/>
          <w:color w:val="000000"/>
          <w:kern w:val="0"/>
          <w:sz w:val="24"/>
          <w:lang w:val="zh-CN"/>
        </w:rPr>
        <w:t>本公报数据为初步汇总数据</w:t>
      </w:r>
      <w:r>
        <w:rPr>
          <w:rFonts w:eastAsia="楷体"/>
          <w:color w:val="000000"/>
          <w:kern w:val="0"/>
          <w:sz w:val="24"/>
          <w:lang w:val="zh-CN"/>
        </w:rPr>
        <w:t>。</w:t>
      </w:r>
    </w:p>
    <w:p>
      <w:pPr>
        <w:widowControl/>
        <w:spacing w:before="312" w:beforeLines="100" w:line="375" w:lineRule="atLeas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bCs/>
          <w:kern w:val="0"/>
          <w:sz w:val="44"/>
          <w:szCs w:val="44"/>
          <w:lang w:val="en-US" w:eastAsia="zh-CN"/>
        </w:rPr>
        <w:t>洪江区</w:t>
      </w:r>
      <w:r>
        <w:rPr>
          <w:rFonts w:ascii="Times New Roman" w:hAnsi="Times New Roman" w:eastAsia="方正小标宋_GBK" w:cs="Times New Roman"/>
          <w:bCs/>
          <w:kern w:val="0"/>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ascii="Times New Roman" w:hAnsi="Times New Roman" w:eastAsia="方正小标宋_GBK" w:cs="Times New Roman"/>
          <w:bCs/>
          <w:kern w:val="0"/>
          <w:sz w:val="44"/>
          <w:szCs w:val="44"/>
        </w:rPr>
        <w:t>（第四号）</w:t>
      </w:r>
    </w:p>
    <w:p>
      <w:pPr>
        <w:widowControl/>
        <w:adjustRightInd w:val="0"/>
        <w:snapToGrid w:val="0"/>
        <w:spacing w:line="600" w:lineRule="exact"/>
        <w:jc w:val="center"/>
        <w:rPr>
          <w:rFonts w:ascii="Times New Roman" w:hAnsi="Times New Roman" w:eastAsia="楷体" w:cs="Times New Roman"/>
          <w:bCs/>
          <w:kern w:val="0"/>
          <w:sz w:val="36"/>
          <w:szCs w:val="36"/>
        </w:rPr>
      </w:pPr>
      <w:r>
        <w:rPr>
          <w:rFonts w:ascii="Times New Roman" w:hAnsi="Times New Roman" w:eastAsia="楷体" w:cs="Times New Roman"/>
          <w:bCs/>
          <w:kern w:val="0"/>
          <w:sz w:val="36"/>
          <w:szCs w:val="36"/>
        </w:rPr>
        <w:t>——人口年龄构成情况 </w:t>
      </w:r>
    </w:p>
    <w:p>
      <w:pPr>
        <w:spacing w:line="600" w:lineRule="exact"/>
        <w:ind w:firstLine="640"/>
        <w:rPr>
          <w:rFonts w:ascii="Times New Roman" w:hAnsi="Times New Roman" w:eastAsia="仿宋_GB2312" w:cs="Times New Roman"/>
          <w:sz w:val="32"/>
          <w:szCs w:val="40"/>
        </w:rPr>
      </w:pPr>
    </w:p>
    <w:p>
      <w:pPr>
        <w:widowControl/>
        <w:spacing w:line="600" w:lineRule="atLeast"/>
        <w:ind w:firstLine="640" w:firstLineChars="200"/>
        <w:rPr>
          <w:rFonts w:ascii="Times New Roman" w:hAnsi="Times New Roman" w:eastAsia="仿宋_GB2312" w:cs="Times New Roman"/>
          <w:kern w:val="0"/>
          <w:sz w:val="32"/>
        </w:rPr>
      </w:pPr>
      <w:r>
        <w:rPr>
          <w:rFonts w:ascii="Times New Roman" w:hAnsi="Times New Roman" w:eastAsia="仿宋_GB2312" w:cs="Times New Roman"/>
          <w:kern w:val="0"/>
          <w:sz w:val="32"/>
        </w:rPr>
        <w:t>根据第七次全国人口普查结果，现将2020年11月1日零时</w:t>
      </w:r>
      <w:r>
        <w:rPr>
          <w:rFonts w:hint="eastAsia" w:ascii="Times New Roman" w:hAnsi="Times New Roman" w:eastAsia="仿宋_GB2312" w:cs="Times New Roman"/>
          <w:kern w:val="0"/>
          <w:sz w:val="32"/>
          <w:lang w:val="en-US" w:eastAsia="zh-CN"/>
        </w:rPr>
        <w:t>洪江区2个乡4个街道</w:t>
      </w:r>
      <w:r>
        <w:rPr>
          <w:rFonts w:ascii="Times New Roman" w:hAnsi="Times New Roman" w:eastAsia="仿宋_GB2312" w:cs="Times New Roman"/>
          <w:kern w:val="0"/>
          <w:sz w:val="32"/>
        </w:rPr>
        <w:t>的常住人口</w:t>
      </w:r>
      <w:r>
        <w:rPr>
          <w:rFonts w:hint="eastAsia" w:ascii="Times New Roman" w:hAnsi="Times New Roman" w:eastAsia="仿宋_GB2312" w:cs="Times New Roman"/>
          <w:kern w:val="0"/>
          <w:sz w:val="32"/>
        </w:rPr>
        <w:t>年龄</w:t>
      </w:r>
      <w:r>
        <w:rPr>
          <w:rFonts w:ascii="Times New Roman" w:hAnsi="Times New Roman" w:eastAsia="仿宋_GB2312" w:cs="Times New Roman"/>
          <w:kern w:val="0"/>
          <w:sz w:val="32"/>
        </w:rPr>
        <w:t>构成情况公布如下：</w:t>
      </w:r>
    </w:p>
    <w:p>
      <w:pPr>
        <w:widowControl/>
        <w:numPr>
          <w:ilvl w:val="0"/>
          <w:numId w:val="1"/>
        </w:num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全</w:t>
      </w:r>
      <w:r>
        <w:rPr>
          <w:rFonts w:hint="eastAsia" w:ascii="Times New Roman" w:hAnsi="Times New Roman" w:eastAsia="黑体" w:cs="Times New Roman"/>
          <w:kern w:val="0"/>
          <w:sz w:val="32"/>
          <w:lang w:val="en-US" w:eastAsia="zh-CN"/>
        </w:rPr>
        <w:t>区</w:t>
      </w:r>
      <w:r>
        <w:rPr>
          <w:rFonts w:ascii="Times New Roman" w:hAnsi="Times New Roman" w:eastAsia="黑体" w:cs="Times New Roman"/>
          <w:kern w:val="0"/>
          <w:sz w:val="32"/>
        </w:rPr>
        <w:t>人口年龄构成</w:t>
      </w:r>
    </w:p>
    <w:p>
      <w:pPr>
        <w:widowControl/>
        <w:adjustRightInd w:val="0"/>
        <w:spacing w:before="120" w:after="120" w:line="360" w:lineRule="auto"/>
        <w:ind w:firstLine="640" w:firstLineChars="200"/>
        <w:jc w:val="left"/>
        <w:rPr>
          <w:rFonts w:hint="eastAsia" w:ascii="仿宋_GB2312" w:hAnsi="仿宋" w:eastAsia="仿宋_GB2312" w:cs="仿宋"/>
          <w:kern w:val="0"/>
          <w:sz w:val="32"/>
          <w:lang w:val="zh-CN"/>
        </w:rPr>
      </w:pPr>
      <w:r>
        <w:rPr>
          <w:rFonts w:hint="eastAsia" w:ascii="仿宋_GB2312" w:hAnsi="仿宋" w:eastAsia="仿宋_GB2312" w:cs="仿宋"/>
          <w:kern w:val="0"/>
          <w:sz w:val="32"/>
          <w:lang w:val="zh-CN"/>
        </w:rPr>
        <w:t>全</w:t>
      </w:r>
      <w:r>
        <w:rPr>
          <w:rFonts w:hint="eastAsia" w:ascii="仿宋_GB2312" w:hAnsi="仿宋" w:eastAsia="仿宋_GB2312" w:cs="仿宋"/>
          <w:kern w:val="0"/>
          <w:sz w:val="32"/>
          <w:lang w:val="en-US" w:eastAsia="zh-CN"/>
        </w:rPr>
        <w:t>区</w:t>
      </w:r>
      <w:r>
        <w:rPr>
          <w:rFonts w:hint="eastAsia" w:ascii="仿宋_GB2312" w:hAnsi="仿宋" w:eastAsia="仿宋_GB2312" w:cs="仿宋"/>
          <w:kern w:val="0"/>
          <w:sz w:val="32"/>
          <w:lang w:val="zh-CN"/>
        </w:rPr>
        <w:t>常住人口中，0-14岁人口为</w:t>
      </w:r>
      <w:r>
        <w:rPr>
          <w:rFonts w:hint="eastAsia" w:ascii="仿宋_GB2312" w:hAnsi="仿宋" w:eastAsia="仿宋_GB2312" w:cs="仿宋"/>
          <w:kern w:val="0"/>
          <w:sz w:val="32"/>
          <w:lang w:val="en-US" w:eastAsia="zh-CN"/>
        </w:rPr>
        <w:t>6811</w:t>
      </w:r>
      <w:r>
        <w:rPr>
          <w:rFonts w:hint="eastAsia" w:ascii="仿宋_GB2312" w:hAnsi="仿宋" w:eastAsia="仿宋_GB2312" w:cs="仿宋"/>
          <w:kern w:val="0"/>
          <w:sz w:val="32"/>
          <w:lang w:val="zh-CN"/>
        </w:rPr>
        <w:t>人，占</w:t>
      </w:r>
      <w:r>
        <w:rPr>
          <w:rFonts w:hint="eastAsia" w:ascii="仿宋_GB2312" w:hAnsi="仿宋" w:eastAsia="仿宋_GB2312" w:cs="仿宋"/>
          <w:kern w:val="0"/>
          <w:sz w:val="32"/>
          <w:lang w:val="en-US" w:eastAsia="zh-CN"/>
        </w:rPr>
        <w:t>11.95</w:t>
      </w:r>
      <w:r>
        <w:rPr>
          <w:rFonts w:hint="eastAsia" w:ascii="仿宋_GB2312" w:hAnsi="仿宋" w:eastAsia="仿宋_GB2312" w:cs="仿宋"/>
          <w:kern w:val="0"/>
          <w:sz w:val="32"/>
          <w:lang w:val="zh-CN"/>
        </w:rPr>
        <w:t>%；15-59岁人</w:t>
      </w:r>
      <w:r>
        <w:rPr>
          <w:rFonts w:hint="eastAsia" w:ascii="仿宋_GB2312" w:hAnsi="仿宋" w:eastAsia="仿宋_GB2312" w:cs="仿宋"/>
          <w:kern w:val="0"/>
          <w:sz w:val="32"/>
          <w:lang w:val="zh-CN"/>
        </w:rPr>
        <w:t>口为</w:t>
      </w:r>
      <w:r>
        <w:rPr>
          <w:rFonts w:hint="eastAsia" w:ascii="仿宋_GB2312" w:hAnsi="仿宋" w:eastAsia="仿宋_GB2312" w:cs="仿宋"/>
          <w:kern w:val="0"/>
          <w:sz w:val="32"/>
          <w:lang w:val="en-US" w:eastAsia="zh-CN"/>
        </w:rPr>
        <w:t>34112</w:t>
      </w:r>
      <w:r>
        <w:rPr>
          <w:rFonts w:hint="eastAsia" w:ascii="仿宋_GB2312" w:hAnsi="仿宋" w:eastAsia="仿宋_GB2312" w:cs="仿宋"/>
          <w:kern w:val="0"/>
          <w:sz w:val="32"/>
          <w:lang w:val="zh-CN"/>
        </w:rPr>
        <w:t>人，占</w:t>
      </w:r>
      <w:r>
        <w:rPr>
          <w:rFonts w:hint="eastAsia" w:ascii="仿宋_GB2312" w:hAnsi="仿宋" w:eastAsia="仿宋_GB2312" w:cs="仿宋"/>
          <w:kern w:val="0"/>
          <w:sz w:val="32"/>
          <w:lang w:val="en-US" w:eastAsia="zh-CN"/>
        </w:rPr>
        <w:t>59.84</w:t>
      </w:r>
      <w:r>
        <w:rPr>
          <w:rFonts w:hint="eastAsia" w:ascii="仿宋_GB2312" w:hAnsi="仿宋" w:eastAsia="仿宋_GB2312" w:cs="仿宋"/>
          <w:kern w:val="0"/>
          <w:sz w:val="32"/>
          <w:lang w:val="zh-CN"/>
        </w:rPr>
        <w:t>%；60岁及以上人口为</w:t>
      </w:r>
      <w:r>
        <w:rPr>
          <w:rFonts w:hint="eastAsia" w:ascii="仿宋_GB2312" w:hAnsi="仿宋" w:eastAsia="仿宋_GB2312" w:cs="仿宋"/>
          <w:kern w:val="0"/>
          <w:sz w:val="32"/>
          <w:lang w:val="en-US" w:eastAsia="zh-CN"/>
        </w:rPr>
        <w:t>16081</w:t>
      </w:r>
      <w:r>
        <w:rPr>
          <w:rFonts w:hint="eastAsia" w:ascii="仿宋_GB2312" w:hAnsi="仿宋" w:eastAsia="仿宋_GB2312" w:cs="仿宋"/>
          <w:kern w:val="0"/>
          <w:sz w:val="32"/>
          <w:lang w:val="zh-CN"/>
        </w:rPr>
        <w:t>人，占</w:t>
      </w:r>
      <w:r>
        <w:rPr>
          <w:rFonts w:hint="eastAsia" w:ascii="仿宋_GB2312" w:hAnsi="仿宋" w:eastAsia="仿宋_GB2312" w:cs="仿宋"/>
          <w:kern w:val="0"/>
          <w:sz w:val="32"/>
          <w:lang w:val="en-US" w:eastAsia="zh-CN"/>
        </w:rPr>
        <w:t>28.21</w:t>
      </w:r>
      <w:r>
        <w:rPr>
          <w:rFonts w:hint="eastAsia" w:ascii="仿宋_GB2312" w:hAnsi="仿宋" w:eastAsia="仿宋_GB2312" w:cs="仿宋"/>
          <w:kern w:val="0"/>
          <w:sz w:val="32"/>
          <w:lang w:val="zh-CN"/>
        </w:rPr>
        <w:t>%，</w:t>
      </w:r>
      <w:r>
        <w:rPr>
          <w:rFonts w:hint="eastAsia" w:ascii="仿宋_GB2312" w:hAnsi="仿宋" w:eastAsia="仿宋_GB2312" w:cs="仿宋"/>
          <w:kern w:val="0"/>
          <w:sz w:val="32"/>
          <w:lang w:val="en-US" w:eastAsia="zh-CN"/>
        </w:rPr>
        <w:t>分别比全国、全省、全市高9.51个、8.33个和7.13个百分点</w:t>
      </w:r>
      <w:r>
        <w:rPr>
          <w:rFonts w:hint="eastAsia" w:ascii="仿宋_GB2312" w:hAnsi="仿宋" w:eastAsia="仿宋_GB2312" w:cs="仿宋"/>
          <w:kern w:val="0"/>
          <w:sz w:val="32"/>
          <w:lang w:val="zh-CN"/>
        </w:rPr>
        <w:t>；65岁及以上人口为</w:t>
      </w:r>
      <w:r>
        <w:rPr>
          <w:rFonts w:hint="eastAsia" w:ascii="仿宋_GB2312" w:hAnsi="仿宋" w:eastAsia="仿宋_GB2312" w:cs="仿宋"/>
          <w:kern w:val="0"/>
          <w:sz w:val="32"/>
          <w:lang w:val="en-US" w:eastAsia="zh-CN"/>
        </w:rPr>
        <w:t>11664</w:t>
      </w:r>
      <w:r>
        <w:rPr>
          <w:rFonts w:hint="eastAsia" w:ascii="仿宋_GB2312" w:hAnsi="仿宋" w:eastAsia="仿宋_GB2312" w:cs="仿宋"/>
          <w:kern w:val="0"/>
          <w:sz w:val="32"/>
          <w:lang w:val="zh-CN"/>
        </w:rPr>
        <w:t>人，占</w:t>
      </w:r>
      <w:r>
        <w:rPr>
          <w:rFonts w:hint="eastAsia" w:ascii="仿宋_GB2312" w:hAnsi="仿宋" w:eastAsia="仿宋_GB2312" w:cs="仿宋"/>
          <w:kern w:val="0"/>
          <w:sz w:val="32"/>
          <w:lang w:val="en-US" w:eastAsia="zh-CN"/>
        </w:rPr>
        <w:t>20.46</w:t>
      </w:r>
      <w:r>
        <w:rPr>
          <w:rFonts w:hint="eastAsia" w:ascii="仿宋_GB2312" w:hAnsi="仿宋" w:eastAsia="仿宋_GB2312" w:cs="仿宋"/>
          <w:kern w:val="0"/>
          <w:sz w:val="32"/>
          <w:lang w:val="zh-CN"/>
        </w:rPr>
        <w:t>%，</w:t>
      </w:r>
      <w:r>
        <w:rPr>
          <w:rFonts w:hint="eastAsia" w:ascii="仿宋_GB2312" w:hAnsi="仿宋" w:eastAsia="仿宋_GB2312" w:cs="仿宋"/>
          <w:kern w:val="0"/>
          <w:sz w:val="32"/>
          <w:lang w:val="en-US" w:eastAsia="zh-CN"/>
        </w:rPr>
        <w:t>分别比全国、全省、全市高6.96个、5.65个和4.58个百分点</w:t>
      </w:r>
      <w:r>
        <w:rPr>
          <w:rFonts w:hint="eastAsia" w:ascii="仿宋_GB2312" w:hAnsi="仿宋" w:eastAsia="仿宋_GB2312" w:cs="仿宋"/>
          <w:kern w:val="0"/>
          <w:sz w:val="32"/>
          <w:lang w:val="zh-CN"/>
        </w:rPr>
        <w:t>。与2010年第六次全国人口普查相比，0-14岁人口的比重</w:t>
      </w:r>
      <w:r>
        <w:rPr>
          <w:rFonts w:hint="eastAsia" w:ascii="仿宋_GB2312" w:hAnsi="仿宋" w:eastAsia="仿宋_GB2312" w:cs="仿宋"/>
          <w:kern w:val="0"/>
          <w:sz w:val="32"/>
          <w:lang w:val="en-US" w:eastAsia="zh-CN"/>
        </w:rPr>
        <w:t>下降0.39</w:t>
      </w:r>
      <w:r>
        <w:rPr>
          <w:rFonts w:hint="eastAsia" w:ascii="仿宋_GB2312" w:hAnsi="仿宋" w:eastAsia="仿宋_GB2312" w:cs="仿宋"/>
          <w:kern w:val="0"/>
          <w:sz w:val="32"/>
          <w:lang w:val="zh-CN"/>
        </w:rPr>
        <w:t>个百分点，15-59岁人口的比重下降</w:t>
      </w:r>
      <w:r>
        <w:rPr>
          <w:rFonts w:hint="eastAsia" w:ascii="仿宋_GB2312" w:hAnsi="仿宋" w:eastAsia="仿宋_GB2312" w:cs="仿宋"/>
          <w:kern w:val="0"/>
          <w:sz w:val="32"/>
          <w:lang w:val="en-US" w:eastAsia="zh-CN"/>
        </w:rPr>
        <w:t>8.76</w:t>
      </w:r>
      <w:r>
        <w:rPr>
          <w:rFonts w:hint="eastAsia" w:ascii="仿宋_GB2312" w:hAnsi="仿宋" w:eastAsia="仿宋_GB2312" w:cs="仿宋"/>
          <w:kern w:val="0"/>
          <w:sz w:val="32"/>
          <w:lang w:val="zh-CN"/>
        </w:rPr>
        <w:t>个百分点，60岁及以上人口的比重上升</w:t>
      </w:r>
      <w:r>
        <w:rPr>
          <w:rFonts w:hint="eastAsia" w:ascii="仿宋_GB2312" w:hAnsi="仿宋" w:eastAsia="仿宋_GB2312" w:cs="仿宋"/>
          <w:kern w:val="0"/>
          <w:sz w:val="32"/>
          <w:lang w:val="en-US" w:eastAsia="zh-CN"/>
        </w:rPr>
        <w:t>9.15</w:t>
      </w:r>
      <w:r>
        <w:rPr>
          <w:rFonts w:hint="eastAsia" w:ascii="仿宋_GB2312" w:hAnsi="仿宋" w:eastAsia="仿宋_GB2312" w:cs="仿宋"/>
          <w:kern w:val="0"/>
          <w:sz w:val="32"/>
          <w:lang w:val="zh-CN"/>
        </w:rPr>
        <w:t>个百分点， 65岁及以上人口的比重上升</w:t>
      </w:r>
      <w:r>
        <w:rPr>
          <w:rFonts w:hint="eastAsia" w:ascii="仿宋_GB2312" w:hAnsi="仿宋" w:eastAsia="仿宋_GB2312" w:cs="仿宋"/>
          <w:kern w:val="0"/>
          <w:sz w:val="32"/>
          <w:lang w:val="en-US" w:eastAsia="zh-CN"/>
        </w:rPr>
        <w:t>7.37</w:t>
      </w:r>
      <w:r>
        <w:rPr>
          <w:rFonts w:hint="eastAsia" w:ascii="仿宋_GB2312" w:hAnsi="仿宋" w:eastAsia="仿宋_GB2312" w:cs="仿宋"/>
          <w:kern w:val="0"/>
          <w:sz w:val="32"/>
          <w:lang w:val="zh-CN"/>
        </w:rPr>
        <w:t>个百分点。</w:t>
      </w:r>
    </w:p>
    <w:p>
      <w:pPr>
        <w:widowControl/>
        <w:spacing w:before="312" w:beforeLines="100"/>
        <w:jc w:val="center"/>
        <w:rPr>
          <w:rFonts w:ascii="Times New Roman" w:hAnsi="Times New Roman" w:eastAsia="仿宋" w:cs="Times New Roman"/>
          <w:kern w:val="0"/>
          <w:sz w:val="24"/>
          <w:szCs w:val="24"/>
        </w:rPr>
      </w:pPr>
      <w:r>
        <w:rPr>
          <w:rFonts w:ascii="Times New Roman" w:hAnsi="Times New Roman" w:eastAsia="黑体" w:cs="Times New Roman"/>
          <w:kern w:val="0"/>
          <w:sz w:val="24"/>
          <w:szCs w:val="24"/>
        </w:rPr>
        <w:t xml:space="preserve">表4-1  </w:t>
      </w:r>
      <w:r>
        <w:rPr>
          <w:rFonts w:hint="eastAsia" w:ascii="Times New Roman" w:hAnsi="Times New Roman" w:eastAsia="黑体" w:cs="Times New Roman"/>
          <w:kern w:val="0"/>
          <w:sz w:val="24"/>
          <w:szCs w:val="24"/>
          <w:lang w:val="en-US" w:eastAsia="zh-CN"/>
        </w:rPr>
        <w:t>全区</w:t>
      </w:r>
      <w:r>
        <w:rPr>
          <w:rFonts w:ascii="Times New Roman" w:hAnsi="Times New Roman" w:eastAsia="黑体" w:cs="Times New Roman"/>
          <w:kern w:val="0"/>
          <w:sz w:val="24"/>
          <w:szCs w:val="24"/>
        </w:rPr>
        <w:t>人口年龄构成</w:t>
      </w:r>
    </w:p>
    <w:p>
      <w:pPr>
        <w:widowControl/>
        <w:jc w:val="center"/>
        <w:rPr>
          <w:rFonts w:ascii="Times New Roman" w:hAnsi="Times New Roman" w:eastAsia="仿宋" w:cs="Times New Roman"/>
          <w:kern w:val="0"/>
          <w:sz w:val="32"/>
        </w:rPr>
      </w:pPr>
      <w:r>
        <w:rPr>
          <w:rFonts w:ascii="Times New Roman" w:hAnsi="Times New Roman" w:eastAsia="仿宋" w:cs="Times New Roman"/>
          <w:kern w:val="0"/>
          <w:sz w:val="24"/>
          <w:szCs w:val="24"/>
        </w:rPr>
        <w:t xml:space="preserve">                                                 </w:t>
      </w:r>
      <w:r>
        <w:rPr>
          <w:rFonts w:ascii="Times New Roman" w:hAnsi="Times New Roman" w:eastAsia="仿宋" w:cs="Times New Roman"/>
          <w:kern w:val="0"/>
          <w:szCs w:val="21"/>
        </w:rPr>
        <w:t>单位：人、%</w:t>
      </w:r>
    </w:p>
    <w:tbl>
      <w:tblPr>
        <w:tblStyle w:val="4"/>
        <w:tblW w:w="7206" w:type="dxa"/>
        <w:jc w:val="center"/>
        <w:tblLayout w:type="fixed"/>
        <w:tblCellMar>
          <w:top w:w="0" w:type="dxa"/>
          <w:left w:w="0" w:type="dxa"/>
          <w:bottom w:w="0" w:type="dxa"/>
          <w:right w:w="0" w:type="dxa"/>
        </w:tblCellMar>
      </w:tblPr>
      <w:tblGrid>
        <w:gridCol w:w="2538"/>
        <w:gridCol w:w="2265"/>
        <w:gridCol w:w="2403"/>
      </w:tblGrid>
      <w:tr>
        <w:tblPrEx>
          <w:tblCellMar>
            <w:top w:w="0" w:type="dxa"/>
            <w:left w:w="0" w:type="dxa"/>
            <w:bottom w:w="0" w:type="dxa"/>
            <w:right w:w="0" w:type="dxa"/>
          </w:tblCellMar>
        </w:tblPrEx>
        <w:trPr>
          <w:trHeight w:val="454" w:hRule="exact"/>
          <w:jc w:val="center"/>
        </w:trPr>
        <w:tc>
          <w:tcPr>
            <w:tcW w:w="2538" w:type="dxa"/>
            <w:vMerge w:val="restart"/>
            <w:tcBorders>
              <w:top w:val="single" w:color="000000" w:sz="12"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年龄</w:t>
            </w:r>
          </w:p>
        </w:tc>
        <w:tc>
          <w:tcPr>
            <w:tcW w:w="2265" w:type="dxa"/>
            <w:vMerge w:val="restart"/>
            <w:tcBorders>
              <w:top w:val="single" w:color="000000"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人口数</w:t>
            </w:r>
          </w:p>
        </w:tc>
        <w:tc>
          <w:tcPr>
            <w:tcW w:w="2403" w:type="dxa"/>
            <w:vMerge w:val="restart"/>
            <w:tcBorders>
              <w:top w:val="single" w:color="000000" w:sz="12"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比重</w:t>
            </w:r>
          </w:p>
        </w:tc>
      </w:tr>
      <w:tr>
        <w:tblPrEx>
          <w:tblCellMar>
            <w:top w:w="0" w:type="dxa"/>
            <w:left w:w="0" w:type="dxa"/>
            <w:bottom w:w="0" w:type="dxa"/>
            <w:right w:w="0" w:type="dxa"/>
          </w:tblCellMar>
        </w:tblPrEx>
        <w:trPr>
          <w:trHeight w:val="312" w:hRule="exact"/>
          <w:jc w:val="center"/>
        </w:trPr>
        <w:tc>
          <w:tcPr>
            <w:tcW w:w="253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240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54" w:hRule="exact"/>
          <w:jc w:val="center"/>
        </w:trPr>
        <w:tc>
          <w:tcPr>
            <w:tcW w:w="2538"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总  计</w:t>
            </w:r>
          </w:p>
        </w:tc>
        <w:tc>
          <w:tcPr>
            <w:tcW w:w="22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57004</w:t>
            </w:r>
          </w:p>
        </w:tc>
        <w:tc>
          <w:tcPr>
            <w:tcW w:w="240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100</w:t>
            </w:r>
          </w:p>
        </w:tc>
      </w:tr>
      <w:tr>
        <w:tblPrEx>
          <w:tblCellMar>
            <w:top w:w="0" w:type="dxa"/>
            <w:left w:w="0" w:type="dxa"/>
            <w:bottom w:w="0" w:type="dxa"/>
            <w:right w:w="0" w:type="dxa"/>
          </w:tblCellMar>
        </w:tblPrEx>
        <w:trPr>
          <w:trHeight w:val="454" w:hRule="exact"/>
          <w:jc w:val="center"/>
        </w:trPr>
        <w:tc>
          <w:tcPr>
            <w:tcW w:w="2538"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0-14岁</w:t>
            </w:r>
          </w:p>
        </w:tc>
        <w:tc>
          <w:tcPr>
            <w:tcW w:w="226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6811</w:t>
            </w:r>
          </w:p>
        </w:tc>
        <w:tc>
          <w:tcPr>
            <w:tcW w:w="2403" w:type="dxa"/>
            <w:tcBorders>
              <w:top w:val="nil"/>
              <w:left w:val="single" w:color="000000" w:sz="4" w:space="0"/>
              <w:bottom w:val="nil"/>
              <w:right w:val="nil"/>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11.95</w:t>
            </w:r>
          </w:p>
        </w:tc>
      </w:tr>
      <w:tr>
        <w:tblPrEx>
          <w:tblCellMar>
            <w:top w:w="0" w:type="dxa"/>
            <w:left w:w="0" w:type="dxa"/>
            <w:bottom w:w="0" w:type="dxa"/>
            <w:right w:w="0" w:type="dxa"/>
          </w:tblCellMar>
        </w:tblPrEx>
        <w:trPr>
          <w:trHeight w:val="454" w:hRule="exact"/>
          <w:jc w:val="center"/>
        </w:trPr>
        <w:tc>
          <w:tcPr>
            <w:tcW w:w="2538"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15-59岁</w:t>
            </w:r>
          </w:p>
        </w:tc>
        <w:tc>
          <w:tcPr>
            <w:tcW w:w="226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34112</w:t>
            </w:r>
          </w:p>
        </w:tc>
        <w:tc>
          <w:tcPr>
            <w:tcW w:w="2403" w:type="dxa"/>
            <w:tcBorders>
              <w:top w:val="nil"/>
              <w:left w:val="single" w:color="000000" w:sz="4" w:space="0"/>
              <w:bottom w:val="nil"/>
              <w:right w:val="nil"/>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59.84</w:t>
            </w:r>
          </w:p>
        </w:tc>
      </w:tr>
      <w:tr>
        <w:tblPrEx>
          <w:tblCellMar>
            <w:top w:w="0" w:type="dxa"/>
            <w:left w:w="0" w:type="dxa"/>
            <w:bottom w:w="0" w:type="dxa"/>
            <w:right w:w="0" w:type="dxa"/>
          </w:tblCellMar>
        </w:tblPrEx>
        <w:trPr>
          <w:trHeight w:val="454" w:hRule="exact"/>
          <w:jc w:val="center"/>
        </w:trPr>
        <w:tc>
          <w:tcPr>
            <w:tcW w:w="2538"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60岁及以上</w:t>
            </w:r>
          </w:p>
        </w:tc>
        <w:tc>
          <w:tcPr>
            <w:tcW w:w="226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16081</w:t>
            </w:r>
          </w:p>
        </w:tc>
        <w:tc>
          <w:tcPr>
            <w:tcW w:w="2403" w:type="dxa"/>
            <w:tcBorders>
              <w:top w:val="nil"/>
              <w:left w:val="single" w:color="000000" w:sz="4" w:space="0"/>
              <w:bottom w:val="nil"/>
              <w:right w:val="nil"/>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28.21</w:t>
            </w:r>
          </w:p>
        </w:tc>
      </w:tr>
      <w:tr>
        <w:tblPrEx>
          <w:tblCellMar>
            <w:top w:w="0" w:type="dxa"/>
            <w:left w:w="0" w:type="dxa"/>
            <w:bottom w:w="0" w:type="dxa"/>
            <w:right w:w="0" w:type="dxa"/>
          </w:tblCellMar>
        </w:tblPrEx>
        <w:trPr>
          <w:trHeight w:val="454" w:hRule="exact"/>
          <w:jc w:val="center"/>
        </w:trPr>
        <w:tc>
          <w:tcPr>
            <w:tcW w:w="2538" w:type="dxa"/>
            <w:tcBorders>
              <w:top w:val="nil"/>
              <w:left w:val="nil"/>
              <w:bottom w:val="single" w:color="auto" w:sz="12" w:space="0"/>
              <w:right w:val="single" w:color="000000" w:sz="4" w:space="0"/>
            </w:tcBorders>
            <w:shd w:val="clear" w:color="auto" w:fill="auto"/>
            <w:tcMar>
              <w:top w:w="15" w:type="dxa"/>
              <w:left w:w="15" w:type="dxa"/>
              <w:right w:w="15" w:type="dxa"/>
            </w:tcMar>
            <w:vAlign w:val="center"/>
          </w:tcPr>
          <w:p>
            <w:pPr>
              <w:widowControl/>
              <w:ind w:firstLine="480" w:firstLineChars="200"/>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其中：65岁及以上</w:t>
            </w:r>
          </w:p>
        </w:tc>
        <w:tc>
          <w:tcPr>
            <w:tcW w:w="2265" w:type="dxa"/>
            <w:tcBorders>
              <w:top w:val="nil"/>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11664</w:t>
            </w:r>
          </w:p>
        </w:tc>
        <w:tc>
          <w:tcPr>
            <w:tcW w:w="2403" w:type="dxa"/>
            <w:tcBorders>
              <w:top w:val="nil"/>
              <w:left w:val="single" w:color="000000" w:sz="4" w:space="0"/>
              <w:bottom w:val="single" w:color="auto" w:sz="12" w:space="0"/>
              <w:right w:val="nil"/>
            </w:tcBorders>
            <w:shd w:val="clear" w:color="auto" w:fill="auto"/>
            <w:tcMar>
              <w:top w:w="15" w:type="dxa"/>
              <w:left w:w="15" w:type="dxa"/>
              <w:right w:w="15" w:type="dxa"/>
            </w:tcMar>
            <w:vAlign w:val="center"/>
          </w:tcPr>
          <w:p>
            <w:pPr>
              <w:widowControl/>
              <w:ind w:right="57"/>
              <w:jc w:val="center"/>
              <w:textAlignment w:val="bottom"/>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20.46</w:t>
            </w:r>
          </w:p>
        </w:tc>
      </w:tr>
    </w:tbl>
    <w:p>
      <w:pPr>
        <w:widowControl/>
        <w:numPr>
          <w:numId w:val="0"/>
        </w:numPr>
        <w:spacing w:before="312" w:beforeLines="100" w:line="600" w:lineRule="atLeast"/>
        <w:rPr>
          <w:rFonts w:ascii="Times New Roman" w:hAnsi="Times New Roman" w:eastAsia="黑体" w:cs="Times New Roman"/>
          <w:kern w:val="0"/>
          <w:sz w:val="32"/>
        </w:rPr>
      </w:pPr>
    </w:p>
    <w:p>
      <w:pPr>
        <w:widowControl/>
        <w:numPr>
          <w:ilvl w:val="0"/>
          <w:numId w:val="1"/>
        </w:numPr>
        <w:spacing w:before="312" w:beforeLines="100" w:line="600" w:lineRule="atLeast"/>
        <w:ind w:firstLine="640" w:firstLineChars="200"/>
        <w:rPr>
          <w:rFonts w:ascii="Times New Roman" w:hAnsi="Times New Roman" w:eastAsia="黑体" w:cs="Times New Roman"/>
          <w:kern w:val="0"/>
          <w:sz w:val="32"/>
        </w:rPr>
      </w:pPr>
      <w:r>
        <w:rPr>
          <w:rFonts w:hint="eastAsia" w:ascii="Times New Roman" w:hAnsi="Times New Roman" w:eastAsia="黑体" w:cs="Times New Roman"/>
          <w:kern w:val="0"/>
          <w:sz w:val="32"/>
          <w:lang w:val="en-US" w:eastAsia="zh-CN"/>
        </w:rPr>
        <w:t>乡街</w:t>
      </w:r>
      <w:r>
        <w:rPr>
          <w:rFonts w:ascii="Times New Roman" w:hAnsi="Times New Roman" w:eastAsia="黑体" w:cs="Times New Roman"/>
          <w:kern w:val="0"/>
          <w:sz w:val="32"/>
        </w:rPr>
        <w:t>人口年龄构成</w:t>
      </w:r>
    </w:p>
    <w:p>
      <w:pPr>
        <w:spacing w:line="600" w:lineRule="exact"/>
        <w:ind w:firstLine="641"/>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分</w:t>
      </w:r>
      <w:r>
        <w:rPr>
          <w:rFonts w:hint="eastAsia" w:ascii="仿宋_GB2312" w:hAnsi="仿宋_GB2312" w:eastAsia="仿宋_GB2312" w:cs="仿宋_GB2312"/>
          <w:sz w:val="32"/>
          <w:szCs w:val="40"/>
          <w:lang w:val="en-US" w:eastAsia="zh-CN"/>
        </w:rPr>
        <w:t>乡街</w:t>
      </w:r>
      <w:r>
        <w:rPr>
          <w:rFonts w:hint="eastAsia" w:ascii="仿宋_GB2312" w:hAnsi="仿宋_GB2312" w:eastAsia="仿宋_GB2312" w:cs="仿宋_GB2312"/>
          <w:sz w:val="32"/>
          <w:szCs w:val="40"/>
        </w:rPr>
        <w:t>看，15-59岁人口比重在60%-65%之间的有</w:t>
      </w:r>
      <w:r>
        <w:rPr>
          <w:rFonts w:hint="eastAsia" w:ascii="仿宋_GB2312" w:hAnsi="仿宋_GB2312" w:eastAsia="仿宋_GB2312" w:cs="仿宋_GB2312"/>
          <w:spacing w:val="8"/>
          <w:sz w:val="32"/>
          <w:szCs w:val="32"/>
          <w:lang w:val="en-US" w:eastAsia="zh-CN"/>
        </w:rPr>
        <w:t>1</w:t>
      </w:r>
      <w:r>
        <w:rPr>
          <w:rFonts w:hint="eastAsia" w:ascii="仿宋_GB2312" w:hAnsi="仿宋_GB2312" w:eastAsia="仿宋_GB2312" w:cs="仿宋_GB2312"/>
          <w:sz w:val="32"/>
          <w:szCs w:val="40"/>
        </w:rPr>
        <w:t>个，在50%-60%之间的有</w:t>
      </w:r>
      <w:r>
        <w:rPr>
          <w:rFonts w:hint="eastAsia" w:ascii="仿宋_GB2312" w:hAnsi="仿宋_GB2312" w:eastAsia="仿宋_GB2312" w:cs="仿宋_GB2312"/>
          <w:spacing w:val="8"/>
          <w:sz w:val="32"/>
          <w:szCs w:val="32"/>
          <w:lang w:val="en-US" w:eastAsia="zh-CN"/>
        </w:rPr>
        <w:t>5</w:t>
      </w:r>
      <w:r>
        <w:rPr>
          <w:rFonts w:hint="eastAsia" w:ascii="仿宋_GB2312" w:hAnsi="仿宋_GB2312" w:eastAsia="仿宋_GB2312" w:cs="仿宋_GB2312"/>
          <w:sz w:val="32"/>
          <w:szCs w:val="40"/>
        </w:rPr>
        <w:t>个。</w:t>
      </w:r>
    </w:p>
    <w:p>
      <w:pPr>
        <w:spacing w:line="600" w:lineRule="exact"/>
        <w:ind w:firstLine="64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lang w:val="en-US" w:eastAsia="zh-CN"/>
        </w:rPr>
        <w:t>2个乡4个街道</w:t>
      </w:r>
      <w:r>
        <w:rPr>
          <w:rFonts w:hint="eastAsia" w:ascii="仿宋_GB2312" w:hAnsi="仿宋_GB2312" w:eastAsia="仿宋_GB2312" w:cs="仿宋_GB2312"/>
          <w:sz w:val="32"/>
          <w:szCs w:val="40"/>
        </w:rPr>
        <w:t>65岁及以上老年人口比重超过</w:t>
      </w:r>
      <w:r>
        <w:rPr>
          <w:rFonts w:hint="eastAsia" w:ascii="仿宋_GB2312" w:hAnsi="仿宋_GB2312" w:eastAsia="仿宋_GB2312" w:cs="仿宋_GB2312"/>
          <w:spacing w:val="8"/>
          <w:sz w:val="32"/>
          <w:szCs w:val="32"/>
          <w:lang w:val="en-US" w:eastAsia="zh-CN"/>
        </w:rPr>
        <w:t>18</w:t>
      </w:r>
      <w:r>
        <w:rPr>
          <w:rFonts w:hint="eastAsia" w:ascii="仿宋_GB2312" w:hAnsi="仿宋_GB2312" w:eastAsia="仿宋_GB2312" w:cs="仿宋_GB2312"/>
          <w:sz w:val="32"/>
          <w:szCs w:val="40"/>
        </w:rPr>
        <w:t>%，其中，</w:t>
      </w:r>
      <w:r>
        <w:rPr>
          <w:rFonts w:hint="eastAsia" w:ascii="仿宋_GB2312" w:hAnsi="仿宋_GB2312" w:eastAsia="仿宋_GB2312" w:cs="仿宋_GB2312"/>
          <w:sz w:val="32"/>
          <w:szCs w:val="40"/>
          <w:lang w:val="en-US" w:eastAsia="zh-CN"/>
        </w:rPr>
        <w:t>1个乡3个街道</w:t>
      </w:r>
      <w:r>
        <w:rPr>
          <w:rFonts w:hint="eastAsia" w:ascii="仿宋_GB2312" w:hAnsi="仿宋_GB2312" w:eastAsia="仿宋_GB2312" w:cs="仿宋_GB2312"/>
          <w:sz w:val="32"/>
          <w:szCs w:val="40"/>
        </w:rPr>
        <w:t>65岁及以上老年人口比重超过</w:t>
      </w:r>
      <w:r>
        <w:rPr>
          <w:rFonts w:hint="eastAsia" w:ascii="仿宋_GB2312" w:hAnsi="仿宋_GB2312" w:eastAsia="仿宋_GB2312" w:cs="仿宋_GB2312"/>
          <w:spacing w:val="8"/>
          <w:sz w:val="32"/>
          <w:szCs w:val="32"/>
          <w:lang w:val="en-US" w:eastAsia="zh-CN"/>
        </w:rPr>
        <w:t>20</w:t>
      </w:r>
      <w:r>
        <w:rPr>
          <w:rFonts w:hint="eastAsia" w:ascii="仿宋_GB2312" w:hAnsi="仿宋_GB2312" w:eastAsia="仿宋_GB2312" w:cs="仿宋_GB2312"/>
          <w:sz w:val="32"/>
          <w:szCs w:val="40"/>
        </w:rPr>
        <w:t>%。</w:t>
      </w:r>
    </w:p>
    <w:p>
      <w:pPr>
        <w:widowControl/>
        <w:spacing w:before="312" w:beforeLines="100"/>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表4-2  各</w:t>
      </w:r>
      <w:r>
        <w:rPr>
          <w:rFonts w:hint="eastAsia" w:ascii="Times New Roman" w:hAnsi="Times New Roman" w:eastAsia="黑体" w:cs="Times New Roman"/>
          <w:kern w:val="0"/>
          <w:sz w:val="24"/>
          <w:szCs w:val="24"/>
          <w:lang w:val="en-US" w:eastAsia="zh-CN"/>
        </w:rPr>
        <w:t>乡街</w:t>
      </w:r>
      <w:r>
        <w:rPr>
          <w:rFonts w:ascii="Times New Roman" w:hAnsi="Times New Roman" w:eastAsia="黑体" w:cs="Times New Roman"/>
          <w:kern w:val="0"/>
          <w:sz w:val="24"/>
          <w:szCs w:val="24"/>
        </w:rPr>
        <w:t>人口年龄构成</w:t>
      </w:r>
    </w:p>
    <w:p>
      <w:pPr>
        <w:widowControl/>
        <w:jc w:val="center"/>
        <w:rPr>
          <w:rFonts w:ascii="Times New Roman" w:hAnsi="Times New Roman" w:eastAsia="仿宋" w:cs="Times New Roman"/>
          <w:kern w:val="0"/>
          <w:szCs w:val="21"/>
        </w:rPr>
      </w:pPr>
      <w:r>
        <w:rPr>
          <w:rFonts w:ascii="Times New Roman" w:hAnsi="Times New Roman" w:eastAsia="仿宋" w:cs="Times New Roman"/>
          <w:kern w:val="0"/>
          <w:sz w:val="24"/>
          <w:szCs w:val="24"/>
        </w:rPr>
        <w:t xml:space="preserve">                                                           </w:t>
      </w:r>
      <w:r>
        <w:rPr>
          <w:rFonts w:ascii="Times New Roman" w:hAnsi="Times New Roman" w:eastAsia="仿宋" w:cs="Times New Roman"/>
          <w:kern w:val="0"/>
          <w:szCs w:val="21"/>
        </w:rPr>
        <w:t>单位：%</w:t>
      </w:r>
    </w:p>
    <w:tbl>
      <w:tblPr>
        <w:tblStyle w:val="4"/>
        <w:tblW w:w="8074" w:type="dxa"/>
        <w:jc w:val="center"/>
        <w:tblLayout w:type="fixed"/>
        <w:tblCellMar>
          <w:top w:w="0" w:type="dxa"/>
          <w:left w:w="0" w:type="dxa"/>
          <w:bottom w:w="0" w:type="dxa"/>
          <w:right w:w="0" w:type="dxa"/>
        </w:tblCellMar>
      </w:tblPr>
      <w:tblGrid>
        <w:gridCol w:w="1886"/>
        <w:gridCol w:w="1433"/>
        <w:gridCol w:w="1335"/>
        <w:gridCol w:w="1410"/>
        <w:gridCol w:w="2010"/>
      </w:tblGrid>
      <w:tr>
        <w:tblPrEx>
          <w:tblCellMar>
            <w:top w:w="0" w:type="dxa"/>
            <w:left w:w="0" w:type="dxa"/>
            <w:bottom w:w="0" w:type="dxa"/>
            <w:right w:w="0" w:type="dxa"/>
          </w:tblCellMar>
        </w:tblPrEx>
        <w:trPr>
          <w:trHeight w:val="567" w:hRule="exact"/>
          <w:jc w:val="center"/>
        </w:trPr>
        <w:tc>
          <w:tcPr>
            <w:tcW w:w="1886" w:type="dxa"/>
            <w:vMerge w:val="restart"/>
            <w:tcBorders>
              <w:top w:val="single" w:color="000000" w:sz="12"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地区</w:t>
            </w:r>
          </w:p>
        </w:tc>
        <w:tc>
          <w:tcPr>
            <w:tcW w:w="6188" w:type="dxa"/>
            <w:gridSpan w:val="4"/>
            <w:tcBorders>
              <w:top w:val="single" w:color="000000" w:sz="12"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kern w:val="0"/>
                <w:sz w:val="24"/>
                <w:szCs w:val="24"/>
                <w:lang w:bidi="ar"/>
              </w:rPr>
            </w:pPr>
            <w:r>
              <w:rPr>
                <w:rFonts w:ascii="Times New Roman" w:hAnsi="Times New Roman" w:eastAsia="仿宋_GB2312" w:cs="Times New Roman"/>
                <w:bCs/>
                <w:color w:val="000000"/>
                <w:kern w:val="0"/>
                <w:sz w:val="24"/>
                <w:szCs w:val="24"/>
                <w:lang w:bidi="ar"/>
              </w:rPr>
              <w:t>占总人口比重</w:t>
            </w:r>
          </w:p>
        </w:tc>
      </w:tr>
      <w:tr>
        <w:tblPrEx>
          <w:tblCellMar>
            <w:top w:w="0" w:type="dxa"/>
            <w:left w:w="0" w:type="dxa"/>
            <w:bottom w:w="0" w:type="dxa"/>
            <w:right w:w="0" w:type="dxa"/>
          </w:tblCellMar>
        </w:tblPrEx>
        <w:trPr>
          <w:trHeight w:val="567" w:hRule="exact"/>
          <w:jc w:val="center"/>
        </w:trPr>
        <w:tc>
          <w:tcPr>
            <w:tcW w:w="1886" w:type="dxa"/>
            <w:vMerge w:val="continue"/>
            <w:tcBorders>
              <w:top w:val="single" w:color="000000" w:sz="4" w:space="0"/>
              <w:left w:val="nil"/>
              <w:bottom w:val="single" w:color="000000" w:sz="12"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bCs/>
                <w:color w:val="000000"/>
                <w:sz w:val="24"/>
                <w:szCs w:val="24"/>
              </w:rPr>
            </w:pPr>
          </w:p>
        </w:tc>
        <w:tc>
          <w:tcPr>
            <w:tcW w:w="14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0-14岁</w:t>
            </w:r>
          </w:p>
        </w:tc>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15-59岁</w:t>
            </w:r>
          </w:p>
        </w:tc>
        <w:tc>
          <w:tcPr>
            <w:tcW w:w="1410" w:type="dxa"/>
            <w:vMerge w:val="restart"/>
            <w:tcBorders>
              <w:top w:val="single" w:color="000000" w:sz="4" w:space="0"/>
              <w:left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60岁及以上</w:t>
            </w:r>
          </w:p>
        </w:tc>
        <w:tc>
          <w:tcPr>
            <w:tcW w:w="201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kern w:val="0"/>
                <w:sz w:val="24"/>
                <w:szCs w:val="24"/>
                <w:lang w:bidi="ar"/>
              </w:rPr>
            </w:pPr>
          </w:p>
        </w:tc>
      </w:tr>
      <w:tr>
        <w:tblPrEx>
          <w:tblCellMar>
            <w:top w:w="0" w:type="dxa"/>
            <w:left w:w="0" w:type="dxa"/>
            <w:bottom w:w="0" w:type="dxa"/>
            <w:right w:w="0" w:type="dxa"/>
          </w:tblCellMar>
        </w:tblPrEx>
        <w:trPr>
          <w:trHeight w:val="567" w:hRule="exact"/>
          <w:jc w:val="center"/>
        </w:trPr>
        <w:tc>
          <w:tcPr>
            <w:tcW w:w="1886"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Cs/>
              </w:rPr>
            </w:pPr>
          </w:p>
        </w:tc>
        <w:tc>
          <w:tcPr>
            <w:tcW w:w="14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Cs/>
              </w:rPr>
            </w:pPr>
          </w:p>
        </w:tc>
        <w:tc>
          <w:tcPr>
            <w:tcW w:w="13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Cs/>
              </w:rPr>
            </w:pPr>
          </w:p>
        </w:tc>
        <w:tc>
          <w:tcPr>
            <w:tcW w:w="1410" w:type="dxa"/>
            <w:vMerge w:val="continue"/>
            <w:tcBorders>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bCs/>
              </w:rPr>
            </w:pPr>
          </w:p>
        </w:tc>
        <w:tc>
          <w:tcPr>
            <w:tcW w:w="20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kern w:val="0"/>
                <w:sz w:val="24"/>
                <w:szCs w:val="24"/>
                <w:lang w:bidi="ar"/>
              </w:rPr>
            </w:pPr>
            <w:r>
              <w:rPr>
                <w:rFonts w:ascii="Times New Roman" w:hAnsi="Times New Roman" w:eastAsia="仿宋_GB2312" w:cs="Times New Roman"/>
                <w:bCs/>
                <w:color w:val="000000"/>
                <w:kern w:val="0"/>
                <w:sz w:val="24"/>
                <w:szCs w:val="24"/>
                <w:lang w:bidi="ar"/>
              </w:rPr>
              <w:t>其中：65岁及以上</w:t>
            </w:r>
          </w:p>
        </w:tc>
      </w:tr>
      <w:tr>
        <w:tblPrEx>
          <w:tblCellMar>
            <w:top w:w="0" w:type="dxa"/>
            <w:left w:w="0" w:type="dxa"/>
            <w:bottom w:w="0" w:type="dxa"/>
            <w:right w:w="0" w:type="dxa"/>
          </w:tblCellMar>
        </w:tblPrEx>
        <w:trPr>
          <w:trHeight w:val="454" w:hRule="exact"/>
          <w:jc w:val="center"/>
        </w:trPr>
        <w:tc>
          <w:tcPr>
            <w:tcW w:w="1886" w:type="dxa"/>
            <w:tcBorders>
              <w:top w:val="single" w:color="auto" w:sz="4" w:space="0"/>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 xml:space="preserve">全  </w:t>
            </w:r>
            <w:r>
              <w:rPr>
                <w:rFonts w:hint="eastAsia" w:ascii="Times New Roman" w:hAnsi="Times New Roman" w:eastAsia="仿宋_GB2312" w:cs="Times New Roman"/>
                <w:kern w:val="0"/>
                <w:sz w:val="24"/>
                <w:szCs w:val="24"/>
                <w:lang w:val="en-US" w:eastAsia="zh-CN"/>
              </w:rPr>
              <w:t>区</w:t>
            </w:r>
          </w:p>
        </w:tc>
        <w:tc>
          <w:tcPr>
            <w:tcW w:w="14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11.95</w:t>
            </w:r>
          </w:p>
        </w:tc>
        <w:tc>
          <w:tcPr>
            <w:tcW w:w="13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59.84</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28.21</w:t>
            </w:r>
          </w:p>
        </w:tc>
        <w:tc>
          <w:tcPr>
            <w:tcW w:w="2010" w:type="dxa"/>
            <w:tcBorders>
              <w:top w:val="single" w:color="000000" w:sz="4" w:space="0"/>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20.46</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河滨路街道</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11.82</w:t>
            </w:r>
          </w:p>
        </w:tc>
        <w:tc>
          <w:tcPr>
            <w:tcW w:w="1335" w:type="dxa"/>
            <w:tcBorders>
              <w:top w:val="nil"/>
              <w:left w:val="nil"/>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62.27</w:t>
            </w:r>
          </w:p>
        </w:tc>
        <w:tc>
          <w:tcPr>
            <w:tcW w:w="14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25.91</w:t>
            </w:r>
          </w:p>
        </w:tc>
        <w:tc>
          <w:tcPr>
            <w:tcW w:w="20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18.17</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沅江路街道</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11.77</w:t>
            </w:r>
          </w:p>
        </w:tc>
        <w:tc>
          <w:tcPr>
            <w:tcW w:w="1335" w:type="dxa"/>
            <w:tcBorders>
              <w:top w:val="nil"/>
              <w:left w:val="nil"/>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58.26</w:t>
            </w:r>
          </w:p>
        </w:tc>
        <w:tc>
          <w:tcPr>
            <w:tcW w:w="14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29.97</w:t>
            </w:r>
          </w:p>
        </w:tc>
        <w:tc>
          <w:tcPr>
            <w:tcW w:w="20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21.89</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新街街道</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11.13</w:t>
            </w:r>
          </w:p>
        </w:tc>
        <w:tc>
          <w:tcPr>
            <w:tcW w:w="1335" w:type="dxa"/>
            <w:tcBorders>
              <w:top w:val="nil"/>
              <w:left w:val="nil"/>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59.59</w:t>
            </w:r>
          </w:p>
        </w:tc>
        <w:tc>
          <w:tcPr>
            <w:tcW w:w="14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29.28</w:t>
            </w:r>
          </w:p>
        </w:tc>
        <w:tc>
          <w:tcPr>
            <w:tcW w:w="20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21.12</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高坡街街道</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10.52</w:t>
            </w:r>
          </w:p>
        </w:tc>
        <w:tc>
          <w:tcPr>
            <w:tcW w:w="1335" w:type="dxa"/>
            <w:tcBorders>
              <w:top w:val="nil"/>
              <w:left w:val="nil"/>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56.74</w:t>
            </w:r>
          </w:p>
        </w:tc>
        <w:tc>
          <w:tcPr>
            <w:tcW w:w="14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32.75</w:t>
            </w:r>
          </w:p>
        </w:tc>
        <w:tc>
          <w:tcPr>
            <w:tcW w:w="20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24.15</w:t>
            </w:r>
          </w:p>
        </w:tc>
      </w:tr>
      <w:tr>
        <w:tblPrEx>
          <w:tblCellMar>
            <w:top w:w="0" w:type="dxa"/>
            <w:left w:w="0" w:type="dxa"/>
            <w:bottom w:w="0" w:type="dxa"/>
            <w:right w:w="0" w:type="dxa"/>
          </w:tblCellMar>
        </w:tblPrEx>
        <w:trPr>
          <w:trHeight w:val="454" w:hRule="exact"/>
          <w:jc w:val="center"/>
        </w:trPr>
        <w:tc>
          <w:tcPr>
            <w:tcW w:w="1886" w:type="dxa"/>
            <w:tcBorders>
              <w:top w:val="nil"/>
              <w:left w:val="nil"/>
              <w:bottom w:val="nil"/>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横岩乡</w:t>
            </w:r>
          </w:p>
        </w:tc>
        <w:tc>
          <w:tcPr>
            <w:tcW w:w="1433" w:type="dxa"/>
            <w:tcBorders>
              <w:top w:val="nil"/>
              <w:left w:val="single" w:color="000000" w:sz="4" w:space="0"/>
              <w:bottom w:val="nil"/>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14.89</w:t>
            </w:r>
          </w:p>
        </w:tc>
        <w:tc>
          <w:tcPr>
            <w:tcW w:w="1335" w:type="dxa"/>
            <w:tcBorders>
              <w:top w:val="nil"/>
              <w:left w:val="nil"/>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59.84</w:t>
            </w:r>
          </w:p>
        </w:tc>
        <w:tc>
          <w:tcPr>
            <w:tcW w:w="14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25.27</w:t>
            </w:r>
          </w:p>
        </w:tc>
        <w:tc>
          <w:tcPr>
            <w:tcW w:w="2010" w:type="dxa"/>
            <w:tcBorders>
              <w:top w:val="nil"/>
              <w:left w:val="single" w:color="000000"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19.09</w:t>
            </w:r>
          </w:p>
        </w:tc>
      </w:tr>
      <w:tr>
        <w:tblPrEx>
          <w:tblCellMar>
            <w:top w:w="0" w:type="dxa"/>
            <w:left w:w="0" w:type="dxa"/>
            <w:bottom w:w="0" w:type="dxa"/>
            <w:right w:w="0" w:type="dxa"/>
          </w:tblCellMar>
        </w:tblPrEx>
        <w:trPr>
          <w:trHeight w:val="454" w:hRule="exact"/>
          <w:jc w:val="center"/>
        </w:trPr>
        <w:tc>
          <w:tcPr>
            <w:tcW w:w="1886" w:type="dxa"/>
            <w:tcBorders>
              <w:top w:val="nil"/>
              <w:left w:val="nil"/>
              <w:bottom w:val="single" w:color="auto" w:sz="12" w:space="0"/>
              <w:right w:val="single" w:color="auto" w:sz="4" w:space="0"/>
            </w:tcBorders>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桂花园乡</w:t>
            </w:r>
          </w:p>
        </w:tc>
        <w:tc>
          <w:tcPr>
            <w:tcW w:w="1433" w:type="dxa"/>
            <w:tcBorders>
              <w:top w:val="nil"/>
              <w:left w:val="single" w:color="000000" w:sz="4" w:space="0"/>
              <w:bottom w:val="single" w:color="auto" w:sz="12" w:space="0"/>
              <w:right w:val="single" w:color="000000"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13.67</w:t>
            </w:r>
          </w:p>
        </w:tc>
        <w:tc>
          <w:tcPr>
            <w:tcW w:w="1335" w:type="dxa"/>
            <w:tcBorders>
              <w:top w:val="nil"/>
              <w:left w:val="nil"/>
              <w:bottom w:val="single" w:color="auto" w:sz="12" w:space="0"/>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59.32</w:t>
            </w:r>
          </w:p>
        </w:tc>
        <w:tc>
          <w:tcPr>
            <w:tcW w:w="1410" w:type="dxa"/>
            <w:tcBorders>
              <w:top w:val="nil"/>
              <w:left w:val="single" w:color="000000" w:sz="4" w:space="0"/>
              <w:bottom w:val="single" w:color="auto" w:sz="12" w:space="0"/>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27.01</w:t>
            </w:r>
          </w:p>
        </w:tc>
        <w:tc>
          <w:tcPr>
            <w:tcW w:w="2010" w:type="dxa"/>
            <w:tcBorders>
              <w:top w:val="nil"/>
              <w:left w:val="single" w:color="000000" w:sz="4" w:space="0"/>
              <w:bottom w:val="single" w:color="auto" w:sz="12" w:space="0"/>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20.18</w:t>
            </w:r>
          </w:p>
        </w:tc>
      </w:tr>
    </w:tbl>
    <w:p>
      <w:pPr>
        <w:widowControl/>
        <w:spacing w:line="140" w:lineRule="exact"/>
        <w:rPr>
          <w:rFonts w:ascii="Times New Roman" w:hAnsi="Times New Roman" w:eastAsia="楷体_GB2312" w:cs="Times New Roman"/>
          <w:kern w:val="0"/>
          <w:sz w:val="24"/>
          <w:szCs w:val="20"/>
        </w:rPr>
      </w:pPr>
    </w:p>
    <w:p>
      <w:pPr>
        <w:widowControl/>
        <w:spacing w:before="120" w:after="120" w:line="188" w:lineRule="atLeast"/>
        <w:jc w:val="left"/>
        <w:rPr>
          <w:rFonts w:ascii="Times New Roman" w:hAnsi="Times New Roman" w:eastAsia="楷体" w:cs="Times New Roman"/>
          <w:color w:val="000000"/>
          <w:kern w:val="0"/>
          <w:sz w:val="24"/>
          <w:lang w:val="zh-CN"/>
        </w:rPr>
      </w:pPr>
    </w:p>
    <w:p>
      <w:pPr>
        <w:widowControl/>
        <w:spacing w:before="120" w:after="120" w:line="188" w:lineRule="atLeast"/>
        <w:jc w:val="left"/>
        <w:rPr>
          <w:rFonts w:ascii="Times New Roman" w:hAnsi="Times New Roman" w:eastAsia="楷体" w:cs="Times New Roman"/>
          <w:color w:val="000000"/>
          <w:kern w:val="0"/>
          <w:sz w:val="24"/>
          <w:lang w:val="zh-CN"/>
        </w:rPr>
      </w:pPr>
      <w:r>
        <w:rPr>
          <w:rFonts w:ascii="Times New Roman" w:hAnsi="Times New Roman" w:eastAsia="楷体" w:cs="Times New Roman"/>
          <w:color w:val="000000"/>
          <w:kern w:val="0"/>
          <w:sz w:val="24"/>
          <w:lang w:val="zh-CN"/>
        </w:rPr>
        <w:t>注 释：</w:t>
      </w:r>
    </w:p>
    <w:p>
      <w:pPr>
        <w:widowControl/>
        <w:spacing w:before="120" w:after="120" w:line="300" w:lineRule="auto"/>
        <w:ind w:firstLine="480" w:firstLineChars="200"/>
        <w:jc w:val="left"/>
        <w:rPr>
          <w:rFonts w:hint="eastAsia" w:ascii="Times New Roman" w:hAnsi="Times New Roman" w:eastAsia="楷体" w:cs="Times New Roman"/>
          <w:color w:val="000000"/>
          <w:kern w:val="0"/>
          <w:sz w:val="24"/>
          <w:lang w:val="en-US" w:eastAsia="zh-CN"/>
        </w:rPr>
      </w:pPr>
      <w:r>
        <w:rPr>
          <w:rFonts w:ascii="Times New Roman" w:hAnsi="Times New Roman" w:eastAsia="楷体" w:cs="Times New Roman"/>
          <w:color w:val="000000"/>
          <w:kern w:val="0"/>
          <w:sz w:val="24"/>
          <w:lang w:val="zh-CN"/>
        </w:rPr>
        <w:t>[1] 本公报数据为初步汇总数据。部分数据因四舍五入的原因，存在总计与分项合计不等的情况</w:t>
      </w:r>
      <w:r>
        <w:rPr>
          <w:rFonts w:hint="eastAsia" w:ascii="Times New Roman" w:hAnsi="Times New Roman" w:eastAsia="楷体" w:cs="Times New Roman"/>
          <w:color w:val="000000"/>
          <w:kern w:val="0"/>
          <w:sz w:val="24"/>
          <w:lang w:val="zh-CN"/>
        </w:rPr>
        <w:t>。</w:t>
      </w: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line="140" w:lineRule="exact"/>
        <w:rPr>
          <w:rFonts w:ascii="Times New Roman" w:hAnsi="Times New Roman" w:eastAsia="楷体_GB2312" w:cs="Times New Roman"/>
          <w:kern w:val="0"/>
          <w:sz w:val="24"/>
          <w:szCs w:val="20"/>
        </w:rPr>
      </w:pPr>
    </w:p>
    <w:p>
      <w:pPr>
        <w:widowControl/>
        <w:spacing w:before="312" w:beforeLines="100" w:line="375" w:lineRule="atLeas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bCs/>
          <w:kern w:val="0"/>
          <w:sz w:val="44"/>
          <w:szCs w:val="44"/>
          <w:lang w:val="en-US" w:eastAsia="zh-CN"/>
        </w:rPr>
        <w:t>洪江区</w:t>
      </w:r>
      <w:r>
        <w:rPr>
          <w:rFonts w:ascii="Times New Roman" w:hAnsi="Times New Roman" w:eastAsia="方正小标宋_GBK" w:cs="Times New Roman"/>
          <w:bCs/>
          <w:kern w:val="0"/>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ascii="Times New Roman" w:hAnsi="Times New Roman" w:eastAsia="方正小标宋_GBK" w:cs="Times New Roman"/>
          <w:bCs/>
          <w:kern w:val="0"/>
          <w:sz w:val="44"/>
          <w:szCs w:val="44"/>
        </w:rPr>
        <w:t>（第五号）</w:t>
      </w:r>
    </w:p>
    <w:p>
      <w:pPr>
        <w:widowControl/>
        <w:adjustRightInd w:val="0"/>
        <w:snapToGrid w:val="0"/>
        <w:spacing w:line="600" w:lineRule="exact"/>
        <w:jc w:val="center"/>
        <w:rPr>
          <w:rFonts w:ascii="Times New Roman" w:hAnsi="Times New Roman" w:eastAsia="楷体" w:cs="Times New Roman"/>
          <w:bCs/>
          <w:kern w:val="0"/>
          <w:sz w:val="36"/>
          <w:szCs w:val="36"/>
        </w:rPr>
      </w:pPr>
      <w:r>
        <w:rPr>
          <w:rFonts w:ascii="Times New Roman" w:hAnsi="Times New Roman" w:eastAsia="楷体" w:cs="Times New Roman"/>
          <w:bCs/>
          <w:kern w:val="0"/>
          <w:sz w:val="36"/>
          <w:szCs w:val="36"/>
        </w:rPr>
        <w:t>——人口受教育情况</w:t>
      </w:r>
    </w:p>
    <w:p>
      <w:pPr>
        <w:widowControl/>
        <w:spacing w:line="375" w:lineRule="atLeast"/>
        <w:jc w:val="left"/>
        <w:rPr>
          <w:rFonts w:ascii="Times New Roman" w:hAnsi="Times New Roman" w:eastAsia="仿宋_GB2312" w:cs="Times New Roman"/>
          <w:kern w:val="0"/>
          <w:sz w:val="32"/>
        </w:rPr>
      </w:pPr>
    </w:p>
    <w:p>
      <w:pPr>
        <w:widowControl/>
        <w:spacing w:line="375" w:lineRule="atLeast"/>
        <w:ind w:firstLine="640" w:firstLineChars="200"/>
        <w:jc w:val="left"/>
        <w:rPr>
          <w:rFonts w:ascii="Times New Roman" w:hAnsi="Times New Roman" w:eastAsia="黑体" w:cs="Times New Roman"/>
          <w:sz w:val="32"/>
          <w:szCs w:val="32"/>
        </w:rPr>
      </w:pPr>
      <w:r>
        <w:rPr>
          <w:rFonts w:hint="eastAsia" w:ascii="仿宋_GB2312" w:hAnsi="仿宋_GB2312" w:eastAsia="仿宋_GB2312" w:cs="仿宋_GB2312"/>
          <w:kern w:val="0"/>
          <w:sz w:val="32"/>
        </w:rPr>
        <w:t>根据第七次全国人口普查结果，现将2020年11月1日零时我</w:t>
      </w:r>
      <w:r>
        <w:rPr>
          <w:rFonts w:hint="eastAsia" w:ascii="仿宋_GB2312" w:hAnsi="仿宋_GB2312" w:eastAsia="仿宋_GB2312" w:cs="仿宋_GB2312"/>
          <w:kern w:val="0"/>
          <w:sz w:val="32"/>
          <w:lang w:val="en-US" w:eastAsia="zh-CN"/>
        </w:rPr>
        <w:t>区2个乡4个街道</w:t>
      </w:r>
      <w:r>
        <w:rPr>
          <w:rFonts w:hint="eastAsia" w:ascii="仿宋_GB2312" w:hAnsi="仿宋_GB2312" w:eastAsia="仿宋_GB2312" w:cs="仿宋_GB2312"/>
          <w:kern w:val="0"/>
          <w:sz w:val="32"/>
        </w:rPr>
        <w:t>的常住人口受教育基本情况公布如下：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一、受教育程度人口</w:t>
      </w:r>
    </w:p>
    <w:p>
      <w:pPr>
        <w:widowControl/>
        <w:adjustRightInd w:val="0"/>
        <w:spacing w:before="120" w:after="120" w:line="360" w:lineRule="auto"/>
        <w:ind w:firstLine="640" w:firstLineChars="200"/>
        <w:jc w:val="left"/>
        <w:rPr>
          <w:rFonts w:hint="eastAsia" w:ascii="仿宋_GB2312" w:hAnsi="仿宋_GB2312" w:eastAsia="仿宋_GB2312" w:cs="仿宋_GB2312"/>
          <w:kern w:val="0"/>
          <w:sz w:val="24"/>
          <w:szCs w:val="28"/>
        </w:rPr>
      </w:pPr>
      <w:r>
        <w:rPr>
          <w:rFonts w:hint="eastAsia" w:ascii="仿宋_GB2312" w:hAnsi="仿宋_GB2312" w:eastAsia="仿宋_GB2312" w:cs="仿宋_GB2312"/>
          <w:color w:val="000000"/>
          <w:kern w:val="0"/>
          <w:sz w:val="32"/>
          <w:szCs w:val="32"/>
          <w:lang w:val="zh-CN"/>
        </w:rPr>
        <w:t>全</w:t>
      </w:r>
      <w:r>
        <w:rPr>
          <w:rFonts w:hint="eastAsia" w:ascii="仿宋_GB2312" w:hAnsi="仿宋_GB2312" w:eastAsia="仿宋_GB2312" w:cs="仿宋_GB2312"/>
          <w:color w:val="000000"/>
          <w:kern w:val="0"/>
          <w:sz w:val="32"/>
          <w:szCs w:val="32"/>
          <w:lang w:val="en-US" w:eastAsia="zh-CN"/>
        </w:rPr>
        <w:t>区</w:t>
      </w:r>
      <w:r>
        <w:rPr>
          <w:rFonts w:hint="eastAsia" w:ascii="仿宋_GB2312" w:hAnsi="仿宋_GB2312" w:eastAsia="仿宋_GB2312" w:cs="仿宋_GB2312"/>
          <w:color w:val="000000"/>
          <w:kern w:val="0"/>
          <w:sz w:val="32"/>
          <w:szCs w:val="32"/>
          <w:lang w:val="zh-CN"/>
        </w:rPr>
        <w:t>常住人口中，拥有大学（指大专及以上）文化程度的人口为</w:t>
      </w:r>
      <w:r>
        <w:rPr>
          <w:rFonts w:hint="eastAsia" w:ascii="仿宋_GB2312" w:hAnsi="仿宋_GB2312" w:eastAsia="仿宋_GB2312" w:cs="仿宋_GB2312"/>
          <w:color w:val="000000"/>
          <w:kern w:val="0"/>
          <w:sz w:val="32"/>
          <w:szCs w:val="32"/>
          <w:lang w:val="en-US" w:eastAsia="zh-CN"/>
        </w:rPr>
        <w:t>6641</w:t>
      </w:r>
      <w:r>
        <w:rPr>
          <w:rFonts w:hint="eastAsia" w:ascii="仿宋_GB2312" w:hAnsi="仿宋_GB2312" w:eastAsia="仿宋_GB2312" w:cs="仿宋_GB2312"/>
          <w:color w:val="000000"/>
          <w:kern w:val="0"/>
          <w:sz w:val="32"/>
          <w:szCs w:val="32"/>
          <w:lang w:val="zh-CN"/>
        </w:rPr>
        <w:t>人；拥有高中（含中专）文化程度的人口为</w:t>
      </w:r>
      <w:r>
        <w:rPr>
          <w:rFonts w:hint="eastAsia" w:ascii="仿宋_GB2312" w:hAnsi="仿宋_GB2312" w:eastAsia="仿宋_GB2312" w:cs="仿宋_GB2312"/>
          <w:color w:val="000000"/>
          <w:kern w:val="0"/>
          <w:sz w:val="32"/>
          <w:szCs w:val="32"/>
          <w:lang w:val="en-US" w:eastAsia="zh-CN"/>
        </w:rPr>
        <w:t>10995</w:t>
      </w:r>
      <w:r>
        <w:rPr>
          <w:rFonts w:hint="eastAsia" w:ascii="仿宋_GB2312" w:hAnsi="仿宋_GB2312" w:eastAsia="仿宋_GB2312" w:cs="仿宋_GB2312"/>
          <w:color w:val="000000"/>
          <w:kern w:val="0"/>
          <w:sz w:val="32"/>
          <w:szCs w:val="32"/>
          <w:lang w:val="zh-CN"/>
        </w:rPr>
        <w:t>人；拥有初中文化程度的人口为</w:t>
      </w:r>
      <w:r>
        <w:rPr>
          <w:rFonts w:hint="eastAsia" w:ascii="仿宋_GB2312" w:hAnsi="仿宋_GB2312" w:eastAsia="仿宋_GB2312" w:cs="仿宋_GB2312"/>
          <w:color w:val="000000"/>
          <w:kern w:val="0"/>
          <w:sz w:val="32"/>
          <w:szCs w:val="32"/>
          <w:lang w:val="en-US" w:eastAsia="zh-CN"/>
        </w:rPr>
        <w:t>24588</w:t>
      </w:r>
      <w:r>
        <w:rPr>
          <w:rFonts w:hint="eastAsia" w:ascii="仿宋_GB2312" w:hAnsi="仿宋_GB2312" w:eastAsia="仿宋_GB2312" w:cs="仿宋_GB2312"/>
          <w:color w:val="000000"/>
          <w:kern w:val="0"/>
          <w:sz w:val="32"/>
          <w:szCs w:val="32"/>
          <w:lang w:val="zh-CN"/>
        </w:rPr>
        <w:t>人；拥有小学文化程度的人口为</w:t>
      </w:r>
      <w:r>
        <w:rPr>
          <w:rFonts w:hint="eastAsia" w:ascii="仿宋_GB2312" w:hAnsi="仿宋_GB2312" w:eastAsia="仿宋_GB2312" w:cs="仿宋_GB2312"/>
          <w:color w:val="000000"/>
          <w:kern w:val="0"/>
          <w:sz w:val="32"/>
          <w:szCs w:val="32"/>
          <w:lang w:val="en-US" w:eastAsia="zh-CN"/>
        </w:rPr>
        <w:t>11104</w:t>
      </w:r>
      <w:r>
        <w:rPr>
          <w:rFonts w:hint="eastAsia" w:ascii="仿宋_GB2312" w:hAnsi="仿宋_GB2312" w:eastAsia="仿宋_GB2312" w:cs="仿宋_GB2312"/>
          <w:color w:val="000000"/>
          <w:kern w:val="0"/>
          <w:sz w:val="32"/>
          <w:szCs w:val="32"/>
          <w:lang w:val="zh-CN"/>
        </w:rPr>
        <w:t>人（以上各种受教育程度的人包括各类学校的毕业生、肄业生和在校生）。与2010年第六次全国人口普查相比，每1万人中拥有大学文化程度的由</w:t>
      </w:r>
      <w:r>
        <w:rPr>
          <w:rFonts w:hint="eastAsia" w:ascii="仿宋_GB2312" w:hAnsi="仿宋_GB2312" w:eastAsia="仿宋_GB2312" w:cs="仿宋_GB2312"/>
          <w:color w:val="000000"/>
          <w:kern w:val="0"/>
          <w:sz w:val="32"/>
          <w:szCs w:val="32"/>
          <w:lang w:val="en-US" w:eastAsia="zh-CN"/>
        </w:rPr>
        <w:t>854</w:t>
      </w:r>
      <w:r>
        <w:rPr>
          <w:rFonts w:hint="eastAsia" w:ascii="仿宋_GB2312" w:hAnsi="仿宋_GB2312" w:eastAsia="仿宋_GB2312" w:cs="仿宋_GB2312"/>
          <w:color w:val="000000"/>
          <w:kern w:val="0"/>
          <w:sz w:val="32"/>
          <w:szCs w:val="32"/>
          <w:lang w:val="zh-CN"/>
        </w:rPr>
        <w:t>人上升为</w:t>
      </w:r>
      <w:r>
        <w:rPr>
          <w:rFonts w:hint="eastAsia" w:ascii="仿宋_GB2312" w:hAnsi="仿宋_GB2312" w:eastAsia="仿宋_GB2312" w:cs="仿宋_GB2312"/>
          <w:color w:val="000000"/>
          <w:kern w:val="0"/>
          <w:sz w:val="32"/>
          <w:szCs w:val="32"/>
          <w:lang w:val="en-US" w:eastAsia="zh-CN"/>
        </w:rPr>
        <w:t>1165</w:t>
      </w:r>
      <w:r>
        <w:rPr>
          <w:rFonts w:hint="eastAsia" w:ascii="仿宋_GB2312" w:hAnsi="仿宋_GB2312" w:eastAsia="仿宋_GB2312" w:cs="仿宋_GB2312"/>
          <w:color w:val="000000"/>
          <w:kern w:val="0"/>
          <w:sz w:val="32"/>
          <w:szCs w:val="32"/>
          <w:lang w:val="zh-CN"/>
        </w:rPr>
        <w:t>人；拥有高中文化程度的由</w:t>
      </w:r>
      <w:r>
        <w:rPr>
          <w:rFonts w:hint="eastAsia" w:ascii="仿宋_GB2312" w:hAnsi="仿宋_GB2312" w:eastAsia="仿宋_GB2312" w:cs="仿宋_GB2312"/>
          <w:color w:val="000000"/>
          <w:kern w:val="0"/>
          <w:sz w:val="32"/>
          <w:szCs w:val="32"/>
          <w:lang w:val="en-US" w:eastAsia="zh-CN"/>
        </w:rPr>
        <w:t>2049</w:t>
      </w:r>
      <w:r>
        <w:rPr>
          <w:rFonts w:hint="eastAsia" w:ascii="仿宋_GB2312" w:hAnsi="仿宋_GB2312" w:eastAsia="仿宋_GB2312" w:cs="仿宋_GB2312"/>
          <w:color w:val="000000"/>
          <w:kern w:val="0"/>
          <w:sz w:val="32"/>
          <w:szCs w:val="32"/>
          <w:lang w:val="zh-CN"/>
        </w:rPr>
        <w:t>人</w:t>
      </w:r>
      <w:r>
        <w:rPr>
          <w:rFonts w:hint="eastAsia" w:ascii="仿宋_GB2312" w:hAnsi="仿宋_GB2312" w:eastAsia="仿宋_GB2312" w:cs="仿宋_GB2312"/>
          <w:color w:val="000000"/>
          <w:kern w:val="0"/>
          <w:sz w:val="32"/>
          <w:szCs w:val="32"/>
          <w:lang w:val="en-US" w:eastAsia="zh-CN"/>
        </w:rPr>
        <w:t>下降</w:t>
      </w:r>
      <w:r>
        <w:rPr>
          <w:rFonts w:hint="eastAsia" w:ascii="仿宋_GB2312" w:hAnsi="仿宋_GB2312" w:eastAsia="仿宋_GB2312" w:cs="仿宋_GB2312"/>
          <w:color w:val="000000"/>
          <w:kern w:val="0"/>
          <w:sz w:val="32"/>
          <w:szCs w:val="32"/>
          <w:lang w:val="zh-CN"/>
        </w:rPr>
        <w:t>为</w:t>
      </w:r>
      <w:r>
        <w:rPr>
          <w:rFonts w:hint="eastAsia" w:ascii="仿宋_GB2312" w:hAnsi="仿宋_GB2312" w:eastAsia="仿宋_GB2312" w:cs="仿宋_GB2312"/>
          <w:color w:val="000000"/>
          <w:kern w:val="0"/>
          <w:sz w:val="32"/>
          <w:szCs w:val="32"/>
          <w:lang w:val="en-US" w:eastAsia="zh-CN"/>
        </w:rPr>
        <w:t>1929</w:t>
      </w:r>
      <w:r>
        <w:rPr>
          <w:rFonts w:hint="eastAsia" w:ascii="仿宋_GB2312" w:hAnsi="仿宋_GB2312" w:eastAsia="仿宋_GB2312" w:cs="仿宋_GB2312"/>
          <w:color w:val="000000"/>
          <w:kern w:val="0"/>
          <w:sz w:val="32"/>
          <w:szCs w:val="32"/>
          <w:lang w:val="zh-CN"/>
        </w:rPr>
        <w:t>人；拥有初中文化程度的由</w:t>
      </w:r>
      <w:r>
        <w:rPr>
          <w:rFonts w:hint="eastAsia" w:ascii="仿宋_GB2312" w:hAnsi="仿宋_GB2312" w:eastAsia="仿宋_GB2312" w:cs="仿宋_GB2312"/>
          <w:color w:val="000000"/>
          <w:kern w:val="0"/>
          <w:sz w:val="32"/>
          <w:szCs w:val="32"/>
          <w:lang w:val="en-US" w:eastAsia="zh-CN"/>
        </w:rPr>
        <w:t>4169</w:t>
      </w:r>
      <w:r>
        <w:rPr>
          <w:rFonts w:hint="eastAsia" w:ascii="仿宋_GB2312" w:hAnsi="仿宋_GB2312" w:eastAsia="仿宋_GB2312" w:cs="仿宋_GB2312"/>
          <w:color w:val="000000"/>
          <w:kern w:val="0"/>
          <w:sz w:val="32"/>
          <w:szCs w:val="32"/>
          <w:lang w:val="zh-CN"/>
        </w:rPr>
        <w:t>人</w:t>
      </w:r>
      <w:r>
        <w:rPr>
          <w:rFonts w:hint="eastAsia" w:ascii="仿宋_GB2312" w:hAnsi="仿宋_GB2312" w:eastAsia="仿宋_GB2312" w:cs="仿宋_GB2312"/>
          <w:color w:val="000000"/>
          <w:kern w:val="0"/>
          <w:sz w:val="32"/>
          <w:szCs w:val="32"/>
          <w:lang w:val="en-US" w:eastAsia="zh-CN"/>
        </w:rPr>
        <w:t>上升</w:t>
      </w:r>
      <w:r>
        <w:rPr>
          <w:rFonts w:hint="eastAsia" w:ascii="仿宋_GB2312" w:hAnsi="仿宋_GB2312" w:eastAsia="仿宋_GB2312" w:cs="仿宋_GB2312"/>
          <w:color w:val="000000"/>
          <w:kern w:val="0"/>
          <w:sz w:val="32"/>
          <w:szCs w:val="32"/>
          <w:lang w:val="zh-CN"/>
        </w:rPr>
        <w:t>为</w:t>
      </w:r>
      <w:r>
        <w:rPr>
          <w:rFonts w:hint="eastAsia" w:ascii="仿宋_GB2312" w:hAnsi="仿宋_GB2312" w:eastAsia="仿宋_GB2312" w:cs="仿宋_GB2312"/>
          <w:color w:val="000000"/>
          <w:kern w:val="0"/>
          <w:sz w:val="32"/>
          <w:szCs w:val="32"/>
          <w:lang w:val="en-US" w:eastAsia="zh-CN"/>
        </w:rPr>
        <w:t>4313</w:t>
      </w:r>
      <w:r>
        <w:rPr>
          <w:rFonts w:hint="eastAsia" w:ascii="仿宋_GB2312" w:hAnsi="仿宋_GB2312" w:eastAsia="仿宋_GB2312" w:cs="仿宋_GB2312"/>
          <w:color w:val="000000"/>
          <w:kern w:val="0"/>
          <w:sz w:val="32"/>
          <w:szCs w:val="32"/>
          <w:lang w:val="zh-CN"/>
        </w:rPr>
        <w:t>人；拥有小学文化程度的由</w:t>
      </w:r>
      <w:r>
        <w:rPr>
          <w:rFonts w:hint="eastAsia" w:ascii="仿宋_GB2312" w:hAnsi="仿宋_GB2312" w:eastAsia="仿宋_GB2312" w:cs="仿宋_GB2312"/>
          <w:color w:val="000000"/>
          <w:kern w:val="0"/>
          <w:sz w:val="32"/>
          <w:szCs w:val="32"/>
          <w:lang w:val="en-US" w:eastAsia="zh-CN"/>
        </w:rPr>
        <w:t>2148</w:t>
      </w:r>
      <w:r>
        <w:rPr>
          <w:rFonts w:hint="eastAsia" w:ascii="仿宋_GB2312" w:hAnsi="仿宋_GB2312" w:eastAsia="仿宋_GB2312" w:cs="仿宋_GB2312"/>
          <w:color w:val="000000"/>
          <w:kern w:val="0"/>
          <w:sz w:val="32"/>
          <w:szCs w:val="32"/>
          <w:lang w:val="zh-CN"/>
        </w:rPr>
        <w:t>人下降为</w:t>
      </w:r>
      <w:r>
        <w:rPr>
          <w:rFonts w:hint="eastAsia" w:ascii="仿宋_GB2312" w:hAnsi="仿宋_GB2312" w:eastAsia="仿宋_GB2312" w:cs="仿宋_GB2312"/>
          <w:color w:val="000000"/>
          <w:kern w:val="0"/>
          <w:sz w:val="32"/>
          <w:szCs w:val="32"/>
          <w:lang w:val="en-US" w:eastAsia="zh-CN"/>
        </w:rPr>
        <w:t>1948</w:t>
      </w:r>
      <w:r>
        <w:rPr>
          <w:rFonts w:hint="eastAsia" w:ascii="仿宋_GB2312" w:hAnsi="仿宋_GB2312" w:eastAsia="仿宋_GB2312" w:cs="仿宋_GB2312"/>
          <w:color w:val="000000"/>
          <w:kern w:val="0"/>
          <w:sz w:val="32"/>
          <w:szCs w:val="32"/>
          <w:lang w:val="zh-CN"/>
        </w:rPr>
        <w:t>人。</w:t>
      </w:r>
    </w:p>
    <w:p>
      <w:pPr>
        <w:widowControl/>
        <w:spacing w:before="312" w:beforeLines="100" w:line="375" w:lineRule="atLeast"/>
        <w:jc w:val="center"/>
        <w:rPr>
          <w:rFonts w:ascii="Times New Roman" w:hAnsi="Times New Roman" w:eastAsia="黑体" w:cs="Times New Roman"/>
          <w:kern w:val="0"/>
          <w:sz w:val="24"/>
          <w:szCs w:val="28"/>
        </w:rPr>
      </w:pPr>
      <w:r>
        <w:rPr>
          <w:rFonts w:ascii="Times New Roman" w:hAnsi="Times New Roman" w:eastAsia="黑体" w:cs="Times New Roman"/>
          <w:kern w:val="0"/>
          <w:sz w:val="24"/>
          <w:szCs w:val="28"/>
        </w:rPr>
        <w:t>表5-1 各</w:t>
      </w:r>
      <w:r>
        <w:rPr>
          <w:rFonts w:hint="eastAsia" w:ascii="Times New Roman" w:hAnsi="Times New Roman" w:eastAsia="黑体" w:cs="Times New Roman"/>
          <w:kern w:val="0"/>
          <w:sz w:val="24"/>
          <w:szCs w:val="28"/>
          <w:lang w:val="en-US" w:eastAsia="zh-CN"/>
        </w:rPr>
        <w:t>乡街</w:t>
      </w:r>
      <w:r>
        <w:rPr>
          <w:rFonts w:ascii="Times New Roman" w:hAnsi="Times New Roman" w:eastAsia="黑体" w:cs="Times New Roman"/>
          <w:kern w:val="0"/>
          <w:sz w:val="24"/>
          <w:szCs w:val="28"/>
        </w:rPr>
        <w:t>每万人口中拥有的各类受教育程度人数</w:t>
      </w:r>
    </w:p>
    <w:p>
      <w:pPr>
        <w:widowControl/>
        <w:wordWrap w:val="0"/>
        <w:spacing w:line="375" w:lineRule="atLeast"/>
        <w:ind w:right="422" w:rightChars="201" w:firstLine="640" w:firstLineChars="200"/>
        <w:jc w:val="right"/>
        <w:rPr>
          <w:rFonts w:ascii="Times New Roman" w:hAnsi="Times New Roman" w:eastAsia="仿宋_GB2312" w:cs="Times New Roman"/>
          <w:kern w:val="0"/>
          <w:sz w:val="24"/>
          <w:szCs w:val="20"/>
        </w:rPr>
      </w:pPr>
      <w:r>
        <w:rPr>
          <w:rFonts w:ascii="Times New Roman" w:hAnsi="Times New Roman" w:eastAsia="仿宋_GB2312" w:cs="Times New Roman"/>
          <w:kern w:val="0"/>
          <w:sz w:val="32"/>
        </w:rPr>
        <w:t xml:space="preserve">                   </w:t>
      </w:r>
      <w:r>
        <w:rPr>
          <w:rFonts w:ascii="Times New Roman" w:hAnsi="Times New Roman" w:eastAsia="仿宋_GB2312" w:cs="Times New Roman"/>
          <w:kern w:val="0"/>
          <w:sz w:val="24"/>
          <w:szCs w:val="20"/>
        </w:rPr>
        <w:t xml:space="preserve">单位：人/万人 </w:t>
      </w:r>
    </w:p>
    <w:tbl>
      <w:tblPr>
        <w:tblStyle w:val="4"/>
        <w:tblW w:w="8097" w:type="dxa"/>
        <w:jc w:val="center"/>
        <w:tblLayout w:type="fixed"/>
        <w:tblCellMar>
          <w:top w:w="0" w:type="dxa"/>
          <w:left w:w="0" w:type="dxa"/>
          <w:bottom w:w="0" w:type="dxa"/>
          <w:right w:w="0" w:type="dxa"/>
        </w:tblCellMar>
      </w:tblPr>
      <w:tblGrid>
        <w:gridCol w:w="2073"/>
        <w:gridCol w:w="1724"/>
        <w:gridCol w:w="1725"/>
        <w:gridCol w:w="1365"/>
        <w:gridCol w:w="1210"/>
      </w:tblGrid>
      <w:tr>
        <w:tblPrEx>
          <w:tblCellMar>
            <w:top w:w="0" w:type="dxa"/>
            <w:left w:w="0" w:type="dxa"/>
            <w:bottom w:w="0" w:type="dxa"/>
            <w:right w:w="0" w:type="dxa"/>
          </w:tblCellMar>
        </w:tblPrEx>
        <w:trPr>
          <w:trHeight w:val="20" w:hRule="atLeast"/>
          <w:jc w:val="center"/>
        </w:trPr>
        <w:tc>
          <w:tcPr>
            <w:tcW w:w="2073" w:type="dxa"/>
            <w:tcBorders>
              <w:top w:val="single" w:color="auto" w:sz="12"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地区</w:t>
            </w:r>
          </w:p>
        </w:tc>
        <w:tc>
          <w:tcPr>
            <w:tcW w:w="1724"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kern w:val="0"/>
                <w:sz w:val="24"/>
                <w:szCs w:val="24"/>
                <w:lang w:bidi="ar"/>
              </w:rPr>
            </w:pPr>
            <w:r>
              <w:rPr>
                <w:rFonts w:ascii="Times New Roman" w:hAnsi="Times New Roman" w:eastAsia="仿宋_GB2312" w:cs="Times New Roman"/>
                <w:bCs/>
                <w:color w:val="000000"/>
                <w:kern w:val="0"/>
                <w:sz w:val="24"/>
                <w:szCs w:val="24"/>
                <w:lang w:bidi="ar"/>
              </w:rPr>
              <w:t>大学</w:t>
            </w:r>
          </w:p>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（大专及以上）</w:t>
            </w:r>
          </w:p>
        </w:tc>
        <w:tc>
          <w:tcPr>
            <w:tcW w:w="1725"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kern w:val="0"/>
                <w:sz w:val="24"/>
                <w:szCs w:val="24"/>
                <w:lang w:bidi="ar"/>
              </w:rPr>
            </w:pPr>
            <w:r>
              <w:rPr>
                <w:rFonts w:ascii="Times New Roman" w:hAnsi="Times New Roman" w:eastAsia="仿宋_GB2312" w:cs="Times New Roman"/>
                <w:bCs/>
                <w:color w:val="000000"/>
                <w:kern w:val="0"/>
                <w:sz w:val="24"/>
                <w:szCs w:val="24"/>
                <w:lang w:bidi="ar"/>
              </w:rPr>
              <w:t>高中</w:t>
            </w:r>
          </w:p>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（含中专）</w:t>
            </w:r>
          </w:p>
        </w:tc>
        <w:tc>
          <w:tcPr>
            <w:tcW w:w="1365" w:type="dxa"/>
            <w:tcBorders>
              <w:top w:val="single" w:color="auto" w:sz="12"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初中</w:t>
            </w:r>
          </w:p>
        </w:tc>
        <w:tc>
          <w:tcPr>
            <w:tcW w:w="1210" w:type="dxa"/>
            <w:tcBorders>
              <w:top w:val="single" w:color="auto" w:sz="12" w:space="0"/>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小学</w:t>
            </w:r>
          </w:p>
        </w:tc>
      </w:tr>
      <w:tr>
        <w:tblPrEx>
          <w:tblCellMar>
            <w:top w:w="0" w:type="dxa"/>
            <w:left w:w="0" w:type="dxa"/>
            <w:bottom w:w="0" w:type="dxa"/>
            <w:right w:w="0" w:type="dxa"/>
          </w:tblCellMar>
        </w:tblPrEx>
        <w:trPr>
          <w:trHeight w:val="454" w:hRule="exact"/>
          <w:jc w:val="center"/>
        </w:trPr>
        <w:tc>
          <w:tcPr>
            <w:tcW w:w="2073" w:type="dxa"/>
            <w:tcBorders>
              <w:top w:val="single" w:color="auto" w:sz="4" w:space="0"/>
              <w:left w:val="nil"/>
              <w:bottom w:val="nil"/>
              <w:right w:val="single" w:color="auto" w:sz="4" w:space="0"/>
            </w:tcBorders>
            <w:shd w:val="clear" w:color="auto" w:fill="auto"/>
            <w:tcMar>
              <w:top w:w="15" w:type="dxa"/>
              <w:left w:w="15" w:type="dxa"/>
              <w:right w:w="15" w:type="dxa"/>
            </w:tcMar>
          </w:tcPr>
          <w:p>
            <w:pPr>
              <w:ind w:left="-2" w:leftChars="-1" w:firstLine="552" w:firstLineChars="230"/>
              <w:jc w:val="left"/>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 xml:space="preserve">全  </w:t>
            </w:r>
            <w:r>
              <w:rPr>
                <w:rFonts w:hint="eastAsia" w:ascii="Times New Roman" w:hAnsi="Times New Roman" w:eastAsia="仿宋_GB2312" w:cs="Times New Roman"/>
                <w:sz w:val="24"/>
                <w:szCs w:val="24"/>
                <w:lang w:val="en-US" w:eastAsia="zh-CN"/>
              </w:rPr>
              <w:t>区</w:t>
            </w:r>
          </w:p>
        </w:tc>
        <w:tc>
          <w:tcPr>
            <w:tcW w:w="1724"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1165</w:t>
            </w:r>
          </w:p>
        </w:tc>
        <w:tc>
          <w:tcPr>
            <w:tcW w:w="1725"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1929</w:t>
            </w:r>
          </w:p>
        </w:tc>
        <w:tc>
          <w:tcPr>
            <w:tcW w:w="1365" w:type="dxa"/>
            <w:tcBorders>
              <w:top w:val="single" w:color="000000" w:sz="4" w:space="0"/>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4313</w:t>
            </w:r>
          </w:p>
        </w:tc>
        <w:tc>
          <w:tcPr>
            <w:tcW w:w="1210" w:type="dxa"/>
            <w:tcBorders>
              <w:top w:val="single" w:color="auto" w:sz="4" w:space="0"/>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1948</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tcPr>
          <w:p>
            <w:pPr>
              <w:ind w:left="-2" w:leftChars="-1" w:firstLine="552" w:firstLineChars="230"/>
              <w:jc w:val="lef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河滨路街道</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1145</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2126</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4436</w:t>
            </w:r>
          </w:p>
        </w:tc>
        <w:tc>
          <w:tcPr>
            <w:tcW w:w="1210" w:type="dxa"/>
            <w:tcBorders>
              <w:top w:val="nil"/>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1715</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沅江路街道</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1454</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1919</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3633</w:t>
            </w:r>
          </w:p>
        </w:tc>
        <w:tc>
          <w:tcPr>
            <w:tcW w:w="1210" w:type="dxa"/>
            <w:tcBorders>
              <w:top w:val="nil"/>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2269</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新街街道</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1470</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2148</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4136</w:t>
            </w:r>
          </w:p>
        </w:tc>
        <w:tc>
          <w:tcPr>
            <w:tcW w:w="1210" w:type="dxa"/>
            <w:tcBorders>
              <w:top w:val="nil"/>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1645</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高坡街街道</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1652</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2399</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3852</w:t>
            </w:r>
          </w:p>
        </w:tc>
        <w:tc>
          <w:tcPr>
            <w:tcW w:w="1210" w:type="dxa"/>
            <w:tcBorders>
              <w:top w:val="nil"/>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1570</w:t>
            </w:r>
          </w:p>
        </w:tc>
      </w:tr>
      <w:tr>
        <w:tblPrEx>
          <w:tblCellMar>
            <w:top w:w="0" w:type="dxa"/>
            <w:left w:w="0" w:type="dxa"/>
            <w:bottom w:w="0" w:type="dxa"/>
            <w:right w:w="0" w:type="dxa"/>
          </w:tblCellMar>
        </w:tblPrEx>
        <w:trPr>
          <w:trHeight w:val="454" w:hRule="exact"/>
          <w:jc w:val="center"/>
        </w:trPr>
        <w:tc>
          <w:tcPr>
            <w:tcW w:w="2073"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横岩乡</w:t>
            </w:r>
          </w:p>
        </w:tc>
        <w:tc>
          <w:tcPr>
            <w:tcW w:w="1724"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444</w:t>
            </w:r>
          </w:p>
        </w:tc>
        <w:tc>
          <w:tcPr>
            <w:tcW w:w="172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920</w:t>
            </w:r>
          </w:p>
        </w:tc>
        <w:tc>
          <w:tcPr>
            <w:tcW w:w="1365" w:type="dxa"/>
            <w:tcBorders>
              <w:top w:val="nil"/>
              <w:left w:val="single" w:color="auto" w:sz="4" w:space="0"/>
              <w:bottom w:val="nil"/>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5050</w:t>
            </w:r>
          </w:p>
        </w:tc>
        <w:tc>
          <w:tcPr>
            <w:tcW w:w="1210" w:type="dxa"/>
            <w:tcBorders>
              <w:top w:val="nil"/>
              <w:left w:val="single" w:color="auto" w:sz="4" w:space="0"/>
              <w:bottom w:val="nil"/>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2801</w:t>
            </w:r>
          </w:p>
        </w:tc>
      </w:tr>
      <w:tr>
        <w:tblPrEx>
          <w:tblCellMar>
            <w:top w:w="0" w:type="dxa"/>
            <w:left w:w="0" w:type="dxa"/>
            <w:bottom w:w="0" w:type="dxa"/>
            <w:right w:w="0" w:type="dxa"/>
          </w:tblCellMar>
        </w:tblPrEx>
        <w:trPr>
          <w:trHeight w:val="454" w:hRule="exact"/>
          <w:jc w:val="center"/>
        </w:trPr>
        <w:tc>
          <w:tcPr>
            <w:tcW w:w="2073" w:type="dxa"/>
            <w:tcBorders>
              <w:top w:val="nil"/>
              <w:left w:val="nil"/>
              <w:bottom w:val="single" w:color="000000" w:sz="12" w:space="0"/>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桂花园乡</w:t>
            </w:r>
          </w:p>
        </w:tc>
        <w:tc>
          <w:tcPr>
            <w:tcW w:w="1724"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471</w:t>
            </w:r>
          </w:p>
        </w:tc>
        <w:tc>
          <w:tcPr>
            <w:tcW w:w="1725"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1230</w:t>
            </w:r>
          </w:p>
        </w:tc>
        <w:tc>
          <w:tcPr>
            <w:tcW w:w="1365" w:type="dxa"/>
            <w:tcBorders>
              <w:top w:val="nil"/>
              <w:left w:val="single" w:color="auto" w:sz="4" w:space="0"/>
              <w:bottom w:val="single" w:color="000000" w:sz="12" w:space="0"/>
              <w:right w:val="single" w:color="auto" w:sz="4"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4788</w:t>
            </w:r>
          </w:p>
        </w:tc>
        <w:tc>
          <w:tcPr>
            <w:tcW w:w="1210" w:type="dxa"/>
            <w:tcBorders>
              <w:top w:val="nil"/>
              <w:left w:val="single" w:color="auto" w:sz="4" w:space="0"/>
              <w:bottom w:val="single" w:color="000000" w:sz="12" w:space="0"/>
              <w:right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2678</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二、平均受教育年限</w:t>
      </w:r>
      <w:r>
        <w:rPr>
          <w:rFonts w:ascii="Times New Roman" w:hAnsi="Times New Roman" w:eastAsia="黑体" w:cs="Times New Roman"/>
          <w:sz w:val="32"/>
          <w:szCs w:val="32"/>
          <w:vertAlign w:val="superscript"/>
        </w:rPr>
        <w:t>[2]</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与2010年第六次全国人口普查相比，全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常住人口中，15岁及以上人口的平均受教育年限由</w:t>
      </w:r>
      <w:r>
        <w:rPr>
          <w:rFonts w:hint="eastAsia" w:ascii="仿宋_GB2312" w:hAnsi="仿宋_GB2312" w:eastAsia="仿宋_GB2312" w:cs="仿宋_GB2312"/>
          <w:sz w:val="32"/>
          <w:szCs w:val="32"/>
          <w:lang w:val="en-US" w:eastAsia="zh-CN"/>
        </w:rPr>
        <w:t>9.62</w:t>
      </w:r>
      <w:r>
        <w:rPr>
          <w:rFonts w:hint="eastAsia" w:ascii="仿宋_GB2312" w:hAnsi="仿宋_GB2312" w:eastAsia="仿宋_GB2312" w:cs="仿宋_GB2312"/>
          <w:sz w:val="32"/>
          <w:szCs w:val="32"/>
        </w:rPr>
        <w:t>年上升至</w:t>
      </w:r>
      <w:r>
        <w:rPr>
          <w:rFonts w:hint="eastAsia" w:ascii="仿宋_GB2312" w:hAnsi="仿宋_GB2312" w:eastAsia="仿宋_GB2312" w:cs="仿宋_GB2312"/>
          <w:sz w:val="32"/>
          <w:szCs w:val="32"/>
          <w:lang w:val="en-US" w:eastAsia="zh-CN"/>
        </w:rPr>
        <w:t>9.92</w:t>
      </w:r>
      <w:r>
        <w:rPr>
          <w:rFonts w:hint="eastAsia" w:ascii="仿宋_GB2312" w:hAnsi="仿宋_GB2312" w:eastAsia="仿宋_GB2312" w:cs="仿宋_GB2312"/>
          <w:sz w:val="32"/>
          <w:szCs w:val="32"/>
        </w:rPr>
        <w:t>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lang w:val="en-US" w:eastAsia="zh-CN"/>
        </w:rPr>
        <w:t>2个乡4个街道</w:t>
      </w:r>
      <w:r>
        <w:rPr>
          <w:rFonts w:hint="eastAsia" w:ascii="仿宋_GB2312" w:hAnsi="仿宋_GB2312" w:eastAsia="仿宋_GB2312" w:cs="仿宋_GB2312"/>
          <w:sz w:val="32"/>
          <w:szCs w:val="32"/>
        </w:rPr>
        <w:t>，平均受教育年限在10年以上的有</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z w:val="32"/>
          <w:szCs w:val="32"/>
        </w:rPr>
        <w:t>个，在8年至10年之间的有</w:t>
      </w:r>
      <w:r>
        <w:rPr>
          <w:rFonts w:hint="eastAsia" w:ascii="仿宋_GB2312" w:hAnsi="仿宋_GB2312" w:eastAsia="仿宋_GB2312" w:cs="仿宋_GB2312"/>
          <w:spacing w:val="8"/>
          <w:sz w:val="32"/>
          <w:szCs w:val="32"/>
          <w:lang w:val="en-US" w:eastAsia="zh-CN"/>
        </w:rPr>
        <w:t>3</w:t>
      </w:r>
      <w:r>
        <w:rPr>
          <w:rFonts w:hint="eastAsia" w:ascii="仿宋_GB2312" w:hAnsi="仿宋_GB2312" w:eastAsia="仿宋_GB2312" w:cs="仿宋_GB2312"/>
          <w:sz w:val="32"/>
          <w:szCs w:val="32"/>
        </w:rPr>
        <w:t>个。</w:t>
      </w:r>
    </w:p>
    <w:p>
      <w:pPr>
        <w:widowControl/>
        <w:spacing w:before="312" w:beforeLines="100" w:line="375" w:lineRule="atLeast"/>
        <w:jc w:val="center"/>
        <w:rPr>
          <w:rFonts w:ascii="Times New Roman" w:hAnsi="Times New Roman" w:eastAsia="黑体" w:cs="Times New Roman"/>
          <w:kern w:val="0"/>
          <w:sz w:val="24"/>
          <w:szCs w:val="28"/>
        </w:rPr>
      </w:pPr>
      <w:r>
        <w:rPr>
          <w:rFonts w:ascii="Times New Roman" w:hAnsi="Times New Roman" w:eastAsia="黑体" w:cs="Times New Roman"/>
          <w:kern w:val="0"/>
          <w:sz w:val="24"/>
          <w:szCs w:val="28"/>
        </w:rPr>
        <w:t>表5-2 各</w:t>
      </w:r>
      <w:r>
        <w:rPr>
          <w:rFonts w:hint="eastAsia" w:ascii="Times New Roman" w:hAnsi="Times New Roman" w:eastAsia="黑体" w:cs="Times New Roman"/>
          <w:kern w:val="0"/>
          <w:sz w:val="24"/>
          <w:szCs w:val="28"/>
          <w:lang w:val="en-US" w:eastAsia="zh-CN"/>
        </w:rPr>
        <w:t>乡街</w:t>
      </w:r>
      <w:r>
        <w:rPr>
          <w:rFonts w:ascii="Times New Roman" w:hAnsi="Times New Roman" w:eastAsia="黑体" w:cs="Times New Roman"/>
          <w:kern w:val="0"/>
          <w:sz w:val="24"/>
          <w:szCs w:val="28"/>
        </w:rPr>
        <w:t>15岁及以上人口平均受教育年限</w:t>
      </w:r>
    </w:p>
    <w:p>
      <w:pPr>
        <w:widowControl/>
        <w:spacing w:line="375" w:lineRule="atLeast"/>
        <w:ind w:firstLine="480" w:firstLineChars="200"/>
        <w:jc w:val="center"/>
        <w:rPr>
          <w:rFonts w:ascii="Times New Roman" w:hAnsi="Times New Roman" w:eastAsia="仿宋_GB2312" w:cs="Times New Roman"/>
          <w:kern w:val="0"/>
          <w:sz w:val="24"/>
          <w:szCs w:val="20"/>
        </w:rPr>
      </w:pPr>
      <w:r>
        <w:rPr>
          <w:rFonts w:ascii="Times New Roman" w:hAnsi="Times New Roman" w:eastAsia="仿宋_GB2312" w:cs="Times New Roman"/>
          <w:kern w:val="0"/>
          <w:sz w:val="24"/>
          <w:szCs w:val="20"/>
        </w:rPr>
        <w:t xml:space="preserve">                                                   单位：年</w:t>
      </w:r>
    </w:p>
    <w:tbl>
      <w:tblPr>
        <w:tblStyle w:val="4"/>
        <w:tblW w:w="7603" w:type="dxa"/>
        <w:jc w:val="center"/>
        <w:tblLayout w:type="fixed"/>
        <w:tblCellMar>
          <w:top w:w="0" w:type="dxa"/>
          <w:left w:w="0" w:type="dxa"/>
          <w:bottom w:w="0" w:type="dxa"/>
          <w:right w:w="0" w:type="dxa"/>
        </w:tblCellMar>
      </w:tblPr>
      <w:tblGrid>
        <w:gridCol w:w="2022"/>
        <w:gridCol w:w="2791"/>
        <w:gridCol w:w="2790"/>
      </w:tblGrid>
      <w:tr>
        <w:tblPrEx>
          <w:tblCellMar>
            <w:top w:w="0" w:type="dxa"/>
            <w:left w:w="0" w:type="dxa"/>
            <w:bottom w:w="0" w:type="dxa"/>
            <w:right w:w="0" w:type="dxa"/>
          </w:tblCellMar>
        </w:tblPrEx>
        <w:trPr>
          <w:trHeight w:val="567" w:hRule="exact"/>
          <w:jc w:val="center"/>
        </w:trPr>
        <w:tc>
          <w:tcPr>
            <w:tcW w:w="2022" w:type="dxa"/>
            <w:tcBorders>
              <w:top w:val="single" w:color="auto" w:sz="12"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kern w:val="0"/>
                <w:sz w:val="24"/>
                <w:szCs w:val="24"/>
                <w:lang w:bidi="ar"/>
              </w:rPr>
              <w:t>地区</w:t>
            </w:r>
          </w:p>
        </w:tc>
        <w:tc>
          <w:tcPr>
            <w:tcW w:w="2791" w:type="dxa"/>
            <w:tcBorders>
              <w:top w:val="single" w:color="auto" w:sz="12" w:space="0"/>
              <w:left w:val="single" w:color="auto" w:sz="4" w:space="0"/>
              <w:bottom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2020年</w:t>
            </w:r>
          </w:p>
        </w:tc>
        <w:tc>
          <w:tcPr>
            <w:tcW w:w="2790" w:type="dxa"/>
            <w:tcBorders>
              <w:top w:val="single" w:color="auto" w:sz="12" w:space="0"/>
              <w:left w:val="single" w:color="auto" w:sz="4" w:space="0"/>
              <w:bottom w:val="single" w:color="000000" w:sz="4" w:space="0"/>
            </w:tcBorders>
            <w:vAlign w:val="center"/>
          </w:tcPr>
          <w:p>
            <w:pPr>
              <w:widowControl/>
              <w:jc w:val="center"/>
              <w:textAlignment w:val="center"/>
              <w:rPr>
                <w:rFonts w:ascii="Times New Roman" w:hAnsi="Times New Roman" w:eastAsia="仿宋_GB2312" w:cs="Times New Roman"/>
                <w:bCs/>
                <w:color w:val="000000"/>
                <w:kern w:val="0"/>
                <w:sz w:val="24"/>
                <w:szCs w:val="24"/>
                <w:lang w:bidi="ar"/>
              </w:rPr>
            </w:pPr>
            <w:r>
              <w:rPr>
                <w:rFonts w:ascii="Times New Roman" w:hAnsi="Times New Roman" w:eastAsia="仿宋_GB2312" w:cs="Times New Roman"/>
                <w:bCs/>
                <w:color w:val="000000"/>
                <w:kern w:val="0"/>
                <w:sz w:val="24"/>
                <w:szCs w:val="24"/>
                <w:lang w:bidi="ar"/>
              </w:rPr>
              <w:t>2010年</w:t>
            </w:r>
          </w:p>
        </w:tc>
      </w:tr>
      <w:tr>
        <w:tblPrEx>
          <w:tblCellMar>
            <w:top w:w="0" w:type="dxa"/>
            <w:left w:w="0" w:type="dxa"/>
            <w:bottom w:w="0" w:type="dxa"/>
            <w:right w:w="0" w:type="dxa"/>
          </w:tblCellMar>
        </w:tblPrEx>
        <w:trPr>
          <w:trHeight w:val="454" w:hRule="exact"/>
          <w:jc w:val="center"/>
        </w:trPr>
        <w:tc>
          <w:tcPr>
            <w:tcW w:w="2022" w:type="dxa"/>
            <w:tcBorders>
              <w:top w:val="single" w:color="auto" w:sz="4" w:space="0"/>
              <w:left w:val="nil"/>
              <w:bottom w:val="nil"/>
              <w:right w:val="single" w:color="auto" w:sz="4" w:space="0"/>
            </w:tcBorders>
            <w:shd w:val="clear" w:color="auto" w:fill="auto"/>
            <w:tcMar>
              <w:top w:w="15" w:type="dxa"/>
              <w:left w:w="15" w:type="dxa"/>
              <w:right w:w="15" w:type="dxa"/>
            </w:tcMar>
            <w:vAlign w:val="top"/>
          </w:tcPr>
          <w:p>
            <w:pPr>
              <w:ind w:left="-2" w:leftChars="-1" w:firstLine="552" w:firstLineChars="230"/>
              <w:jc w:val="left"/>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 xml:space="preserve">全  </w:t>
            </w:r>
            <w:r>
              <w:rPr>
                <w:rFonts w:hint="eastAsia" w:ascii="Times New Roman" w:hAnsi="Times New Roman" w:eastAsia="仿宋_GB2312" w:cs="Times New Roman"/>
                <w:sz w:val="24"/>
                <w:szCs w:val="24"/>
                <w:lang w:val="en-US" w:eastAsia="zh-CN"/>
              </w:rPr>
              <w:t>区</w:t>
            </w:r>
          </w:p>
        </w:tc>
        <w:tc>
          <w:tcPr>
            <w:tcW w:w="2791" w:type="dxa"/>
            <w:tcBorders>
              <w:top w:val="single" w:color="000000" w:sz="4" w:space="0"/>
              <w:left w:val="single" w:color="auto" w:sz="4" w:space="0"/>
              <w:bottom w:val="nil"/>
            </w:tcBorders>
            <w:shd w:val="clear" w:color="auto" w:fill="auto"/>
            <w:tcMar>
              <w:top w:w="15" w:type="dxa"/>
              <w:left w:w="15" w:type="dxa"/>
              <w:right w:w="15" w:type="dxa"/>
            </w:tcMar>
            <w:vAlign w:val="center"/>
          </w:tcPr>
          <w:p>
            <w:pPr>
              <w:widowControl/>
              <w:ind w:right="57"/>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9.92</w:t>
            </w:r>
          </w:p>
        </w:tc>
        <w:tc>
          <w:tcPr>
            <w:tcW w:w="2790" w:type="dxa"/>
            <w:tcBorders>
              <w:top w:val="single" w:color="000000" w:sz="4" w:space="0"/>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9.62</w:t>
            </w:r>
          </w:p>
        </w:tc>
      </w:tr>
      <w:tr>
        <w:tblPrEx>
          <w:tblCellMar>
            <w:top w:w="0" w:type="dxa"/>
            <w:left w:w="0" w:type="dxa"/>
            <w:bottom w:w="0" w:type="dxa"/>
            <w:right w:w="0" w:type="dxa"/>
          </w:tblCellMar>
        </w:tblPrEx>
        <w:trPr>
          <w:trHeight w:val="454" w:hRule="exact"/>
          <w:jc w:val="center"/>
        </w:trPr>
        <w:tc>
          <w:tcPr>
            <w:tcW w:w="2022" w:type="dxa"/>
            <w:tcBorders>
              <w:top w:val="nil"/>
              <w:left w:val="nil"/>
              <w:bottom w:val="nil"/>
              <w:right w:val="single" w:color="auto" w:sz="4" w:space="0"/>
            </w:tcBorders>
            <w:shd w:val="clear" w:color="auto" w:fill="auto"/>
            <w:tcMar>
              <w:top w:w="15" w:type="dxa"/>
              <w:left w:w="15" w:type="dxa"/>
              <w:right w:w="15" w:type="dxa"/>
            </w:tcMar>
            <w:vAlign w:val="top"/>
          </w:tcPr>
          <w:p>
            <w:pPr>
              <w:ind w:firstLine="480" w:firstLineChars="200"/>
              <w:jc w:val="left"/>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河滨路街道</w:t>
            </w:r>
          </w:p>
        </w:tc>
        <w:tc>
          <w:tcPr>
            <w:tcW w:w="2791" w:type="dxa"/>
            <w:tcBorders>
              <w:top w:val="nil"/>
              <w:left w:val="single" w:color="auto" w:sz="4" w:space="0"/>
              <w:bottom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10.08</w:t>
            </w:r>
          </w:p>
        </w:tc>
        <w:tc>
          <w:tcPr>
            <w:tcW w:w="2790" w:type="dxa"/>
            <w:tcBorders>
              <w:top w:val="nil"/>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9.72</w:t>
            </w:r>
          </w:p>
        </w:tc>
      </w:tr>
      <w:tr>
        <w:tblPrEx>
          <w:tblCellMar>
            <w:top w:w="0" w:type="dxa"/>
            <w:left w:w="0" w:type="dxa"/>
            <w:bottom w:w="0" w:type="dxa"/>
            <w:right w:w="0" w:type="dxa"/>
          </w:tblCellMar>
        </w:tblPrEx>
        <w:trPr>
          <w:trHeight w:val="454" w:hRule="exact"/>
          <w:jc w:val="center"/>
        </w:trPr>
        <w:tc>
          <w:tcPr>
            <w:tcW w:w="2022"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沅江路街道</w:t>
            </w:r>
          </w:p>
        </w:tc>
        <w:tc>
          <w:tcPr>
            <w:tcW w:w="2791" w:type="dxa"/>
            <w:tcBorders>
              <w:top w:val="nil"/>
              <w:left w:val="single" w:color="auto" w:sz="4" w:space="0"/>
              <w:bottom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9.94</w:t>
            </w:r>
          </w:p>
        </w:tc>
        <w:tc>
          <w:tcPr>
            <w:tcW w:w="2790" w:type="dxa"/>
            <w:tcBorders>
              <w:top w:val="nil"/>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9.64</w:t>
            </w:r>
          </w:p>
        </w:tc>
      </w:tr>
      <w:tr>
        <w:tblPrEx>
          <w:tblCellMar>
            <w:top w:w="0" w:type="dxa"/>
            <w:left w:w="0" w:type="dxa"/>
            <w:bottom w:w="0" w:type="dxa"/>
            <w:right w:w="0" w:type="dxa"/>
          </w:tblCellMar>
        </w:tblPrEx>
        <w:trPr>
          <w:trHeight w:val="454" w:hRule="exact"/>
          <w:jc w:val="center"/>
        </w:trPr>
        <w:tc>
          <w:tcPr>
            <w:tcW w:w="2022"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新街街道</w:t>
            </w:r>
          </w:p>
        </w:tc>
        <w:tc>
          <w:tcPr>
            <w:tcW w:w="2791" w:type="dxa"/>
            <w:tcBorders>
              <w:top w:val="nil"/>
              <w:left w:val="single" w:color="auto" w:sz="4" w:space="0"/>
              <w:bottom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10.34</w:t>
            </w:r>
          </w:p>
        </w:tc>
        <w:tc>
          <w:tcPr>
            <w:tcW w:w="2790" w:type="dxa"/>
            <w:tcBorders>
              <w:top w:val="nil"/>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w:t>
            </w:r>
          </w:p>
        </w:tc>
      </w:tr>
      <w:tr>
        <w:tblPrEx>
          <w:tblCellMar>
            <w:top w:w="0" w:type="dxa"/>
            <w:left w:w="0" w:type="dxa"/>
            <w:bottom w:w="0" w:type="dxa"/>
            <w:right w:w="0" w:type="dxa"/>
          </w:tblCellMar>
        </w:tblPrEx>
        <w:trPr>
          <w:trHeight w:val="454" w:hRule="exact"/>
          <w:jc w:val="center"/>
        </w:trPr>
        <w:tc>
          <w:tcPr>
            <w:tcW w:w="2022"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高坡街街道</w:t>
            </w:r>
          </w:p>
        </w:tc>
        <w:tc>
          <w:tcPr>
            <w:tcW w:w="2791" w:type="dxa"/>
            <w:tcBorders>
              <w:top w:val="nil"/>
              <w:left w:val="single" w:color="auto" w:sz="4" w:space="0"/>
              <w:bottom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10.58</w:t>
            </w:r>
          </w:p>
        </w:tc>
        <w:tc>
          <w:tcPr>
            <w:tcW w:w="2790" w:type="dxa"/>
            <w:tcBorders>
              <w:top w:val="nil"/>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10.38</w:t>
            </w:r>
          </w:p>
        </w:tc>
      </w:tr>
      <w:tr>
        <w:tblPrEx>
          <w:tblCellMar>
            <w:top w:w="0" w:type="dxa"/>
            <w:left w:w="0" w:type="dxa"/>
            <w:bottom w:w="0" w:type="dxa"/>
            <w:right w:w="0" w:type="dxa"/>
          </w:tblCellMar>
        </w:tblPrEx>
        <w:trPr>
          <w:trHeight w:val="454" w:hRule="exact"/>
          <w:jc w:val="center"/>
        </w:trPr>
        <w:tc>
          <w:tcPr>
            <w:tcW w:w="2022" w:type="dxa"/>
            <w:tcBorders>
              <w:top w:val="nil"/>
              <w:left w:val="nil"/>
              <w:bottom w:val="nil"/>
              <w:right w:val="single" w:color="auto" w:sz="4" w:space="0"/>
            </w:tcBorders>
            <w:shd w:val="clear" w:color="auto" w:fill="auto"/>
            <w:tcMar>
              <w:top w:w="15" w:type="dxa"/>
              <w:left w:w="15" w:type="dxa"/>
              <w:right w:w="15" w:type="dxa"/>
            </w:tcMar>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横岩乡</w:t>
            </w:r>
          </w:p>
        </w:tc>
        <w:tc>
          <w:tcPr>
            <w:tcW w:w="2791" w:type="dxa"/>
            <w:tcBorders>
              <w:top w:val="nil"/>
              <w:left w:val="single" w:color="auto" w:sz="4" w:space="0"/>
              <w:bottom w:val="nil"/>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8.77</w:t>
            </w:r>
          </w:p>
        </w:tc>
        <w:tc>
          <w:tcPr>
            <w:tcW w:w="2790" w:type="dxa"/>
            <w:tcBorders>
              <w:top w:val="nil"/>
              <w:left w:val="single" w:color="auto" w:sz="4" w:space="0"/>
              <w:bottom w:val="nil"/>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8.49</w:t>
            </w:r>
          </w:p>
        </w:tc>
      </w:tr>
      <w:tr>
        <w:tblPrEx>
          <w:tblCellMar>
            <w:top w:w="0" w:type="dxa"/>
            <w:left w:w="0" w:type="dxa"/>
            <w:bottom w:w="0" w:type="dxa"/>
            <w:right w:w="0" w:type="dxa"/>
          </w:tblCellMar>
        </w:tblPrEx>
        <w:trPr>
          <w:trHeight w:val="454" w:hRule="exact"/>
          <w:jc w:val="center"/>
        </w:trPr>
        <w:tc>
          <w:tcPr>
            <w:tcW w:w="2022" w:type="dxa"/>
            <w:tcBorders>
              <w:top w:val="nil"/>
              <w:left w:val="nil"/>
              <w:bottom w:val="single" w:color="000000" w:sz="12" w:space="0"/>
              <w:right w:val="single" w:color="auto" w:sz="4" w:space="0"/>
            </w:tcBorders>
            <w:shd w:val="clear" w:color="auto" w:fill="auto"/>
            <w:tcMar>
              <w:top w:w="15" w:type="dxa"/>
              <w:left w:w="15" w:type="dxa"/>
              <w:right w:w="15" w:type="dxa"/>
            </w:tcMar>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en-US" w:eastAsia="zh-CN"/>
              </w:rPr>
              <w:t>桂花园乡</w:t>
            </w:r>
          </w:p>
        </w:tc>
        <w:tc>
          <w:tcPr>
            <w:tcW w:w="2791" w:type="dxa"/>
            <w:tcBorders>
              <w:top w:val="nil"/>
              <w:left w:val="single" w:color="auto" w:sz="4" w:space="0"/>
              <w:bottom w:val="single" w:color="000000" w:sz="12" w:space="0"/>
            </w:tcBorders>
            <w:shd w:val="clear" w:color="auto" w:fill="auto"/>
            <w:tcMar>
              <w:top w:w="15" w:type="dxa"/>
              <w:left w:w="15" w:type="dxa"/>
              <w:right w:w="15" w:type="dxa"/>
            </w:tcMa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8.84</w:t>
            </w:r>
          </w:p>
        </w:tc>
        <w:tc>
          <w:tcPr>
            <w:tcW w:w="2790" w:type="dxa"/>
            <w:tcBorders>
              <w:top w:val="nil"/>
              <w:left w:val="single" w:color="auto" w:sz="4" w:space="0"/>
              <w:bottom w:val="single" w:color="000000" w:sz="12" w:space="0"/>
            </w:tcBorders>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8.58</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三、文盲人口</w:t>
      </w:r>
    </w:p>
    <w:p>
      <w:pPr>
        <w:spacing w:line="60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常住人口中，文盲人口（15岁及以上不识字的人）为</w:t>
      </w:r>
      <w:r>
        <w:rPr>
          <w:rFonts w:hint="eastAsia" w:ascii="仿宋_GB2312" w:hAnsi="仿宋_GB2312" w:eastAsia="仿宋_GB2312" w:cs="仿宋_GB2312"/>
          <w:sz w:val="32"/>
          <w:szCs w:val="32"/>
          <w:lang w:val="en-US" w:eastAsia="zh-CN"/>
        </w:rPr>
        <w:t>566</w:t>
      </w:r>
      <w:r>
        <w:rPr>
          <w:rFonts w:hint="eastAsia" w:ascii="仿宋_GB2312" w:hAnsi="仿宋_GB2312" w:eastAsia="仿宋_GB2312" w:cs="仿宋_GB2312"/>
          <w:sz w:val="32"/>
          <w:szCs w:val="32"/>
        </w:rPr>
        <w:t>人，与2010年第六次全国人口普查相比，文盲人口减少</w:t>
      </w:r>
      <w:r>
        <w:rPr>
          <w:rFonts w:hint="eastAsia" w:ascii="仿宋_GB2312" w:hAnsi="仿宋_GB2312" w:eastAsia="仿宋_GB2312" w:cs="仿宋_GB2312"/>
          <w:sz w:val="32"/>
          <w:szCs w:val="32"/>
          <w:lang w:val="en-US" w:eastAsia="zh-CN"/>
        </w:rPr>
        <w:t>1419</w:t>
      </w:r>
      <w:r>
        <w:rPr>
          <w:rFonts w:hint="eastAsia" w:ascii="仿宋_GB2312" w:hAnsi="仿宋_GB2312" w:eastAsia="仿宋_GB2312" w:cs="仿宋_GB2312"/>
          <w:sz w:val="32"/>
          <w:szCs w:val="32"/>
        </w:rPr>
        <w:t>人，文盲率</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%下降为</w:t>
      </w:r>
      <w:r>
        <w:rPr>
          <w:rFonts w:hint="eastAsia" w:ascii="仿宋_GB2312" w:hAnsi="仿宋_GB2312" w:eastAsia="仿宋_GB2312" w:cs="仿宋_GB2312"/>
          <w:sz w:val="32"/>
          <w:szCs w:val="32"/>
          <w:lang w:val="en-US" w:eastAsia="zh-CN"/>
        </w:rPr>
        <w:t>0.99</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个百分点。</w:t>
      </w:r>
    </w:p>
    <w:p>
      <w:pPr>
        <w:spacing w:line="360" w:lineRule="auto"/>
        <w:ind w:firstLine="480" w:firstLineChars="200"/>
        <w:rPr>
          <w:rFonts w:hint="eastAsia" w:ascii="仿宋_GB2312" w:hAnsi="仿宋_GB2312" w:eastAsia="仿宋_GB2312" w:cs="仿宋_GB2312"/>
          <w:kern w:val="0"/>
          <w:sz w:val="24"/>
          <w:szCs w:val="24"/>
        </w:rPr>
      </w:pPr>
    </w:p>
    <w:p>
      <w:pPr>
        <w:spacing w:line="360" w:lineRule="auto"/>
        <w:ind w:firstLine="480" w:firstLineChars="200"/>
        <w:rPr>
          <w:rFonts w:ascii="Times New Roman" w:hAnsi="Times New Roman" w:eastAsia="楷体_GB2312" w:cs="Times New Roman"/>
          <w:kern w:val="0"/>
          <w:sz w:val="24"/>
          <w:szCs w:val="24"/>
        </w:rPr>
      </w:pPr>
    </w:p>
    <w:p>
      <w:pPr>
        <w:spacing w:line="360" w:lineRule="auto"/>
        <w:ind w:firstLine="480" w:firstLineChars="200"/>
        <w:rPr>
          <w:rFonts w:ascii="Times New Roman" w:hAnsi="Times New Roman" w:eastAsia="楷体_GB2312" w:cs="Times New Roman"/>
          <w:kern w:val="0"/>
          <w:sz w:val="24"/>
          <w:szCs w:val="20"/>
        </w:rPr>
      </w:pPr>
      <w:r>
        <w:rPr>
          <w:rFonts w:ascii="Times New Roman" w:hAnsi="Times New Roman" w:eastAsia="楷体_GB2312" w:cs="Times New Roman"/>
          <w:kern w:val="0"/>
          <w:sz w:val="24"/>
          <w:szCs w:val="24"/>
        </w:rPr>
        <w:t>注释：</w:t>
      </w:r>
    </w:p>
    <w:p>
      <w:pPr>
        <w:spacing w:line="360" w:lineRule="auto"/>
        <w:ind w:firstLine="480" w:firstLineChars="200"/>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[1]本公报数据为初步汇总</w:t>
      </w:r>
      <w:r>
        <w:rPr>
          <w:rFonts w:hint="eastAsia" w:ascii="Times New Roman" w:hAnsi="Times New Roman" w:eastAsia="楷体_GB2312" w:cs="Times New Roman"/>
          <w:kern w:val="0"/>
          <w:sz w:val="24"/>
          <w:szCs w:val="24"/>
        </w:rPr>
        <w:t>数据</w:t>
      </w:r>
      <w:r>
        <w:rPr>
          <w:rFonts w:ascii="Times New Roman" w:hAnsi="Times New Roman" w:eastAsia="楷体_GB2312" w:cs="Times New Roman"/>
          <w:kern w:val="0"/>
          <w:sz w:val="24"/>
          <w:szCs w:val="24"/>
        </w:rPr>
        <w:t>。</w:t>
      </w:r>
    </w:p>
    <w:p>
      <w:pPr>
        <w:spacing w:line="360" w:lineRule="auto"/>
        <w:ind w:firstLine="480" w:firstLineChars="200"/>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[2]平均受教育年限是将各种受教育程度折算成受教育年限计算平均数得出的，具体的折算标准是：小学=6年，初中=9年，高中=12年，大专及以上=16年。</w:t>
      </w:r>
    </w:p>
    <w:p>
      <w:pPr>
        <w:spacing w:line="360" w:lineRule="auto"/>
        <w:ind w:firstLine="480" w:firstLineChars="200"/>
        <w:rPr>
          <w:rFonts w:ascii="Times New Roman" w:hAnsi="Times New Roman" w:eastAsia="楷体_GB2312" w:cs="Times New Roman"/>
          <w:kern w:val="0"/>
          <w:sz w:val="24"/>
          <w:szCs w:val="24"/>
        </w:rPr>
      </w:pPr>
      <w:r>
        <w:rPr>
          <w:rFonts w:ascii="Times New Roman" w:hAnsi="Times New Roman" w:eastAsia="楷体_GB2312" w:cs="Times New Roman"/>
          <w:kern w:val="0"/>
          <w:sz w:val="24"/>
          <w:szCs w:val="24"/>
        </w:rPr>
        <w:t>[3]文盲率是指常住人口中15岁及以上不识字人口所占比例。</w:t>
      </w:r>
    </w:p>
    <w:p>
      <w:pPr>
        <w:widowControl/>
        <w:adjustRightInd w:val="0"/>
        <w:snapToGrid w:val="0"/>
        <w:spacing w:line="600" w:lineRule="exact"/>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lang w:val="en-US" w:eastAsia="zh-CN"/>
        </w:rPr>
        <w:t>洪江区</w:t>
      </w:r>
      <w:r>
        <w:rPr>
          <w:rFonts w:ascii="Times New Roman" w:hAnsi="Times New Roman" w:eastAsia="方正小标宋_GBK" w:cs="Times New Roman"/>
          <w:bCs/>
          <w:kern w:val="0"/>
          <w:sz w:val="44"/>
          <w:szCs w:val="44"/>
        </w:rPr>
        <w:t>第七次全国人口普查公报</w:t>
      </w:r>
      <w:r>
        <w:rPr>
          <w:rFonts w:hint="eastAsia" w:ascii="华文仿宋" w:hAnsi="华文仿宋" w:eastAsia="华文仿宋" w:cs="华文仿宋"/>
          <w:b/>
          <w:bCs w:val="0"/>
          <w:kern w:val="0"/>
          <w:sz w:val="44"/>
          <w:szCs w:val="44"/>
          <w:vertAlign w:val="superscript"/>
        </w:rPr>
        <w:t>[1]</w:t>
      </w:r>
      <w:r>
        <w:rPr>
          <w:rFonts w:ascii="Times New Roman" w:hAnsi="Times New Roman" w:eastAsia="方正小标宋_GBK" w:cs="Times New Roman"/>
          <w:bCs/>
          <w:kern w:val="0"/>
          <w:sz w:val="44"/>
          <w:szCs w:val="44"/>
        </w:rPr>
        <w:t>（第六号）</w:t>
      </w:r>
    </w:p>
    <w:p>
      <w:pPr>
        <w:widowControl/>
        <w:adjustRightInd w:val="0"/>
        <w:snapToGrid w:val="0"/>
        <w:spacing w:line="600" w:lineRule="exact"/>
        <w:jc w:val="center"/>
        <w:rPr>
          <w:rFonts w:ascii="Times New Roman" w:hAnsi="Times New Roman" w:eastAsia="楷体" w:cs="Times New Roman"/>
          <w:bCs/>
          <w:kern w:val="0"/>
          <w:sz w:val="36"/>
          <w:szCs w:val="36"/>
        </w:rPr>
      </w:pPr>
      <w:r>
        <w:rPr>
          <w:rFonts w:ascii="Times New Roman" w:hAnsi="Times New Roman" w:eastAsia="楷体" w:cs="Times New Roman"/>
          <w:bCs/>
          <w:kern w:val="0"/>
          <w:sz w:val="36"/>
          <w:szCs w:val="36"/>
        </w:rPr>
        <w:t>——城乡人口情况</w:t>
      </w:r>
    </w:p>
    <w:p>
      <w:pPr>
        <w:widowControl/>
        <w:spacing w:line="600" w:lineRule="atLeast"/>
        <w:rPr>
          <w:rFonts w:ascii="Times New Roman" w:hAnsi="Times New Roman" w:eastAsia="仿宋_GB2312" w:cs="Times New Roman"/>
          <w:kern w:val="0"/>
          <w:sz w:val="32"/>
        </w:rPr>
      </w:pPr>
    </w:p>
    <w:p>
      <w:pPr>
        <w:widowControl/>
        <w:spacing w:line="600" w:lineRule="atLeas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根据第七次全国人口普查结果，现将2020年11月1日零时</w:t>
      </w:r>
      <w:r>
        <w:rPr>
          <w:rFonts w:hint="eastAsia" w:ascii="仿宋_GB2312" w:hAnsi="仿宋_GB2312" w:eastAsia="仿宋_GB2312" w:cs="仿宋_GB2312"/>
          <w:kern w:val="0"/>
          <w:sz w:val="32"/>
          <w:lang w:val="en-US" w:eastAsia="zh-CN"/>
        </w:rPr>
        <w:t>洪江区2个乡4个街道</w:t>
      </w:r>
      <w:r>
        <w:rPr>
          <w:rFonts w:hint="eastAsia" w:ascii="仿宋_GB2312" w:hAnsi="仿宋_GB2312" w:eastAsia="仿宋_GB2312" w:cs="仿宋_GB2312"/>
          <w:kern w:val="0"/>
          <w:sz w:val="32"/>
        </w:rPr>
        <w:t>的常住人口城乡</w:t>
      </w:r>
      <w:r>
        <w:rPr>
          <w:rFonts w:hint="eastAsia" w:ascii="仿宋_GB2312" w:hAnsi="仿宋_GB2312" w:eastAsia="仿宋_GB2312" w:cs="仿宋_GB2312"/>
          <w:kern w:val="0"/>
          <w:sz w:val="32"/>
          <w:vertAlign w:val="superscript"/>
        </w:rPr>
        <w:t>[2]</w:t>
      </w:r>
      <w:r>
        <w:rPr>
          <w:rFonts w:hint="eastAsia" w:ascii="仿宋_GB2312" w:hAnsi="仿宋_GB2312" w:eastAsia="仿宋_GB2312" w:cs="仿宋_GB2312"/>
          <w:kern w:val="0"/>
          <w:sz w:val="32"/>
        </w:rPr>
        <w:t>分布情况公布如下：</w:t>
      </w:r>
    </w:p>
    <w:p>
      <w:pPr>
        <w:spacing w:line="600" w:lineRule="exact"/>
        <w:ind w:firstLine="640" w:firstLineChars="200"/>
        <w:rPr>
          <w:rFonts w:hint="eastAsia" w:ascii="仿宋_GB2312" w:hAnsi="仿宋_GB2312" w:eastAsia="仿宋_GB2312" w:cs="仿宋_GB2312"/>
          <w:sz w:val="24"/>
          <w:szCs w:val="32"/>
        </w:rPr>
      </w:pPr>
      <w:r>
        <w:rPr>
          <w:rFonts w:hint="eastAsia" w:ascii="仿宋_GB2312" w:hAnsi="仿宋_GB2312" w:eastAsia="仿宋_GB2312" w:cs="仿宋_GB2312"/>
          <w:kern w:val="0"/>
          <w:sz w:val="32"/>
        </w:rPr>
        <w:t>全</w:t>
      </w:r>
      <w:r>
        <w:rPr>
          <w:rFonts w:hint="eastAsia" w:ascii="仿宋_GB2312" w:hAnsi="仿宋_GB2312" w:eastAsia="仿宋_GB2312" w:cs="仿宋_GB2312"/>
          <w:kern w:val="0"/>
          <w:sz w:val="32"/>
          <w:lang w:val="en-US" w:eastAsia="zh-CN"/>
        </w:rPr>
        <w:t>区</w:t>
      </w:r>
      <w:r>
        <w:rPr>
          <w:rFonts w:hint="eastAsia" w:ascii="仿宋_GB2312" w:hAnsi="仿宋_GB2312" w:eastAsia="仿宋_GB2312" w:cs="仿宋_GB2312"/>
          <w:kern w:val="0"/>
          <w:sz w:val="32"/>
        </w:rPr>
        <w:t>常住人口中，居住在城镇的人口为</w:t>
      </w:r>
      <w:r>
        <w:rPr>
          <w:rFonts w:hint="eastAsia" w:ascii="仿宋_GB2312" w:hAnsi="仿宋_GB2312" w:eastAsia="仿宋_GB2312" w:cs="仿宋_GB2312"/>
          <w:spacing w:val="8"/>
          <w:sz w:val="32"/>
          <w:szCs w:val="32"/>
          <w:lang w:val="en-US" w:eastAsia="zh-CN"/>
        </w:rPr>
        <w:t>47999</w:t>
      </w:r>
      <w:r>
        <w:rPr>
          <w:rFonts w:hint="eastAsia" w:ascii="仿宋_GB2312" w:hAnsi="仿宋_GB2312" w:eastAsia="仿宋_GB2312" w:cs="仿宋_GB2312"/>
          <w:kern w:val="0"/>
          <w:sz w:val="32"/>
        </w:rPr>
        <w:t>人，占</w:t>
      </w:r>
      <w:r>
        <w:rPr>
          <w:rFonts w:hint="eastAsia" w:ascii="仿宋_GB2312" w:hAnsi="仿宋_GB2312" w:eastAsia="仿宋_GB2312" w:cs="仿宋_GB2312"/>
          <w:spacing w:val="8"/>
          <w:sz w:val="32"/>
          <w:szCs w:val="32"/>
          <w:lang w:val="en-US" w:eastAsia="zh-CN"/>
        </w:rPr>
        <w:t>84.20</w:t>
      </w:r>
      <w:r>
        <w:rPr>
          <w:rFonts w:hint="eastAsia" w:ascii="仿宋_GB2312" w:hAnsi="仿宋_GB2312" w:eastAsia="仿宋_GB2312" w:cs="仿宋_GB2312"/>
          <w:kern w:val="0"/>
          <w:sz w:val="32"/>
        </w:rPr>
        <w:t>%；居住在乡村的人口为</w:t>
      </w:r>
      <w:r>
        <w:rPr>
          <w:rFonts w:hint="eastAsia" w:ascii="仿宋_GB2312" w:hAnsi="仿宋_GB2312" w:eastAsia="仿宋_GB2312" w:cs="仿宋_GB2312"/>
          <w:spacing w:val="8"/>
          <w:sz w:val="32"/>
          <w:szCs w:val="32"/>
          <w:lang w:val="en-US" w:eastAsia="zh-CN"/>
        </w:rPr>
        <w:t>9005</w:t>
      </w:r>
      <w:r>
        <w:rPr>
          <w:rFonts w:hint="eastAsia" w:ascii="仿宋_GB2312" w:hAnsi="仿宋_GB2312" w:eastAsia="仿宋_GB2312" w:cs="仿宋_GB2312"/>
          <w:kern w:val="0"/>
          <w:sz w:val="32"/>
        </w:rPr>
        <w:t>人，占</w:t>
      </w:r>
      <w:r>
        <w:rPr>
          <w:rFonts w:hint="eastAsia" w:ascii="仿宋_GB2312" w:hAnsi="仿宋_GB2312" w:eastAsia="仿宋_GB2312" w:cs="仿宋_GB2312"/>
          <w:spacing w:val="8"/>
          <w:sz w:val="32"/>
          <w:szCs w:val="32"/>
          <w:lang w:val="en-US" w:eastAsia="zh-CN"/>
        </w:rPr>
        <w:t>15.80</w:t>
      </w:r>
      <w:r>
        <w:rPr>
          <w:rFonts w:hint="eastAsia" w:ascii="仿宋_GB2312" w:hAnsi="仿宋_GB2312" w:eastAsia="仿宋_GB2312" w:cs="仿宋_GB2312"/>
          <w:kern w:val="0"/>
          <w:sz w:val="32"/>
        </w:rPr>
        <w:t>%。</w:t>
      </w:r>
      <w:r>
        <w:rPr>
          <w:rFonts w:hint="eastAsia" w:ascii="仿宋_GB2312" w:hAnsi="仿宋_GB2312" w:eastAsia="仿宋_GB2312" w:cs="仿宋_GB2312"/>
          <w:sz w:val="32"/>
          <w:szCs w:val="32"/>
        </w:rPr>
        <w:t>与2010年第六次全国人口普查相比，城镇人口</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pacing w:val="8"/>
          <w:sz w:val="32"/>
          <w:szCs w:val="32"/>
          <w:lang w:val="en-US" w:eastAsia="zh-CN"/>
        </w:rPr>
        <w:t>7329</w:t>
      </w:r>
      <w:r>
        <w:rPr>
          <w:rFonts w:hint="eastAsia" w:ascii="仿宋_GB2312" w:hAnsi="仿宋_GB2312" w:eastAsia="仿宋_GB2312" w:cs="仿宋_GB2312"/>
          <w:sz w:val="32"/>
          <w:szCs w:val="32"/>
        </w:rPr>
        <w:t>人，乡村人口减少</w:t>
      </w:r>
      <w:r>
        <w:rPr>
          <w:rFonts w:hint="eastAsia" w:ascii="仿宋_GB2312" w:hAnsi="仿宋_GB2312" w:eastAsia="仿宋_GB2312" w:cs="仿宋_GB2312"/>
          <w:spacing w:val="8"/>
          <w:sz w:val="32"/>
          <w:szCs w:val="32"/>
          <w:lang w:val="en-US" w:eastAsia="zh-CN"/>
        </w:rPr>
        <w:t>627</w:t>
      </w:r>
      <w:r>
        <w:rPr>
          <w:rFonts w:hint="eastAsia" w:ascii="仿宋_GB2312" w:hAnsi="仿宋_GB2312" w:eastAsia="仿宋_GB2312" w:cs="仿宋_GB2312"/>
          <w:sz w:val="32"/>
          <w:szCs w:val="32"/>
        </w:rPr>
        <w:t>人，城镇人口比重</w:t>
      </w:r>
      <w:r>
        <w:rPr>
          <w:rFonts w:hint="eastAsia" w:ascii="仿宋_GB2312" w:hAnsi="仿宋_GB2312" w:eastAsia="仿宋_GB2312" w:cs="仿宋_GB2312"/>
          <w:sz w:val="32"/>
          <w:szCs w:val="32"/>
          <w:lang w:val="en-US" w:eastAsia="zh-CN"/>
        </w:rPr>
        <w:t>降低</w:t>
      </w:r>
      <w:r>
        <w:rPr>
          <w:rFonts w:hint="eastAsia" w:ascii="仿宋_GB2312" w:hAnsi="仿宋_GB2312" w:eastAsia="仿宋_GB2312" w:cs="仿宋_GB2312"/>
          <w:spacing w:val="8"/>
          <w:sz w:val="32"/>
          <w:szCs w:val="32"/>
          <w:lang w:val="en-US" w:eastAsia="zh-CN"/>
        </w:rPr>
        <w:t>0.97</w:t>
      </w:r>
      <w:r>
        <w:rPr>
          <w:rFonts w:hint="eastAsia" w:ascii="仿宋_GB2312" w:hAnsi="仿宋_GB2312" w:eastAsia="仿宋_GB2312" w:cs="仿宋_GB2312"/>
          <w:sz w:val="32"/>
          <w:szCs w:val="32"/>
        </w:rPr>
        <w:t>个百分点。</w:t>
      </w:r>
    </w:p>
    <w:p>
      <w:pPr>
        <w:widowControl/>
        <w:spacing w:before="312" w:beforeLines="100" w:line="375" w:lineRule="atLeast"/>
        <w:jc w:val="center"/>
        <w:rPr>
          <w:rFonts w:ascii="Times New Roman" w:hAnsi="Times New Roman" w:eastAsia="黑体" w:cs="Times New Roman"/>
          <w:kern w:val="0"/>
          <w:sz w:val="24"/>
          <w:szCs w:val="28"/>
        </w:rPr>
      </w:pPr>
      <w:r>
        <w:rPr>
          <w:rFonts w:ascii="Times New Roman" w:hAnsi="Times New Roman" w:eastAsia="黑体" w:cs="Times New Roman"/>
          <w:kern w:val="0"/>
          <w:sz w:val="24"/>
          <w:szCs w:val="28"/>
        </w:rPr>
        <w:t>表6-1 各</w:t>
      </w:r>
      <w:r>
        <w:rPr>
          <w:rFonts w:hint="eastAsia" w:ascii="Times New Roman" w:hAnsi="Times New Roman" w:eastAsia="黑体" w:cs="Times New Roman"/>
          <w:kern w:val="0"/>
          <w:sz w:val="24"/>
          <w:szCs w:val="28"/>
          <w:lang w:val="en-US" w:eastAsia="zh-CN"/>
        </w:rPr>
        <w:t>乡街</w:t>
      </w:r>
      <w:r>
        <w:rPr>
          <w:rFonts w:ascii="Times New Roman" w:hAnsi="Times New Roman" w:eastAsia="黑体" w:cs="Times New Roman"/>
          <w:kern w:val="0"/>
          <w:sz w:val="24"/>
          <w:szCs w:val="28"/>
        </w:rPr>
        <w:t>城乡常住人口</w:t>
      </w:r>
    </w:p>
    <w:p>
      <w:pPr>
        <w:widowControl/>
        <w:spacing w:line="260" w:lineRule="exact"/>
        <w:ind w:left="880" w:leftChars="419" w:firstLine="6720" w:firstLineChars="28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单位：人、%</w:t>
      </w:r>
    </w:p>
    <w:tbl>
      <w:tblPr>
        <w:tblStyle w:val="4"/>
        <w:tblW w:w="9214" w:type="dxa"/>
        <w:jc w:val="center"/>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Layout w:type="fixed"/>
        <w:tblCellMar>
          <w:top w:w="0" w:type="dxa"/>
          <w:left w:w="0" w:type="dxa"/>
          <w:bottom w:w="0" w:type="dxa"/>
          <w:right w:w="0" w:type="dxa"/>
        </w:tblCellMar>
      </w:tblPr>
      <w:tblGrid>
        <w:gridCol w:w="2633"/>
        <w:gridCol w:w="2045"/>
        <w:gridCol w:w="1701"/>
        <w:gridCol w:w="1559"/>
        <w:gridCol w:w="1276"/>
      </w:tblGrid>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vMerge w:val="restart"/>
            <w:tcBorders>
              <w:top w:val="single" w:color="auto" w:sz="12" w:space="0"/>
              <w:left w:val="nil"/>
              <w:bottom w:val="single" w:color="000000" w:sz="12" w:space="0"/>
              <w:right w:val="single" w:color="auto" w:sz="4" w:space="0"/>
            </w:tcBorders>
            <w:vAlign w:val="center"/>
          </w:tcPr>
          <w:p>
            <w:pPr>
              <w:widowControl/>
              <w:spacing w:line="260" w:lineRule="exact"/>
              <w:ind w:left="880" w:leftChars="419"/>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地</w:t>
            </w:r>
            <w:r>
              <w:rPr>
                <w:rFonts w:hint="eastAsia" w:ascii="Times New Roman" w:hAnsi="Times New Roman" w:eastAsia="仿宋_GB2312" w:cs="Times New Roman"/>
                <w:kern w:val="0"/>
                <w:sz w:val="24"/>
                <w:szCs w:val="24"/>
                <w:lang w:val="en-US" w:eastAsia="zh-CN"/>
              </w:rPr>
              <w:t xml:space="preserve"> </w:t>
            </w:r>
            <w:r>
              <w:rPr>
                <w:rFonts w:ascii="Times New Roman" w:hAnsi="Times New Roman" w:eastAsia="仿宋_GB2312" w:cs="Times New Roman"/>
                <w:kern w:val="0"/>
                <w:sz w:val="24"/>
                <w:szCs w:val="24"/>
              </w:rPr>
              <w:t>区</w:t>
            </w:r>
          </w:p>
        </w:tc>
        <w:tc>
          <w:tcPr>
            <w:tcW w:w="2045" w:type="dxa"/>
            <w:vMerge w:val="restart"/>
            <w:tcBorders>
              <w:top w:val="single" w:color="auto" w:sz="12" w:space="0"/>
              <w:left w:val="single" w:color="auto" w:sz="4" w:space="0"/>
              <w:right w:val="nil"/>
            </w:tcBorders>
            <w:vAlign w:val="center"/>
          </w:tcPr>
          <w:p>
            <w:pPr>
              <w:widowControl/>
              <w:spacing w:line="260" w:lineRule="exact"/>
              <w:ind w:firstLine="600" w:firstLineChars="25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人口数</w:t>
            </w:r>
          </w:p>
        </w:tc>
        <w:tc>
          <w:tcPr>
            <w:tcW w:w="3260" w:type="dxa"/>
            <w:gridSpan w:val="2"/>
            <w:tcBorders>
              <w:top w:val="single" w:color="auto" w:sz="12" w:space="0"/>
              <w:left w:val="single" w:color="auto" w:sz="4" w:space="0"/>
              <w:bottom w:val="single" w:color="auto" w:sz="4" w:space="0"/>
              <w:right w:val="nil"/>
            </w:tcBorders>
            <w:vAlign w:val="center"/>
          </w:tcPr>
          <w:p>
            <w:pPr>
              <w:widowControl/>
              <w:spacing w:line="260" w:lineRule="exact"/>
              <w:ind w:left="880" w:leftChars="419"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w:t>
            </w:r>
          </w:p>
        </w:tc>
        <w:tc>
          <w:tcPr>
            <w:tcW w:w="1276" w:type="dxa"/>
            <w:vMerge w:val="restart"/>
            <w:tcBorders>
              <w:top w:val="single" w:color="auto" w:sz="12" w:space="0"/>
              <w:left w:val="single" w:color="auto" w:sz="4" w:space="0"/>
              <w:right w:val="nil"/>
            </w:tcBorders>
          </w:tcPr>
          <w:p>
            <w:pPr>
              <w:widowControl/>
              <w:spacing w:line="260" w:lineRule="exact"/>
              <w:jc w:val="left"/>
              <w:rPr>
                <w:rFonts w:ascii="Times New Roman" w:hAnsi="Times New Roman" w:eastAsia="仿宋_GB2312" w:cs="Times New Roman"/>
                <w:kern w:val="0"/>
                <w:sz w:val="24"/>
                <w:szCs w:val="24"/>
              </w:rPr>
            </w:pPr>
          </w:p>
          <w:p>
            <w:pPr>
              <w:widowControl/>
              <w:spacing w:line="2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城镇化率</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vMerge w:val="continue"/>
            <w:tcBorders>
              <w:top w:val="single" w:color="000000" w:sz="12" w:space="0"/>
              <w:left w:val="nil"/>
              <w:bottom w:val="single" w:color="auto" w:sz="4" w:space="0"/>
              <w:right w:val="single" w:color="auto" w:sz="4" w:space="0"/>
            </w:tcBorders>
            <w:vAlign w:val="center"/>
          </w:tcPr>
          <w:p>
            <w:pPr>
              <w:widowControl/>
              <w:spacing w:line="260" w:lineRule="exact"/>
              <w:ind w:left="880" w:leftChars="419"/>
              <w:jc w:val="left"/>
              <w:rPr>
                <w:rFonts w:ascii="Times New Roman" w:hAnsi="Times New Roman" w:eastAsia="仿宋_GB2312" w:cs="Times New Roman"/>
                <w:kern w:val="0"/>
                <w:sz w:val="24"/>
                <w:szCs w:val="24"/>
              </w:rPr>
            </w:pPr>
          </w:p>
        </w:tc>
        <w:tc>
          <w:tcPr>
            <w:tcW w:w="2045" w:type="dxa"/>
            <w:vMerge w:val="continue"/>
            <w:tcBorders>
              <w:left w:val="single" w:color="auto" w:sz="4" w:space="0"/>
              <w:bottom w:val="single" w:color="auto" w:sz="4" w:space="0"/>
              <w:right w:val="nil"/>
            </w:tcBorders>
            <w:vAlign w:val="center"/>
          </w:tcPr>
          <w:p>
            <w:pPr>
              <w:widowControl/>
              <w:spacing w:line="260" w:lineRule="exact"/>
              <w:ind w:left="880" w:leftChars="419"/>
              <w:jc w:val="left"/>
              <w:rPr>
                <w:rFonts w:ascii="Times New Roman" w:hAnsi="Times New Roman" w:eastAsia="仿宋_GB2312" w:cs="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600" w:firstLineChars="25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城镇</w:t>
            </w:r>
          </w:p>
        </w:tc>
        <w:tc>
          <w:tcPr>
            <w:tcW w:w="1559" w:type="dxa"/>
            <w:tcBorders>
              <w:top w:val="single" w:color="auto" w:sz="4" w:space="0"/>
              <w:left w:val="single" w:color="auto" w:sz="4" w:space="0"/>
              <w:bottom w:val="single" w:color="auto" w:sz="4" w:space="0"/>
              <w:right w:val="nil"/>
            </w:tcBorders>
            <w:vAlign w:val="center"/>
          </w:tcPr>
          <w:p>
            <w:pPr>
              <w:widowControl/>
              <w:spacing w:line="260" w:lineRule="exact"/>
              <w:ind w:firstLine="600" w:firstLineChars="25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乡村</w:t>
            </w:r>
          </w:p>
        </w:tc>
        <w:tc>
          <w:tcPr>
            <w:tcW w:w="1276" w:type="dxa"/>
            <w:vMerge w:val="continue"/>
            <w:tcBorders>
              <w:left w:val="single" w:color="auto" w:sz="4" w:space="0"/>
              <w:bottom w:val="single" w:color="auto" w:sz="4" w:space="0"/>
              <w:right w:val="nil"/>
            </w:tcBorders>
          </w:tcPr>
          <w:p>
            <w:pPr>
              <w:widowControl/>
              <w:spacing w:line="260" w:lineRule="exact"/>
              <w:ind w:left="880" w:leftChars="419"/>
              <w:jc w:val="left"/>
              <w:rPr>
                <w:rFonts w:ascii="Times New Roman" w:hAnsi="Times New Roman" w:eastAsia="仿宋_GB2312" w:cs="Times New Roman"/>
                <w:kern w:val="0"/>
                <w:sz w:val="24"/>
                <w:szCs w:val="24"/>
              </w:rPr>
            </w:pP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single" w:color="auto" w:sz="4" w:space="0"/>
              <w:left w:val="nil"/>
              <w:bottom w:val="nil"/>
              <w:right w:val="single" w:color="auto" w:sz="4" w:space="0"/>
            </w:tcBorders>
            <w:vAlign w:val="top"/>
          </w:tcPr>
          <w:p>
            <w:pPr>
              <w:ind w:left="-2" w:leftChars="-1" w:firstLine="552" w:firstLineChars="230"/>
              <w:jc w:val="left"/>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 xml:space="preserve">全  </w:t>
            </w:r>
            <w:r>
              <w:rPr>
                <w:rFonts w:hint="eastAsia" w:ascii="Times New Roman" w:hAnsi="Times New Roman" w:eastAsia="仿宋_GB2312" w:cs="Times New Roman"/>
                <w:sz w:val="24"/>
                <w:szCs w:val="24"/>
                <w:lang w:val="en-US" w:eastAsia="zh-CN"/>
              </w:rPr>
              <w:t>区</w:t>
            </w:r>
          </w:p>
        </w:tc>
        <w:tc>
          <w:tcPr>
            <w:tcW w:w="2045" w:type="dxa"/>
            <w:tcBorders>
              <w:top w:val="single" w:color="auto" w:sz="4" w:space="0"/>
              <w:left w:val="single" w:color="auto" w:sz="4" w:space="0"/>
              <w:bottom w:val="nil"/>
              <w:right w:val="single" w:color="auto" w:sz="4" w:space="0"/>
            </w:tcBorders>
            <w:vAlign w:val="center"/>
          </w:tcPr>
          <w:p>
            <w:pPr>
              <w:widowControl/>
              <w:spacing w:line="260" w:lineRule="exact"/>
              <w:ind w:left="880" w:leftChars="419"/>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57004</w:t>
            </w:r>
          </w:p>
        </w:tc>
        <w:tc>
          <w:tcPr>
            <w:tcW w:w="1701" w:type="dxa"/>
            <w:tcBorders>
              <w:top w:val="single" w:color="auto" w:sz="4" w:space="0"/>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47999</w:t>
            </w:r>
          </w:p>
        </w:tc>
        <w:tc>
          <w:tcPr>
            <w:tcW w:w="1559" w:type="dxa"/>
            <w:tcBorders>
              <w:top w:val="single" w:color="auto" w:sz="4" w:space="0"/>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9005</w:t>
            </w:r>
          </w:p>
        </w:tc>
        <w:tc>
          <w:tcPr>
            <w:tcW w:w="1276" w:type="dxa"/>
            <w:tcBorders>
              <w:top w:val="single" w:color="auto" w:sz="4" w:space="0"/>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84.20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vAlign w:val="top"/>
          </w:tcPr>
          <w:p>
            <w:pPr>
              <w:ind w:firstLine="480" w:firstLineChars="200"/>
              <w:jc w:val="left"/>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河滨路街道</w:t>
            </w:r>
          </w:p>
        </w:tc>
        <w:tc>
          <w:tcPr>
            <w:tcW w:w="2045" w:type="dxa"/>
            <w:tcBorders>
              <w:top w:val="nil"/>
              <w:left w:val="single" w:color="auto" w:sz="4" w:space="0"/>
              <w:bottom w:val="nil"/>
              <w:right w:val="single" w:color="auto" w:sz="4" w:space="0"/>
            </w:tcBorders>
            <w:vAlign w:val="center"/>
          </w:tcPr>
          <w:p>
            <w:pPr>
              <w:widowControl/>
              <w:spacing w:line="260" w:lineRule="exact"/>
              <w:ind w:left="880" w:leftChars="419"/>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16408</w:t>
            </w:r>
          </w:p>
        </w:tc>
        <w:tc>
          <w:tcPr>
            <w:tcW w:w="1701" w:type="dxa"/>
            <w:tcBorders>
              <w:top w:val="nil"/>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16408</w:t>
            </w:r>
          </w:p>
        </w:tc>
        <w:tc>
          <w:tcPr>
            <w:tcW w:w="1559" w:type="dxa"/>
            <w:tcBorders>
              <w:top w:val="nil"/>
              <w:left w:val="single" w:color="auto" w:sz="4" w:space="0"/>
              <w:bottom w:val="nil"/>
              <w:right w:val="nil"/>
            </w:tcBorders>
          </w:tcPr>
          <w:p>
            <w:pPr>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276"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沅江路街道</w:t>
            </w:r>
          </w:p>
        </w:tc>
        <w:tc>
          <w:tcPr>
            <w:tcW w:w="204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4121</w:t>
            </w:r>
          </w:p>
        </w:tc>
        <w:tc>
          <w:tcPr>
            <w:tcW w:w="1701" w:type="dxa"/>
            <w:tcBorders>
              <w:top w:val="nil"/>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4121</w:t>
            </w:r>
          </w:p>
        </w:tc>
        <w:tc>
          <w:tcPr>
            <w:tcW w:w="1559" w:type="dxa"/>
            <w:tcBorders>
              <w:top w:val="nil"/>
              <w:left w:val="single" w:color="auto" w:sz="4" w:space="0"/>
              <w:bottom w:val="nil"/>
              <w:right w:val="nil"/>
            </w:tcBorders>
          </w:tcPr>
          <w:p>
            <w:pPr>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276"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新街街道</w:t>
            </w:r>
          </w:p>
        </w:tc>
        <w:tc>
          <w:tcPr>
            <w:tcW w:w="2045" w:type="dxa"/>
            <w:tcBorders>
              <w:top w:val="nil"/>
              <w:left w:val="single" w:color="auto" w:sz="4" w:space="0"/>
              <w:bottom w:val="nil"/>
              <w:right w:val="single" w:color="auto" w:sz="4" w:space="0"/>
            </w:tcBorders>
            <w:vAlign w:val="center"/>
          </w:tcPr>
          <w:p>
            <w:pPr>
              <w:widowControl/>
              <w:spacing w:line="260" w:lineRule="exact"/>
              <w:ind w:left="880" w:leftChars="419"/>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15427</w:t>
            </w:r>
          </w:p>
        </w:tc>
        <w:tc>
          <w:tcPr>
            <w:tcW w:w="1701" w:type="dxa"/>
            <w:tcBorders>
              <w:top w:val="nil"/>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15427</w:t>
            </w:r>
          </w:p>
        </w:tc>
        <w:tc>
          <w:tcPr>
            <w:tcW w:w="1559" w:type="dxa"/>
            <w:tcBorders>
              <w:top w:val="nil"/>
              <w:left w:val="single" w:color="auto" w:sz="4" w:space="0"/>
              <w:bottom w:val="nil"/>
              <w:right w:val="nil"/>
            </w:tcBorders>
          </w:tcPr>
          <w:p>
            <w:pPr>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276"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vAlign w:val="center"/>
          </w:tcPr>
          <w:p>
            <w:pPr>
              <w:widowControl/>
              <w:spacing w:line="260" w:lineRule="exact"/>
              <w:ind w:left="877" w:leftChars="195" w:hanging="468" w:hangingChars="195"/>
              <w:jc w:val="left"/>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高坡街街道</w:t>
            </w:r>
          </w:p>
        </w:tc>
        <w:tc>
          <w:tcPr>
            <w:tcW w:w="204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7720</w:t>
            </w:r>
          </w:p>
        </w:tc>
        <w:tc>
          <w:tcPr>
            <w:tcW w:w="1701" w:type="dxa"/>
            <w:tcBorders>
              <w:top w:val="nil"/>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7720</w:t>
            </w:r>
          </w:p>
        </w:tc>
        <w:tc>
          <w:tcPr>
            <w:tcW w:w="1559"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276"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nil"/>
              <w:right w:val="single" w:color="auto" w:sz="4" w:space="0"/>
            </w:tcBorders>
            <w:vAlign w:val="center"/>
          </w:tcPr>
          <w:p>
            <w:pPr>
              <w:widowControl/>
              <w:spacing w:line="260" w:lineRule="exact"/>
              <w:ind w:left="877" w:leftChars="195" w:hanging="468" w:hangingChars="195"/>
              <w:jc w:val="left"/>
              <w:rPr>
                <w:rFonts w:hint="eastAsia"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横岩乡</w:t>
            </w:r>
          </w:p>
        </w:tc>
        <w:tc>
          <w:tcPr>
            <w:tcW w:w="2045" w:type="dxa"/>
            <w:tcBorders>
              <w:top w:val="nil"/>
              <w:left w:val="single" w:color="auto" w:sz="4" w:space="0"/>
              <w:bottom w:val="nil"/>
              <w:right w:val="single" w:color="auto" w:sz="4" w:space="0"/>
            </w:tcBorders>
            <w:vAlign w:val="center"/>
          </w:tcPr>
          <w:p>
            <w:pPr>
              <w:widowControl/>
              <w:spacing w:line="260" w:lineRule="exact"/>
              <w:ind w:left="880" w:leftChars="419" w:firstLine="120" w:firstLineChars="50"/>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2881</w:t>
            </w:r>
          </w:p>
        </w:tc>
        <w:tc>
          <w:tcPr>
            <w:tcW w:w="1701" w:type="dxa"/>
            <w:tcBorders>
              <w:top w:val="nil"/>
              <w:left w:val="single" w:color="auto" w:sz="4" w:space="0"/>
              <w:bottom w:val="nil"/>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c>
          <w:tcPr>
            <w:tcW w:w="1559" w:type="dxa"/>
            <w:tcBorders>
              <w:top w:val="nil"/>
              <w:left w:val="single" w:color="auto" w:sz="4" w:space="0"/>
              <w:bottom w:val="nil"/>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2881</w:t>
            </w:r>
          </w:p>
        </w:tc>
        <w:tc>
          <w:tcPr>
            <w:tcW w:w="1276" w:type="dxa"/>
            <w:tcBorders>
              <w:top w:val="nil"/>
              <w:left w:val="single" w:color="auto" w:sz="4" w:space="0"/>
              <w:bottom w:val="nil"/>
              <w:right w:val="nil"/>
            </w:tcBorders>
          </w:tcPr>
          <w:p>
            <w:pPr>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454" w:hRule="exact"/>
          <w:jc w:val="center"/>
        </w:trPr>
        <w:tc>
          <w:tcPr>
            <w:tcW w:w="2633" w:type="dxa"/>
            <w:tcBorders>
              <w:top w:val="nil"/>
              <w:left w:val="nil"/>
              <w:bottom w:val="single" w:color="auto" w:sz="12" w:space="0"/>
              <w:right w:val="single" w:color="auto" w:sz="4" w:space="0"/>
            </w:tcBorders>
            <w:vAlign w:val="top"/>
          </w:tcPr>
          <w:p>
            <w:pPr>
              <w:ind w:firstLine="480" w:firstLineChars="20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0"/>
                <w:sz w:val="24"/>
                <w:szCs w:val="24"/>
                <w:lang w:val="en-US" w:eastAsia="zh-CN"/>
              </w:rPr>
              <w:t>桂花园乡</w:t>
            </w:r>
          </w:p>
        </w:tc>
        <w:tc>
          <w:tcPr>
            <w:tcW w:w="2045" w:type="dxa"/>
            <w:tcBorders>
              <w:top w:val="nil"/>
              <w:left w:val="single" w:color="auto" w:sz="4" w:space="0"/>
              <w:bottom w:val="single" w:color="auto" w:sz="12" w:space="0"/>
              <w:right w:val="single" w:color="auto" w:sz="4" w:space="0"/>
            </w:tcBorders>
            <w:vAlign w:val="center"/>
          </w:tcPr>
          <w:p>
            <w:pPr>
              <w:widowControl/>
              <w:spacing w:line="260" w:lineRule="exact"/>
              <w:ind w:left="880" w:leftChars="419" w:firstLine="120" w:firstLineChars="50"/>
              <w:jc w:val="both"/>
              <w:rPr>
                <w:rFonts w:hint="default" w:ascii="Times New Roman" w:hAnsi="Times New Roman" w:eastAsia="仿宋_GB2312" w:cs="Times New Roman"/>
                <w:kern w:val="0"/>
                <w:sz w:val="24"/>
                <w:szCs w:val="24"/>
                <w:lang w:val="en-US" w:eastAsia="zh-CN" w:bidi="ar-SA"/>
              </w:rPr>
            </w:pPr>
            <w:r>
              <w:rPr>
                <w:rFonts w:hint="eastAsia" w:ascii="Times New Roman" w:hAnsi="Times New Roman" w:eastAsia="仿宋_GB2312" w:cs="Times New Roman"/>
                <w:kern w:val="0"/>
                <w:sz w:val="24"/>
                <w:szCs w:val="24"/>
                <w:lang w:val="en-US" w:eastAsia="zh-CN"/>
              </w:rPr>
              <w:t>10447</w:t>
            </w:r>
          </w:p>
        </w:tc>
        <w:tc>
          <w:tcPr>
            <w:tcW w:w="1701" w:type="dxa"/>
            <w:tcBorders>
              <w:top w:val="nil"/>
              <w:left w:val="single" w:color="auto" w:sz="4" w:space="0"/>
              <w:bottom w:val="single" w:color="auto" w:sz="12" w:space="0"/>
              <w:right w:val="single" w:color="auto" w:sz="4" w:space="0"/>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4323</w:t>
            </w:r>
          </w:p>
        </w:tc>
        <w:tc>
          <w:tcPr>
            <w:tcW w:w="1559" w:type="dxa"/>
            <w:tcBorders>
              <w:top w:val="nil"/>
              <w:left w:val="single" w:color="auto" w:sz="4" w:space="0"/>
              <w:bottom w:val="single" w:color="auto" w:sz="12" w:space="0"/>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6124</w:t>
            </w:r>
          </w:p>
        </w:tc>
        <w:tc>
          <w:tcPr>
            <w:tcW w:w="1276" w:type="dxa"/>
            <w:tcBorders>
              <w:top w:val="nil"/>
              <w:left w:val="single" w:color="auto" w:sz="4" w:space="0"/>
              <w:bottom w:val="single" w:color="auto" w:sz="12" w:space="0"/>
              <w:right w:val="nil"/>
            </w:tcBorders>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41.38</w:t>
            </w:r>
          </w:p>
        </w:tc>
      </w:tr>
    </w:tbl>
    <w:p>
      <w:pPr>
        <w:spacing w:line="360" w:lineRule="auto"/>
        <w:ind w:firstLine="672" w:firstLineChars="200"/>
        <w:rPr>
          <w:rFonts w:ascii="Times New Roman" w:hAnsi="Times New Roman" w:eastAsia="楷体_GB2312" w:cs="Times New Roman"/>
          <w:sz w:val="24"/>
          <w:szCs w:val="24"/>
        </w:rPr>
      </w:pPr>
      <w:r>
        <w:rPr>
          <w:rFonts w:ascii="Times New Roman" w:hAnsi="Times New Roman" w:eastAsia="仿宋_GB2312" w:cs="Times New Roman"/>
          <w:spacing w:val="8"/>
          <w:sz w:val="32"/>
          <w:szCs w:val="32"/>
        </w:rPr>
        <w:t xml:space="preserve"> </w:t>
      </w:r>
      <w:r>
        <w:rPr>
          <w:rFonts w:ascii="Times New Roman" w:hAnsi="Times New Roman" w:eastAsia="楷体_GB2312" w:cs="Times New Roman"/>
          <w:sz w:val="24"/>
          <w:szCs w:val="24"/>
        </w:rPr>
        <w:t>注释：</w:t>
      </w:r>
    </w:p>
    <w:p>
      <w:pPr>
        <w:spacing w:line="360" w:lineRule="auto"/>
        <w:ind w:firstLine="566" w:firstLineChars="236"/>
        <w:rPr>
          <w:rFonts w:ascii="Times New Roman" w:hAnsi="Times New Roman" w:eastAsia="楷体_GB2312" w:cs="Times New Roman"/>
          <w:sz w:val="24"/>
          <w:szCs w:val="24"/>
        </w:rPr>
      </w:pPr>
      <w:r>
        <w:rPr>
          <w:rFonts w:ascii="Times New Roman" w:hAnsi="Times New Roman" w:eastAsia="楷体_GB2312" w:cs="Times New Roman"/>
          <w:sz w:val="24"/>
          <w:szCs w:val="24"/>
        </w:rPr>
        <w:t>[1]</w:t>
      </w:r>
      <w:r>
        <w:rPr>
          <w:rFonts w:hint="eastAsia"/>
        </w:rPr>
        <w:t xml:space="preserve"> </w:t>
      </w:r>
      <w:r>
        <w:rPr>
          <w:rFonts w:hint="eastAsia" w:ascii="Times New Roman" w:hAnsi="Times New Roman" w:eastAsia="楷体_GB2312" w:cs="Times New Roman"/>
          <w:sz w:val="24"/>
          <w:szCs w:val="24"/>
        </w:rPr>
        <w:t>本公报数据为初步汇总数据</w:t>
      </w:r>
      <w:r>
        <w:rPr>
          <w:rFonts w:ascii="Times New Roman" w:hAnsi="Times New Roman" w:eastAsia="楷体_GB2312" w:cs="Times New Roman"/>
          <w:sz w:val="24"/>
          <w:szCs w:val="24"/>
        </w:rPr>
        <w:t>。</w:t>
      </w:r>
    </w:p>
    <w:p>
      <w:pPr>
        <w:spacing w:line="360" w:lineRule="auto"/>
        <w:ind w:firstLine="566" w:firstLineChars="236"/>
      </w:pPr>
      <w:r>
        <w:rPr>
          <w:rFonts w:ascii="Times New Roman" w:hAnsi="Times New Roman" w:eastAsia="楷体_GB2312" w:cs="Times New Roman"/>
          <w:sz w:val="24"/>
          <w:szCs w:val="24"/>
        </w:rPr>
        <w:t xml:space="preserve">[2]城镇、乡村是按国家统计局《统计上划分城乡的规定》划分的。 </w:t>
      </w:r>
    </w:p>
    <w:sectPr>
      <w:headerReference r:id="rId3" w:type="first"/>
      <w:footerReference r:id="rId5" w:type="first"/>
      <w:footerReference r:id="rId4" w:type="default"/>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977680946"/>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sdt>
                    <w:sdtPr>
                      <w:id w:val="-1977680946"/>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AFA"/>
    <w:multiLevelType w:val="singleLevel"/>
    <w:tmpl w:val="5DB94A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043198"/>
    <w:rsid w:val="09E15A18"/>
    <w:rsid w:val="0E7001C9"/>
    <w:rsid w:val="171D5195"/>
    <w:rsid w:val="189261F7"/>
    <w:rsid w:val="20165CFD"/>
    <w:rsid w:val="290043CD"/>
    <w:rsid w:val="31B35EDF"/>
    <w:rsid w:val="32870415"/>
    <w:rsid w:val="36B03BD6"/>
    <w:rsid w:val="44050870"/>
    <w:rsid w:val="453C6ABC"/>
    <w:rsid w:val="46B44458"/>
    <w:rsid w:val="48B53437"/>
    <w:rsid w:val="5A687F76"/>
    <w:rsid w:val="5CAD1C22"/>
    <w:rsid w:val="643F5441"/>
    <w:rsid w:val="670E1F2D"/>
    <w:rsid w:val="6DB60044"/>
    <w:rsid w:val="757F4B68"/>
    <w:rsid w:val="7D3E2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2021-06-01T01:45:00Z</dcterms:created>
  <dc:creator>静止的风1368090721</dc:creator>
  <cp:lastModifiedBy>「晨曦、暮色」</cp:lastModifiedBy>
  <cp:lastPrinted>2021-06-03T07:31:35Z</cp:lastPrinted>
  <dcterms:modified xsi:type="dcterms:W3CDTF">2021-06-03T07:43:44Z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