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保护未成年人</w:t>
      </w:r>
      <w:r>
        <w:rPr>
          <w:rFonts w:hint="eastAsia" w:ascii="黑体" w:eastAsia="黑体"/>
          <w:sz w:val="32"/>
          <w:szCs w:val="32"/>
        </w:rPr>
        <w:t>涉企</w:t>
      </w:r>
      <w:r>
        <w:rPr>
          <w:rFonts w:ascii="黑体" w:eastAsia="黑体"/>
          <w:sz w:val="32"/>
          <w:szCs w:val="32"/>
        </w:rPr>
        <w:t>专项检查计划</w:t>
      </w:r>
    </w:p>
    <w:p/>
    <w:tbl>
      <w:tblPr>
        <w:tblStyle w:val="5"/>
        <w:tblW w:w="14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222"/>
        <w:gridCol w:w="1595"/>
        <w:gridCol w:w="128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2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5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2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对经营者履行保护未成年人义务的检查</w:t>
            </w:r>
          </w:p>
        </w:tc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洪江区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烟草专卖局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1.是否在显著位置设置不向未成年人售烟的标志。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2.是否存在向未成年人售烟行为。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2026年4月-2026年10月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</w:p>
        </w:tc>
        <w:tc>
          <w:tcPr>
            <w:tcW w:w="32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洪江区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范围内中小学、幼儿园周边烟草制品零售经营主体</w:t>
            </w:r>
          </w:p>
        </w:tc>
        <w:tc>
          <w:tcPr>
            <w:tcW w:w="15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现场检查</w:t>
            </w: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  <w:lang w:eastAsia="zh-CN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洪江区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烟草专卖局专卖</w:t>
            </w: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股</w:t>
            </w:r>
          </w:p>
        </w:tc>
        <w:tc>
          <w:tcPr>
            <w:tcW w:w="17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洪江区</w:t>
            </w:r>
          </w:p>
        </w:tc>
      </w:tr>
    </w:tbl>
    <w:p>
      <w:pPr>
        <w:jc w:val="center"/>
        <w:rPr>
          <w:rFonts w:ascii="黑体" w:eastAsia="黑体"/>
          <w:sz w:val="32"/>
          <w:szCs w:val="32"/>
        </w:rPr>
      </w:pPr>
    </w:p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script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7DB5E36A"/>
    <w:rsid w:val="7E6F07B7"/>
    <w:rsid w:val="979F7260"/>
    <w:rsid w:val="BF7F9D43"/>
    <w:rsid w:val="BF9EF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178</Words>
  <Characters>188</Characters>
  <Lines>36</Lines>
  <Paragraphs>19</Paragraphs>
  <TotalTime>0</TotalTime>
  <ScaleCrop>false</ScaleCrop>
  <LinksUpToDate>false</LinksUpToDate>
  <CharactersWithSpaces>188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2026-03-11T07:08:00Z</dcterms:created>
  <dc:creator>kylin</dc:creator>
  <cp:lastModifiedBy>kylin</cp:lastModifiedBy>
  <cp:lastPrinted>2026-04-22T15:10:00Z</cp:lastPrinted>
  <dcterms:modified xsi:type="dcterms:W3CDTF">2026-05-21T10:58:20Z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